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F4" w:rsidRPr="00AD26F4" w:rsidRDefault="00AD26F4" w:rsidP="00AD26F4">
      <w:pPr>
        <w:pBdr>
          <w:bottom w:val="single" w:sz="6" w:space="0" w:color="D6DDB9"/>
        </w:pBdr>
        <w:spacing w:after="0" w:line="240" w:lineRule="auto"/>
        <w:ind w:left="150" w:right="150" w:firstLine="561"/>
        <w:jc w:val="right"/>
        <w:outlineLvl w:val="0"/>
        <w:rPr>
          <w:rFonts w:ascii="Times New Roman" w:hAnsi="Times New Roman" w:cs="Times New Roman"/>
          <w:color w:val="000000"/>
          <w:sz w:val="28"/>
          <w:szCs w:val="28"/>
          <w:shd w:val="clear" w:color="auto" w:fill="FFFFFF"/>
        </w:rPr>
      </w:pPr>
      <w:proofErr w:type="spellStart"/>
      <w:r w:rsidRPr="00AD26F4">
        <w:rPr>
          <w:rFonts w:ascii="Times New Roman" w:hAnsi="Times New Roman" w:cs="Times New Roman"/>
          <w:color w:val="000000"/>
          <w:sz w:val="28"/>
          <w:szCs w:val="28"/>
          <w:shd w:val="clear" w:color="auto" w:fill="FFFFFF"/>
        </w:rPr>
        <w:t>Мискин</w:t>
      </w:r>
      <w:proofErr w:type="spellEnd"/>
      <w:r w:rsidRPr="00AD26F4">
        <w:rPr>
          <w:rFonts w:ascii="Times New Roman" w:hAnsi="Times New Roman" w:cs="Times New Roman"/>
          <w:color w:val="000000"/>
          <w:sz w:val="28"/>
          <w:szCs w:val="28"/>
          <w:shd w:val="clear" w:color="auto" w:fill="FFFFFF"/>
        </w:rPr>
        <w:t xml:space="preserve"> Сергей Петрович</w:t>
      </w:r>
    </w:p>
    <w:p w:rsidR="00AD26F4" w:rsidRPr="00AD26F4" w:rsidRDefault="00AD26F4" w:rsidP="00AD26F4">
      <w:pPr>
        <w:pBdr>
          <w:bottom w:val="single" w:sz="6" w:space="0" w:color="D6DDB9"/>
        </w:pBdr>
        <w:spacing w:after="0" w:line="240" w:lineRule="auto"/>
        <w:ind w:left="150" w:right="150" w:firstLine="561"/>
        <w:jc w:val="right"/>
        <w:outlineLvl w:val="0"/>
        <w:rPr>
          <w:rFonts w:ascii="Times New Roman" w:hAnsi="Times New Roman" w:cs="Times New Roman"/>
          <w:color w:val="000000"/>
          <w:sz w:val="28"/>
          <w:szCs w:val="28"/>
          <w:shd w:val="clear" w:color="auto" w:fill="FFFFFF"/>
        </w:rPr>
      </w:pPr>
      <w:r w:rsidRPr="00AD26F4">
        <w:rPr>
          <w:rFonts w:ascii="Times New Roman" w:hAnsi="Times New Roman" w:cs="Times New Roman"/>
          <w:color w:val="000000"/>
          <w:sz w:val="28"/>
          <w:szCs w:val="28"/>
          <w:shd w:val="clear" w:color="auto" w:fill="FFFFFF"/>
        </w:rPr>
        <w:t xml:space="preserve">ГБОУ СОШ </w:t>
      </w:r>
      <w:proofErr w:type="gramStart"/>
      <w:r w:rsidRPr="00AD26F4">
        <w:rPr>
          <w:rFonts w:ascii="Times New Roman" w:hAnsi="Times New Roman" w:cs="Times New Roman"/>
          <w:color w:val="000000"/>
          <w:sz w:val="28"/>
          <w:szCs w:val="28"/>
          <w:shd w:val="clear" w:color="auto" w:fill="FFFFFF"/>
        </w:rPr>
        <w:t>с</w:t>
      </w:r>
      <w:proofErr w:type="gramEnd"/>
      <w:r w:rsidRPr="00AD26F4">
        <w:rPr>
          <w:rFonts w:ascii="Times New Roman" w:hAnsi="Times New Roman" w:cs="Times New Roman"/>
          <w:color w:val="000000"/>
          <w:sz w:val="28"/>
          <w:szCs w:val="28"/>
          <w:shd w:val="clear" w:color="auto" w:fill="FFFFFF"/>
        </w:rPr>
        <w:t xml:space="preserve">. </w:t>
      </w:r>
      <w:proofErr w:type="gramStart"/>
      <w:r w:rsidRPr="00AD26F4">
        <w:rPr>
          <w:rFonts w:ascii="Times New Roman" w:hAnsi="Times New Roman" w:cs="Times New Roman"/>
          <w:color w:val="000000"/>
          <w:sz w:val="28"/>
          <w:szCs w:val="28"/>
          <w:shd w:val="clear" w:color="auto" w:fill="FFFFFF"/>
        </w:rPr>
        <w:t>Камышла</w:t>
      </w:r>
      <w:proofErr w:type="gramEnd"/>
      <w:r w:rsidRPr="00AD26F4">
        <w:rPr>
          <w:rFonts w:ascii="Times New Roman" w:hAnsi="Times New Roman" w:cs="Times New Roman"/>
          <w:color w:val="000000"/>
          <w:sz w:val="28"/>
          <w:szCs w:val="28"/>
          <w:shd w:val="clear" w:color="auto" w:fill="FFFFFF"/>
        </w:rPr>
        <w:t>,</w:t>
      </w:r>
      <w:r w:rsidRPr="00AD26F4">
        <w:rPr>
          <w:rFonts w:ascii="Times New Roman" w:hAnsi="Times New Roman" w:cs="Times New Roman"/>
          <w:color w:val="000000"/>
          <w:sz w:val="28"/>
          <w:szCs w:val="28"/>
          <w:shd w:val="clear" w:color="auto" w:fill="FFFFFF"/>
        </w:rPr>
        <w:t xml:space="preserve"> </w:t>
      </w:r>
      <w:r w:rsidRPr="00AD26F4">
        <w:rPr>
          <w:rFonts w:ascii="Times New Roman" w:hAnsi="Times New Roman" w:cs="Times New Roman"/>
          <w:color w:val="000000"/>
          <w:sz w:val="28"/>
          <w:szCs w:val="28"/>
          <w:shd w:val="clear" w:color="auto" w:fill="FFFFFF"/>
        </w:rPr>
        <w:t>Самарская область</w:t>
      </w:r>
    </w:p>
    <w:p w:rsidR="00AD26F4" w:rsidRPr="00AD26F4" w:rsidRDefault="00AD26F4" w:rsidP="00AD26F4">
      <w:pPr>
        <w:pBdr>
          <w:bottom w:val="single" w:sz="6" w:space="0" w:color="D6DDB9"/>
        </w:pBdr>
        <w:spacing w:after="0" w:line="240" w:lineRule="auto"/>
        <w:ind w:left="150" w:right="150" w:firstLine="561"/>
        <w:jc w:val="right"/>
        <w:outlineLvl w:val="0"/>
        <w:rPr>
          <w:rFonts w:ascii="Times New Roman" w:eastAsia="Times New Roman" w:hAnsi="Times New Roman" w:cs="Times New Roman"/>
          <w:b/>
          <w:bCs/>
          <w:color w:val="444444"/>
          <w:kern w:val="36"/>
          <w:sz w:val="28"/>
          <w:szCs w:val="28"/>
          <w:lang w:eastAsia="ru-RU"/>
        </w:rPr>
      </w:pPr>
      <w:r w:rsidRPr="00AD26F4">
        <w:rPr>
          <w:rFonts w:ascii="Times New Roman" w:hAnsi="Times New Roman" w:cs="Times New Roman"/>
          <w:color w:val="000000"/>
          <w:sz w:val="28"/>
          <w:szCs w:val="28"/>
          <w:shd w:val="clear" w:color="auto" w:fill="FFFFFF"/>
        </w:rPr>
        <w:t>У</w:t>
      </w:r>
      <w:r w:rsidRPr="00AD26F4">
        <w:rPr>
          <w:rFonts w:ascii="Times New Roman" w:hAnsi="Times New Roman" w:cs="Times New Roman"/>
          <w:color w:val="000000"/>
          <w:sz w:val="28"/>
          <w:szCs w:val="28"/>
          <w:shd w:val="clear" w:color="auto" w:fill="FFFFFF"/>
        </w:rPr>
        <w:t>ч</w:t>
      </w:r>
      <w:r w:rsidRPr="00AD26F4">
        <w:rPr>
          <w:rFonts w:ascii="Times New Roman" w:hAnsi="Times New Roman" w:cs="Times New Roman"/>
          <w:color w:val="000000"/>
          <w:sz w:val="28"/>
          <w:szCs w:val="28"/>
          <w:shd w:val="clear" w:color="auto" w:fill="FFFFFF"/>
        </w:rPr>
        <w:t>итель ОБЖ и физической культуры</w:t>
      </w:r>
    </w:p>
    <w:p w:rsidR="00157118" w:rsidRPr="00AD26F4" w:rsidRDefault="00157118" w:rsidP="00AD26F4">
      <w:pPr>
        <w:spacing w:after="0" w:line="240" w:lineRule="auto"/>
        <w:ind w:firstLine="561"/>
        <w:jc w:val="right"/>
        <w:rPr>
          <w:rFonts w:ascii="Times New Roman" w:eastAsia="Times New Roman" w:hAnsi="Times New Roman" w:cs="Times New Roman"/>
          <w:color w:val="444444"/>
          <w:sz w:val="28"/>
          <w:szCs w:val="28"/>
          <w:lang w:eastAsia="ru-RU"/>
        </w:rPr>
      </w:pPr>
    </w:p>
    <w:p w:rsidR="00157118" w:rsidRPr="00AD26F4" w:rsidRDefault="00157118" w:rsidP="00AD26F4">
      <w:pPr>
        <w:spacing w:after="0" w:line="240" w:lineRule="auto"/>
        <w:ind w:firstLine="561"/>
        <w:jc w:val="center"/>
        <w:rPr>
          <w:rFonts w:ascii="Times New Roman" w:eastAsia="Times New Roman" w:hAnsi="Times New Roman" w:cs="Times New Roman"/>
          <w:b/>
          <w:color w:val="444444"/>
          <w:sz w:val="28"/>
          <w:szCs w:val="28"/>
          <w:lang w:eastAsia="ru-RU"/>
        </w:rPr>
      </w:pPr>
      <w:r w:rsidRPr="00AD26F4">
        <w:rPr>
          <w:rFonts w:ascii="Times New Roman" w:eastAsia="Times New Roman" w:hAnsi="Times New Roman" w:cs="Times New Roman"/>
          <w:b/>
          <w:color w:val="444444"/>
          <w:sz w:val="28"/>
          <w:szCs w:val="28"/>
          <w:lang w:eastAsia="ru-RU"/>
        </w:rPr>
        <w:t>Развитие быстроты двигательной реакции</w:t>
      </w:r>
      <w:bookmarkStart w:id="0" w:name="_GoBack"/>
      <w:bookmarkEnd w:id="0"/>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i/>
          <w:color w:val="444444"/>
          <w:sz w:val="28"/>
          <w:szCs w:val="28"/>
          <w:lang w:eastAsia="ru-RU"/>
        </w:rPr>
        <w:t>Двигательная реакция - это ответ на внезапно появляющийся сигнал</w:t>
      </w:r>
      <w:r w:rsidRPr="00AD26F4">
        <w:rPr>
          <w:rFonts w:ascii="Times New Roman" w:eastAsia="Times New Roman" w:hAnsi="Times New Roman" w:cs="Times New Roman"/>
          <w:color w:val="444444"/>
          <w:sz w:val="28"/>
          <w:szCs w:val="28"/>
          <w:lang w:eastAsia="ru-RU"/>
        </w:rPr>
        <w:t xml:space="preserve"> определенными движениями или действиями. Различают время реакции на сенсорные раздражители и время реакции умственных процессов. Но, так как может быть не только один, а несколько одновременных или последовательных раздражителей, и, следовательно, одна или несколько возможных реакций, то различают время простой и сложной реакции. Сложные реакции, в свою очередь, подразделяются на реакции выбора и реакции на движущийся объект.</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Быстрота двигательной реакции имеет </w:t>
      </w:r>
      <w:proofErr w:type="gramStart"/>
      <w:r w:rsidRPr="00AD26F4">
        <w:rPr>
          <w:rFonts w:ascii="Times New Roman" w:eastAsia="Times New Roman" w:hAnsi="Times New Roman" w:cs="Times New Roman"/>
          <w:color w:val="444444"/>
          <w:sz w:val="28"/>
          <w:szCs w:val="28"/>
          <w:lang w:eastAsia="ru-RU"/>
        </w:rPr>
        <w:t>большое</w:t>
      </w:r>
      <w:proofErr w:type="gramEnd"/>
      <w:r w:rsidRPr="00AD26F4">
        <w:rPr>
          <w:rFonts w:ascii="Times New Roman" w:eastAsia="Times New Roman" w:hAnsi="Times New Roman" w:cs="Times New Roman"/>
          <w:color w:val="444444"/>
          <w:sz w:val="28"/>
          <w:szCs w:val="28"/>
          <w:lang w:eastAsia="ru-RU"/>
        </w:rPr>
        <w:t xml:space="preserve"> прикладное </w:t>
      </w:r>
      <w:proofErr w:type="spellStart"/>
      <w:r w:rsidRPr="00AD26F4">
        <w:rPr>
          <w:rFonts w:ascii="Times New Roman" w:eastAsia="Times New Roman" w:hAnsi="Times New Roman" w:cs="Times New Roman"/>
          <w:color w:val="444444"/>
          <w:sz w:val="28"/>
          <w:szCs w:val="28"/>
          <w:lang w:eastAsia="ru-RU"/>
        </w:rPr>
        <w:t>значениепрактически</w:t>
      </w:r>
      <w:proofErr w:type="spellEnd"/>
      <w:r w:rsidRPr="00AD26F4">
        <w:rPr>
          <w:rFonts w:ascii="Times New Roman" w:eastAsia="Times New Roman" w:hAnsi="Times New Roman" w:cs="Times New Roman"/>
          <w:color w:val="444444"/>
          <w:sz w:val="28"/>
          <w:szCs w:val="28"/>
          <w:lang w:eastAsia="ru-RU"/>
        </w:rPr>
        <w:t xml:space="preserve"> для любой профессиональной деятельности, связанной с выполнением каких-либо двигательных действий. В ходе решения таких профессиональных задач встречаются случаи, когда требуется отвечать на какой-либо сигнал с минимальной задержкой времени. Современные технические системы, операторская деятельность, например, нередко предъявляют высокие требования к быстроте реагирования. Быстрота реакции имеет большое значение и для различных единоборств, используемых в прикладной подготовке военнослужащих, сотрудников правоохранительных органов, различных служб охраны. </w:t>
      </w:r>
      <w:proofErr w:type="gramStart"/>
      <w:r w:rsidRPr="00AD26F4">
        <w:rPr>
          <w:rFonts w:ascii="Times New Roman" w:eastAsia="Times New Roman" w:hAnsi="Times New Roman" w:cs="Times New Roman"/>
          <w:color w:val="444444"/>
          <w:sz w:val="28"/>
          <w:szCs w:val="28"/>
          <w:lang w:eastAsia="ru-RU"/>
        </w:rPr>
        <w:t>В условиях поединка может быть одно или несколько одновременных или последовательных действий противника, ответ на них требует мгновенной защиты, ухода от удара или захвата, быстрого перемещения на выгодную позицию, неуловимых ответных ударов и т. п. Исследования показывают, что и в спринтерском беге, то есть, в беге с максимальной скоростью, преимущество имеют те спортсмены, у кого выше быстрота реакции и подвижность</w:t>
      </w:r>
      <w:proofErr w:type="gramEnd"/>
      <w:r w:rsidRPr="00AD26F4">
        <w:rPr>
          <w:rFonts w:ascii="Times New Roman" w:eastAsia="Times New Roman" w:hAnsi="Times New Roman" w:cs="Times New Roman"/>
          <w:color w:val="444444"/>
          <w:sz w:val="28"/>
          <w:szCs w:val="28"/>
          <w:lang w:eastAsia="ru-RU"/>
        </w:rPr>
        <w:t xml:space="preserve"> нервных процессов.</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В простой двигательной реакции выделяют два основных ее компонента:</w:t>
      </w:r>
      <w:r w:rsidRPr="00AD26F4">
        <w:rPr>
          <w:rFonts w:ascii="Times New Roman" w:eastAsia="Times New Roman" w:hAnsi="Times New Roman" w:cs="Times New Roman"/>
          <w:color w:val="444444"/>
          <w:sz w:val="28"/>
          <w:szCs w:val="28"/>
          <w:lang w:eastAsia="ru-RU"/>
        </w:rPr>
        <w:br/>
        <w:t xml:space="preserve">1. </w:t>
      </w:r>
      <w:proofErr w:type="gramStart"/>
      <w:r w:rsidRPr="00AD26F4">
        <w:rPr>
          <w:rFonts w:ascii="Times New Roman" w:eastAsia="Times New Roman" w:hAnsi="Times New Roman" w:cs="Times New Roman"/>
          <w:color w:val="444444"/>
          <w:sz w:val="28"/>
          <w:szCs w:val="28"/>
          <w:lang w:eastAsia="ru-RU"/>
        </w:rPr>
        <w:t>Латентный</w:t>
      </w:r>
      <w:proofErr w:type="gramEnd"/>
      <w:r w:rsidRPr="00AD26F4">
        <w:rPr>
          <w:rFonts w:ascii="Times New Roman" w:eastAsia="Times New Roman" w:hAnsi="Times New Roman" w:cs="Times New Roman"/>
          <w:color w:val="444444"/>
          <w:sz w:val="28"/>
          <w:szCs w:val="28"/>
          <w:lang w:eastAsia="ru-RU"/>
        </w:rPr>
        <w:t xml:space="preserve"> (запаздывающий), обусловленный задержками, накапливающимися на всех уровнях организации двигательных действий в ЦНС. Латентное время простой двигательной реакции практически не поддается тренировке, не связано со спортивным мастерством и не может приниматься за характеристику быстроты человека.</w:t>
      </w:r>
      <w:r w:rsidRPr="00AD26F4">
        <w:rPr>
          <w:rFonts w:ascii="Times New Roman" w:eastAsia="Times New Roman" w:hAnsi="Times New Roman" w:cs="Times New Roman"/>
          <w:color w:val="444444"/>
          <w:sz w:val="28"/>
          <w:szCs w:val="28"/>
          <w:lang w:eastAsia="ru-RU"/>
        </w:rPr>
        <w:br/>
        <w:t xml:space="preserve">2. Моторный, за счет </w:t>
      </w:r>
      <w:proofErr w:type="gramStart"/>
      <w:r w:rsidRPr="00AD26F4">
        <w:rPr>
          <w:rFonts w:ascii="Times New Roman" w:eastAsia="Times New Roman" w:hAnsi="Times New Roman" w:cs="Times New Roman"/>
          <w:color w:val="444444"/>
          <w:sz w:val="28"/>
          <w:szCs w:val="28"/>
          <w:lang w:eastAsia="ru-RU"/>
        </w:rPr>
        <w:t>совершенствования</w:t>
      </w:r>
      <w:proofErr w:type="gramEnd"/>
      <w:r w:rsidRPr="00AD26F4">
        <w:rPr>
          <w:rFonts w:ascii="Times New Roman" w:eastAsia="Times New Roman" w:hAnsi="Times New Roman" w:cs="Times New Roman"/>
          <w:color w:val="444444"/>
          <w:sz w:val="28"/>
          <w:szCs w:val="28"/>
          <w:lang w:eastAsia="ru-RU"/>
        </w:rPr>
        <w:t xml:space="preserve"> которого, в основном, и происходит сокращение времени реагирования.</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Для простых реакций характерен значительный перенос быстроты: тренировка в различных скоростных упражнениях улучшает быстроту простой реакции, а люди, быстро реагирующие в одних ситуациях, будут быстро реагировать и в других.</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lastRenderedPageBreak/>
        <w:t xml:space="preserve">При выполнении напряженной мышечной работы у хорошо тренированных к ней людей наблюдается укорочение времени простой двигательной реакции и повышение возбудимости нервно-мышечного аппарата. У менее </w:t>
      </w:r>
      <w:proofErr w:type="gramStart"/>
      <w:r w:rsidRPr="00AD26F4">
        <w:rPr>
          <w:rFonts w:ascii="Times New Roman" w:eastAsia="Times New Roman" w:hAnsi="Times New Roman" w:cs="Times New Roman"/>
          <w:color w:val="444444"/>
          <w:sz w:val="28"/>
          <w:szCs w:val="28"/>
          <w:lang w:eastAsia="ru-RU"/>
        </w:rPr>
        <w:t>тренированных</w:t>
      </w:r>
      <w:proofErr w:type="gramEnd"/>
      <w:r w:rsidRPr="00AD26F4">
        <w:rPr>
          <w:rFonts w:ascii="Times New Roman" w:eastAsia="Times New Roman" w:hAnsi="Times New Roman" w:cs="Times New Roman"/>
          <w:color w:val="444444"/>
          <w:sz w:val="28"/>
          <w:szCs w:val="28"/>
          <w:lang w:eastAsia="ru-RU"/>
        </w:rPr>
        <w:t xml:space="preserve"> - время реакции ухудшается, происходит снижение возбудимости ЦНС и функционального состояния НМА.</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После интенсивной кратковременной мышечной работы может происходить уменьшение времени реакции и за счет ослабления тормозных процессов, в связи с перевозбуждением ЦНС. Такое состояние, как правило, сопровождается нарушением тонких двигательных дифференцировок и снижает эффективность выполняемой работы.</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В быту, спортивной и профессиональной деятельности во многих случаях не возникает необходимости специальной тренировки быстроты простой двигательной реакции. Для ее совершенствования бывает достаточно того улучшения времени реакции, которое происходит путем переноса при тренировке в скоростных упражнениях. Особую ценность в этом отношении представляют подвижные и спортивные игры.</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Для целенаправленного развития быстроты простой двигательной </w:t>
      </w:r>
      <w:proofErr w:type="spellStart"/>
      <w:r w:rsidRPr="00AD26F4">
        <w:rPr>
          <w:rFonts w:ascii="Times New Roman" w:eastAsia="Times New Roman" w:hAnsi="Times New Roman" w:cs="Times New Roman"/>
          <w:color w:val="444444"/>
          <w:sz w:val="28"/>
          <w:szCs w:val="28"/>
          <w:lang w:eastAsia="ru-RU"/>
        </w:rPr>
        <w:t>реакциинаиболее</w:t>
      </w:r>
      <w:proofErr w:type="spellEnd"/>
      <w:r w:rsidRPr="00AD26F4">
        <w:rPr>
          <w:rFonts w:ascii="Times New Roman" w:eastAsia="Times New Roman" w:hAnsi="Times New Roman" w:cs="Times New Roman"/>
          <w:color w:val="444444"/>
          <w:sz w:val="28"/>
          <w:szCs w:val="28"/>
          <w:lang w:eastAsia="ru-RU"/>
        </w:rPr>
        <w:t xml:space="preserve"> эффективны повторный, расчлененный и сенсорный методы.</w:t>
      </w:r>
      <w:r w:rsidRPr="00AD26F4">
        <w:rPr>
          <w:rFonts w:ascii="Times New Roman" w:eastAsia="Times New Roman" w:hAnsi="Times New Roman" w:cs="Times New Roman"/>
          <w:color w:val="444444"/>
          <w:sz w:val="28"/>
          <w:szCs w:val="28"/>
          <w:lang w:eastAsia="ru-RU"/>
        </w:rPr>
        <w:br/>
        <w:t>Повторный метод заключается в максимально быстром повторном выполнении тренируемых движений по сигналу. Продолжительность таких упражнений не должна превышать 4-5 секунд. Рекомендуется выполнять 3-6 повторений тренируемых упражнений в 2-3 сериях.</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Расчлененный метод сводится к аналитической тренировке в облегченных условиях быстроты реакции и скорости последующих движений. Например, при совершенствовании старта в спринтерском беге, возможна следующая схема </w:t>
      </w:r>
      <w:proofErr w:type="gramStart"/>
      <w:r w:rsidRPr="00AD26F4">
        <w:rPr>
          <w:rFonts w:ascii="Times New Roman" w:eastAsia="Times New Roman" w:hAnsi="Times New Roman" w:cs="Times New Roman"/>
          <w:color w:val="444444"/>
          <w:sz w:val="28"/>
          <w:szCs w:val="28"/>
          <w:lang w:eastAsia="ru-RU"/>
        </w:rPr>
        <w:t>использования расчлененного метода тренировки быстроты реакции</w:t>
      </w:r>
      <w:proofErr w:type="gramEnd"/>
      <w:r w:rsidRPr="00AD26F4">
        <w:rPr>
          <w:rFonts w:ascii="Times New Roman" w:eastAsia="Times New Roman" w:hAnsi="Times New Roman" w:cs="Times New Roman"/>
          <w:color w:val="444444"/>
          <w:sz w:val="28"/>
          <w:szCs w:val="28"/>
          <w:lang w:eastAsia="ru-RU"/>
        </w:rPr>
        <w:t xml:space="preserve"> на стартовый сигнал:</w:t>
      </w:r>
      <w:r w:rsidRPr="00AD26F4">
        <w:rPr>
          <w:rFonts w:ascii="Times New Roman" w:eastAsia="Times New Roman" w:hAnsi="Times New Roman" w:cs="Times New Roman"/>
          <w:color w:val="444444"/>
          <w:sz w:val="28"/>
          <w:szCs w:val="28"/>
          <w:lang w:eastAsia="ru-RU"/>
        </w:rPr>
        <w:br/>
        <w:t>1. Сначала выполняется бег со старта под команду с контролем времени в облегченных условиях (со специальных колодок, под уклон или с помощью тяги растянутого вперед резинового амортизатора).</w:t>
      </w:r>
      <w:r w:rsidRPr="00AD26F4">
        <w:rPr>
          <w:rFonts w:ascii="Times New Roman" w:eastAsia="Times New Roman" w:hAnsi="Times New Roman" w:cs="Times New Roman"/>
          <w:color w:val="444444"/>
          <w:sz w:val="28"/>
          <w:szCs w:val="28"/>
          <w:lang w:eastAsia="ru-RU"/>
        </w:rPr>
        <w:br/>
        <w:t>2. Затем выполняется бег со старта на 10-20 м самостоятельно, без команды, но с контролем времени бега, для отработки стартового ускорения.</w:t>
      </w:r>
      <w:r w:rsidRPr="00AD26F4">
        <w:rPr>
          <w:rFonts w:ascii="Times New Roman" w:eastAsia="Times New Roman" w:hAnsi="Times New Roman" w:cs="Times New Roman"/>
          <w:color w:val="444444"/>
          <w:sz w:val="28"/>
          <w:szCs w:val="28"/>
          <w:lang w:eastAsia="ru-RU"/>
        </w:rPr>
        <w:br/>
        <w:t>3. В заключение выполняется групповой старт на 20-50 м, реагируя по движению одного из участников забега. «Лидер» меняется по очереди в каждом забеге.</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Сенсорный метод основан на тесной связи между быстротой реакции и способностью к различению </w:t>
      </w:r>
      <w:proofErr w:type="spellStart"/>
      <w:r w:rsidRPr="00AD26F4">
        <w:rPr>
          <w:rFonts w:ascii="Times New Roman" w:eastAsia="Times New Roman" w:hAnsi="Times New Roman" w:cs="Times New Roman"/>
          <w:color w:val="444444"/>
          <w:sz w:val="28"/>
          <w:szCs w:val="28"/>
          <w:lang w:eastAsia="ru-RU"/>
        </w:rPr>
        <w:t>микроинтервалов</w:t>
      </w:r>
      <w:proofErr w:type="spellEnd"/>
      <w:r w:rsidRPr="00AD26F4">
        <w:rPr>
          <w:rFonts w:ascii="Times New Roman" w:eastAsia="Times New Roman" w:hAnsi="Times New Roman" w:cs="Times New Roman"/>
          <w:color w:val="444444"/>
          <w:sz w:val="28"/>
          <w:szCs w:val="28"/>
          <w:lang w:eastAsia="ru-RU"/>
        </w:rPr>
        <w:t xml:space="preserve"> времени. Этот метод направлен на развитие способности </w:t>
      </w:r>
      <w:proofErr w:type="gramStart"/>
      <w:r w:rsidRPr="00AD26F4">
        <w:rPr>
          <w:rFonts w:ascii="Times New Roman" w:eastAsia="Times New Roman" w:hAnsi="Times New Roman" w:cs="Times New Roman"/>
          <w:color w:val="444444"/>
          <w:sz w:val="28"/>
          <w:szCs w:val="28"/>
          <w:lang w:eastAsia="ru-RU"/>
        </w:rPr>
        <w:t>различать</w:t>
      </w:r>
      <w:proofErr w:type="gramEnd"/>
      <w:r w:rsidRPr="00AD26F4">
        <w:rPr>
          <w:rFonts w:ascii="Times New Roman" w:eastAsia="Times New Roman" w:hAnsi="Times New Roman" w:cs="Times New Roman"/>
          <w:color w:val="444444"/>
          <w:sz w:val="28"/>
          <w:szCs w:val="28"/>
          <w:lang w:eastAsia="ru-RU"/>
        </w:rPr>
        <w:t xml:space="preserve"> отрезки времени порядка десятых и, даже, сотых долей секунды. Тренировка по этому методу подразделяется на три этапа:</w:t>
      </w:r>
      <w:r w:rsidRPr="00AD26F4">
        <w:rPr>
          <w:rFonts w:ascii="Times New Roman" w:eastAsia="Times New Roman" w:hAnsi="Times New Roman" w:cs="Times New Roman"/>
          <w:color w:val="444444"/>
          <w:sz w:val="28"/>
          <w:szCs w:val="28"/>
          <w:lang w:eastAsia="ru-RU"/>
        </w:rPr>
        <w:br/>
        <w:t xml:space="preserve">1. На первом этапе </w:t>
      </w:r>
      <w:proofErr w:type="gramStart"/>
      <w:r w:rsidRPr="00AD26F4">
        <w:rPr>
          <w:rFonts w:ascii="Times New Roman" w:eastAsia="Times New Roman" w:hAnsi="Times New Roman" w:cs="Times New Roman"/>
          <w:color w:val="444444"/>
          <w:sz w:val="28"/>
          <w:szCs w:val="28"/>
          <w:lang w:eastAsia="ru-RU"/>
        </w:rPr>
        <w:t>занимающиеся</w:t>
      </w:r>
      <w:proofErr w:type="gramEnd"/>
      <w:r w:rsidRPr="00AD26F4">
        <w:rPr>
          <w:rFonts w:ascii="Times New Roman" w:eastAsia="Times New Roman" w:hAnsi="Times New Roman" w:cs="Times New Roman"/>
          <w:color w:val="444444"/>
          <w:sz w:val="28"/>
          <w:szCs w:val="28"/>
          <w:lang w:eastAsia="ru-RU"/>
        </w:rPr>
        <w:t xml:space="preserve"> выполняют двигательное задание с максимальной быстротой. После каждой попытки руководитель сообщает </w:t>
      </w:r>
      <w:r w:rsidRPr="00AD26F4">
        <w:rPr>
          <w:rFonts w:ascii="Times New Roman" w:eastAsia="Times New Roman" w:hAnsi="Times New Roman" w:cs="Times New Roman"/>
          <w:color w:val="444444"/>
          <w:sz w:val="28"/>
          <w:szCs w:val="28"/>
          <w:lang w:eastAsia="ru-RU"/>
        </w:rPr>
        <w:lastRenderedPageBreak/>
        <w:t>время выполнения упражнения.</w:t>
      </w:r>
      <w:r w:rsidRPr="00AD26F4">
        <w:rPr>
          <w:rFonts w:ascii="Times New Roman" w:eastAsia="Times New Roman" w:hAnsi="Times New Roman" w:cs="Times New Roman"/>
          <w:color w:val="444444"/>
          <w:sz w:val="28"/>
          <w:szCs w:val="28"/>
          <w:lang w:eastAsia="ru-RU"/>
        </w:rPr>
        <w:br/>
        <w:t>2. На втором этапе повторяется выполнение первоначального двигательного задания, но занимающиеся самостоятельно оценивают по своим ощущениям быстроту его реализации, а затем сравнивают свои оценки с реальным временем выполнения упражнения. Постоянное сопоставление своих ощущений с действительным временем выполнения упражнений совершенствует точность восприятия времени.</w:t>
      </w:r>
      <w:r w:rsidRPr="00AD26F4">
        <w:rPr>
          <w:rFonts w:ascii="Times New Roman" w:eastAsia="Times New Roman" w:hAnsi="Times New Roman" w:cs="Times New Roman"/>
          <w:color w:val="444444"/>
          <w:sz w:val="28"/>
          <w:szCs w:val="28"/>
          <w:lang w:eastAsia="ru-RU"/>
        </w:rPr>
        <w:br/>
        <w:t>3. На третьем этапе предлагается выполнять задание с различной, заранее определенной скоростью. Результат контролируется и сравнивается. При этом происходит обучение свободному управлению быстротой реагирования.</w:t>
      </w:r>
      <w:r w:rsidRPr="00AD26F4">
        <w:rPr>
          <w:rFonts w:ascii="Times New Roman" w:eastAsia="Times New Roman" w:hAnsi="Times New Roman" w:cs="Times New Roman"/>
          <w:color w:val="444444"/>
          <w:sz w:val="28"/>
          <w:szCs w:val="28"/>
          <w:lang w:eastAsia="ru-RU"/>
        </w:rPr>
        <w:br/>
      </w:r>
      <w:proofErr w:type="gramStart"/>
      <w:r w:rsidRPr="00AD26F4">
        <w:rPr>
          <w:rFonts w:ascii="Times New Roman" w:eastAsia="Times New Roman" w:hAnsi="Times New Roman" w:cs="Times New Roman"/>
          <w:color w:val="444444"/>
          <w:sz w:val="28"/>
          <w:szCs w:val="28"/>
          <w:lang w:eastAsia="ru-RU"/>
        </w:rPr>
        <w:t>Сложность расчлененного и сенсорного методов тренировки быстроты реакции состоит в том, что для их реализации необходимы определенные технические средства: электронные секундомеры с автоматической регистрацией начала и конца выполнения задания под команду и без команды.</w:t>
      </w:r>
      <w:proofErr w:type="gramEnd"/>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В повседневной жизни чаще приходится сталкиваться со сложными реакциями, для реализации которых необходимо:</w:t>
      </w:r>
      <w:r w:rsidRPr="00AD26F4">
        <w:rPr>
          <w:rFonts w:ascii="Times New Roman" w:eastAsia="Times New Roman" w:hAnsi="Times New Roman" w:cs="Times New Roman"/>
          <w:color w:val="444444"/>
          <w:sz w:val="28"/>
          <w:szCs w:val="28"/>
          <w:lang w:eastAsia="ru-RU"/>
        </w:rPr>
        <w:br/>
        <w:t>1. Адекватно оценить ситуацию.</w:t>
      </w:r>
      <w:r w:rsidRPr="00AD26F4">
        <w:rPr>
          <w:rFonts w:ascii="Times New Roman" w:eastAsia="Times New Roman" w:hAnsi="Times New Roman" w:cs="Times New Roman"/>
          <w:color w:val="444444"/>
          <w:sz w:val="28"/>
          <w:szCs w:val="28"/>
          <w:lang w:eastAsia="ru-RU"/>
        </w:rPr>
        <w:br/>
        <w:t>2. Принять необходимое двигательное решение.</w:t>
      </w:r>
      <w:r w:rsidRPr="00AD26F4">
        <w:rPr>
          <w:rFonts w:ascii="Times New Roman" w:eastAsia="Times New Roman" w:hAnsi="Times New Roman" w:cs="Times New Roman"/>
          <w:color w:val="444444"/>
          <w:sz w:val="28"/>
          <w:szCs w:val="28"/>
          <w:lang w:eastAsia="ru-RU"/>
        </w:rPr>
        <w:br/>
        <w:t>3. Оптимально выполнить это решение. При этом необходимо помнить, что чем</w:t>
      </w:r>
      <w:r w:rsidRPr="00AD26F4">
        <w:rPr>
          <w:rFonts w:ascii="Times New Roman" w:eastAsia="Times New Roman" w:hAnsi="Times New Roman" w:cs="Times New Roman"/>
          <w:color w:val="444444"/>
          <w:sz w:val="28"/>
          <w:szCs w:val="28"/>
          <w:lang w:eastAsia="ru-RU"/>
        </w:rPr>
        <w:br/>
        <w:t>больше имеется вариантов решения двигательной задачи, тем более затруднено принятие решения и длительнее время реагирования. Наиболее существенное уменьшение времени сложной реакции наблюдается при совершенствовании ее моторного компонента.</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С другой стороны, чем менее трудным и более автоматизированным является само тренируемое движение, тем меньшее напряжение при его реализации испытывает нервная система, короче реакция и быстрее ответное действие. Отрабатывая технику спортивных или профессиональных действий в различных «стандартных» ситуациях, Вы как раз и решаете проблему ускорения оценки ситуации и принятия решения.</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Гипоксия, а также сильное и продолжительное нервное напряжение могут привести к увеличению времени сложной реакции. Под влиянием утомления ухудшается и точность мышечно-суставного чувства.</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Сложные реакции на движущийся объект (РДО) встречаются не только в спортивных играх, единоборствах, стрельбе по движущимся мишеням, но и во многих видах профессиональной деятельности. Время реакции может составлять от 0,25 до 3,0-4,0 секунд. На сенсорную фазу уходит примерно 0,05 секунды.</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Значит, основное значение для быстроты реагирования имеют способность увидеть перемещающийся с высокой скоростью объект и моторная фаза реакции. На это и должна быть направлена тренировка.</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lastRenderedPageBreak/>
        <w:t>Для тренировки используют упражнения с реакцией на движущийся объект. В тех случаях, когда объект зафиксирован взглядом уже до начала движения, время реагирования существенно уменьшается. Тренировочные требования должны постоянно усложняться:</w:t>
      </w:r>
      <w:r w:rsidRPr="00AD26F4">
        <w:rPr>
          <w:rFonts w:ascii="Times New Roman" w:eastAsia="Times New Roman" w:hAnsi="Times New Roman" w:cs="Times New Roman"/>
          <w:color w:val="444444"/>
          <w:sz w:val="28"/>
          <w:szCs w:val="28"/>
          <w:lang w:eastAsia="ru-RU"/>
        </w:rPr>
        <w:br/>
        <w:t>1. Постепенным увеличением скорости перемещения.</w:t>
      </w:r>
      <w:r w:rsidRPr="00AD26F4">
        <w:rPr>
          <w:rFonts w:ascii="Times New Roman" w:eastAsia="Times New Roman" w:hAnsi="Times New Roman" w:cs="Times New Roman"/>
          <w:color w:val="444444"/>
          <w:sz w:val="28"/>
          <w:szCs w:val="28"/>
          <w:lang w:eastAsia="ru-RU"/>
        </w:rPr>
        <w:br/>
        <w:t>2. Внезапностью появления объекта.</w:t>
      </w:r>
      <w:r w:rsidRPr="00AD26F4">
        <w:rPr>
          <w:rFonts w:ascii="Times New Roman" w:eastAsia="Times New Roman" w:hAnsi="Times New Roman" w:cs="Times New Roman"/>
          <w:color w:val="444444"/>
          <w:sz w:val="28"/>
          <w:szCs w:val="28"/>
          <w:lang w:eastAsia="ru-RU"/>
        </w:rPr>
        <w:br/>
        <w:t>3. Сокращением дистанции реагирования. Точность реакции на движущийся объект совершенствуется параллельно с развитием быстроты реагирования.</w:t>
      </w:r>
      <w:r w:rsidRPr="00AD26F4">
        <w:rPr>
          <w:rFonts w:ascii="Times New Roman" w:eastAsia="Times New Roman" w:hAnsi="Times New Roman" w:cs="Times New Roman"/>
          <w:color w:val="444444"/>
          <w:sz w:val="28"/>
          <w:szCs w:val="28"/>
          <w:lang w:eastAsia="ru-RU"/>
        </w:rPr>
        <w:br/>
      </w:r>
      <w:proofErr w:type="gramStart"/>
      <w:r w:rsidRPr="00AD26F4">
        <w:rPr>
          <w:rFonts w:ascii="Times New Roman" w:eastAsia="Times New Roman" w:hAnsi="Times New Roman" w:cs="Times New Roman"/>
          <w:color w:val="444444"/>
          <w:sz w:val="28"/>
          <w:szCs w:val="28"/>
          <w:lang w:eastAsia="ru-RU"/>
        </w:rPr>
        <w:t>Для развития быстроты реакции на движущийся объект можно использовать подвижные игры с небольшим (например, с теннисным) мячом и спортивные игры, но основными средствами тренировки все-таки являются упражнения, специфичные для каждого конкретного вида профессиональной (или спортивной) деятельности.</w:t>
      </w:r>
      <w:proofErr w:type="gramEnd"/>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Развитие и совершенствование реакции выбора связано с принятием необходимого двигательного решения из нескольких возможных вариантов. Сложность осуществления реакции выбора зависит от разнообразия возможного изменения обстановки. Например, в рукопашной схватке противник может атаковать любой рукой или ногой в самой неожиданной последовательности. Аналогичная ситуация может сложиться и при атакующих действиях в волейболе, футболе и в других играх.</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При тренировке реакции выбора необходимо идти по пути постепенного </w:t>
      </w:r>
      <w:proofErr w:type="gramStart"/>
      <w:r w:rsidRPr="00AD26F4">
        <w:rPr>
          <w:rFonts w:ascii="Times New Roman" w:eastAsia="Times New Roman" w:hAnsi="Times New Roman" w:cs="Times New Roman"/>
          <w:color w:val="444444"/>
          <w:sz w:val="28"/>
          <w:szCs w:val="28"/>
          <w:lang w:eastAsia="ru-RU"/>
        </w:rPr>
        <w:t>увеличения числа возможных вариантов изменения обстановки</w:t>
      </w:r>
      <w:proofErr w:type="gramEnd"/>
      <w:r w:rsidRPr="00AD26F4">
        <w:rPr>
          <w:rFonts w:ascii="Times New Roman" w:eastAsia="Times New Roman" w:hAnsi="Times New Roman" w:cs="Times New Roman"/>
          <w:color w:val="444444"/>
          <w:sz w:val="28"/>
          <w:szCs w:val="28"/>
          <w:lang w:eastAsia="ru-RU"/>
        </w:rPr>
        <w:t>.</w:t>
      </w:r>
      <w:r w:rsidRPr="00AD26F4">
        <w:rPr>
          <w:rFonts w:ascii="Times New Roman" w:eastAsia="Times New Roman" w:hAnsi="Times New Roman" w:cs="Times New Roman"/>
          <w:color w:val="444444"/>
          <w:sz w:val="28"/>
          <w:szCs w:val="28"/>
          <w:lang w:eastAsia="ru-RU"/>
        </w:rPr>
        <w:br/>
        <w:t xml:space="preserve">В ряде случаев большую роль в сокращении времени сложной двигательной реакции играет фактор предвосхищения ситуации (это так называемая антиципирующая реакция). Достигается такое предвосхищение событий и опережение действий противника тем, что опытный мастер-профессионал реагирует не только на </w:t>
      </w:r>
      <w:proofErr w:type="gramStart"/>
      <w:r w:rsidRPr="00AD26F4">
        <w:rPr>
          <w:rFonts w:ascii="Times New Roman" w:eastAsia="Times New Roman" w:hAnsi="Times New Roman" w:cs="Times New Roman"/>
          <w:color w:val="444444"/>
          <w:sz w:val="28"/>
          <w:szCs w:val="28"/>
          <w:lang w:eastAsia="ru-RU"/>
        </w:rPr>
        <w:t>само движение</w:t>
      </w:r>
      <w:proofErr w:type="gramEnd"/>
      <w:r w:rsidRPr="00AD26F4">
        <w:rPr>
          <w:rFonts w:ascii="Times New Roman" w:eastAsia="Times New Roman" w:hAnsi="Times New Roman" w:cs="Times New Roman"/>
          <w:color w:val="444444"/>
          <w:sz w:val="28"/>
          <w:szCs w:val="28"/>
          <w:lang w:eastAsia="ru-RU"/>
        </w:rPr>
        <w:t>, но и на подготовительные действия к нему. Возможно это потому, что в каждом движении есть две фазы:</w:t>
      </w:r>
      <w:r w:rsidRPr="00AD26F4">
        <w:rPr>
          <w:rFonts w:ascii="Times New Roman" w:eastAsia="Times New Roman" w:hAnsi="Times New Roman" w:cs="Times New Roman"/>
          <w:color w:val="444444"/>
          <w:sz w:val="28"/>
          <w:szCs w:val="28"/>
          <w:lang w:eastAsia="ru-RU"/>
        </w:rPr>
        <w:br/>
        <w:t xml:space="preserve">1. </w:t>
      </w:r>
      <w:proofErr w:type="spellStart"/>
      <w:r w:rsidRPr="00AD26F4">
        <w:rPr>
          <w:rFonts w:ascii="Times New Roman" w:eastAsia="Times New Roman" w:hAnsi="Times New Roman" w:cs="Times New Roman"/>
          <w:color w:val="444444"/>
          <w:sz w:val="28"/>
          <w:szCs w:val="28"/>
          <w:lang w:eastAsia="ru-RU"/>
        </w:rPr>
        <w:t>Позно</w:t>
      </w:r>
      <w:proofErr w:type="spellEnd"/>
      <w:r w:rsidRPr="00AD26F4">
        <w:rPr>
          <w:rFonts w:ascii="Times New Roman" w:eastAsia="Times New Roman" w:hAnsi="Times New Roman" w:cs="Times New Roman"/>
          <w:color w:val="444444"/>
          <w:sz w:val="28"/>
          <w:szCs w:val="28"/>
          <w:lang w:eastAsia="ru-RU"/>
        </w:rPr>
        <w:t xml:space="preserve">-тоническая </w:t>
      </w:r>
      <w:proofErr w:type="gramStart"/>
      <w:r w:rsidRPr="00AD26F4">
        <w:rPr>
          <w:rFonts w:ascii="Times New Roman" w:eastAsia="Times New Roman" w:hAnsi="Times New Roman" w:cs="Times New Roman"/>
          <w:color w:val="444444"/>
          <w:sz w:val="28"/>
          <w:szCs w:val="28"/>
          <w:lang w:eastAsia="ru-RU"/>
        </w:rPr>
        <w:t>выражающаяся</w:t>
      </w:r>
      <w:proofErr w:type="gramEnd"/>
      <w:r w:rsidRPr="00AD26F4">
        <w:rPr>
          <w:rFonts w:ascii="Times New Roman" w:eastAsia="Times New Roman" w:hAnsi="Times New Roman" w:cs="Times New Roman"/>
          <w:color w:val="444444"/>
          <w:sz w:val="28"/>
          <w:szCs w:val="28"/>
          <w:lang w:eastAsia="ru-RU"/>
        </w:rPr>
        <w:t xml:space="preserve"> в трудноуловимом для дилетанта изменении позы и перераспределении мышечного тонуса атакующим.</w:t>
      </w:r>
      <w:r w:rsidRPr="00AD26F4">
        <w:rPr>
          <w:rFonts w:ascii="Times New Roman" w:eastAsia="Times New Roman" w:hAnsi="Times New Roman" w:cs="Times New Roman"/>
          <w:color w:val="444444"/>
          <w:sz w:val="28"/>
          <w:szCs w:val="28"/>
          <w:lang w:eastAsia="ru-RU"/>
        </w:rPr>
        <w:br/>
        <w:t xml:space="preserve">2. </w:t>
      </w:r>
      <w:proofErr w:type="gramStart"/>
      <w:r w:rsidRPr="00AD26F4">
        <w:rPr>
          <w:rFonts w:ascii="Times New Roman" w:eastAsia="Times New Roman" w:hAnsi="Times New Roman" w:cs="Times New Roman"/>
          <w:color w:val="444444"/>
          <w:sz w:val="28"/>
          <w:szCs w:val="28"/>
          <w:lang w:eastAsia="ru-RU"/>
        </w:rPr>
        <w:t>Моторная</w:t>
      </w:r>
      <w:proofErr w:type="gramEnd"/>
      <w:r w:rsidRPr="00AD26F4">
        <w:rPr>
          <w:rFonts w:ascii="Times New Roman" w:eastAsia="Times New Roman" w:hAnsi="Times New Roman" w:cs="Times New Roman"/>
          <w:color w:val="444444"/>
          <w:sz w:val="28"/>
          <w:szCs w:val="28"/>
          <w:lang w:eastAsia="ru-RU"/>
        </w:rPr>
        <w:t>, или собственно движение.</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Опытные мастера в единоборствах, спортивных играх, а также в некоторых видах профессиональной деятельности, умеют реагировать уже на первую, подготовительную фазу движения. В боевых и спортивных единоборствах этим, например, можно объяснить уход от ударов противника на ближней и средней дистанции, то есть, тогда, когда само время удара меньше времени принятия защиты.</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Для совершенствования антиципирующей реакции сначала необходимо учиться реагировать на сознательно утрируемую напарником первую, подготовительную фазу движения, и постепенно тренировать выполнение упражнения максимально быстро.</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Список использованной литературы:</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lastRenderedPageBreak/>
        <w:t xml:space="preserve">Захаров Е.Н., Карасев А.В., Сафонов А.А. Энциклопедия физической подготовки (Методические основы развития физических качеств) / Под общей ред. А.В. Карасева. - М.: </w:t>
      </w:r>
      <w:proofErr w:type="spellStart"/>
      <w:r w:rsidRPr="00AD26F4">
        <w:rPr>
          <w:rFonts w:ascii="Times New Roman" w:eastAsia="Times New Roman" w:hAnsi="Times New Roman" w:cs="Times New Roman"/>
          <w:color w:val="444444"/>
          <w:sz w:val="28"/>
          <w:szCs w:val="28"/>
          <w:lang w:eastAsia="ru-RU"/>
        </w:rPr>
        <w:t>Лептос</w:t>
      </w:r>
      <w:proofErr w:type="spellEnd"/>
      <w:r w:rsidRPr="00AD26F4">
        <w:rPr>
          <w:rFonts w:ascii="Times New Roman" w:eastAsia="Times New Roman" w:hAnsi="Times New Roman" w:cs="Times New Roman"/>
          <w:color w:val="444444"/>
          <w:sz w:val="28"/>
          <w:szCs w:val="28"/>
          <w:lang w:eastAsia="ru-RU"/>
        </w:rPr>
        <w:t>, 1994.-368 с.</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w:t>
      </w:r>
    </w:p>
    <w:p w:rsidR="00157118" w:rsidRPr="00AD26F4" w:rsidRDefault="00157118" w:rsidP="00AD26F4">
      <w:pPr>
        <w:pBdr>
          <w:bottom w:val="single" w:sz="6" w:space="0" w:color="D6DDB9"/>
        </w:pBdr>
        <w:spacing w:before="120" w:after="120" w:line="240" w:lineRule="auto"/>
        <w:ind w:firstLine="559"/>
        <w:outlineLvl w:val="1"/>
        <w:rPr>
          <w:rFonts w:ascii="Times New Roman" w:eastAsia="Times New Roman" w:hAnsi="Times New Roman" w:cs="Times New Roman"/>
          <w:b/>
          <w:bCs/>
          <w:color w:val="444444"/>
          <w:sz w:val="28"/>
          <w:szCs w:val="28"/>
          <w:lang w:eastAsia="ru-RU"/>
        </w:rPr>
      </w:pPr>
      <w:r w:rsidRPr="00AD26F4">
        <w:rPr>
          <w:rFonts w:ascii="Times New Roman" w:eastAsia="Times New Roman" w:hAnsi="Times New Roman" w:cs="Times New Roman"/>
          <w:b/>
          <w:bCs/>
          <w:color w:val="444444"/>
          <w:sz w:val="28"/>
          <w:szCs w:val="28"/>
          <w:lang w:eastAsia="ru-RU"/>
        </w:rPr>
        <w:t>Методика воспитания быстроты двигательной реакции.</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Воспитание быстроты простой двигательной реакции</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В настоящее время в физическом воспитании и спорте достаточно ситуаций, где требуется высокая быстрота реакции, и ее улучшение на одну десятую или даже на сотые доли секунды (а речь часто идет именно об этих мгновениях) имеет большое значение. Основной метод при развитии быстроты реакции — метод повторного выполнения упражнения. Он заключается в повторном реагировании на внезапно возникающий (заранее обусловленный) раздражитель с установкой на сокращение времени реагирования.</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Упражнения на быстроту реакции вначале выполняют в облегченных условиях (учитывая, что время реакции зависит от сложности последующего действия, ее отрабатывают отдельно, вводя облегченные исходные положения и т.д.). Например, в легкой атлетике (в беге на короткие дистанции) отдельно упражняются в скорости реакции на стартовый сигнал с опорой руками о какие-либо предметы в положении высокого старта и отдельно без стартового сигнала в быстроте выполнения первых беговых шагов.</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Как правило, реакция осуществляется не изолированно, а в составе конкретно направленного двигательного действия или его элемента (старт, атакующее или защитное действие, элементы игровых действий и т.п.). Поэтому для совершенствования быстроты простой двигательной реакции применяют упражнения на быстроту реагирования в условиях, максимально приближенных к </w:t>
      </w:r>
      <w:proofErr w:type="gramStart"/>
      <w:r w:rsidRPr="00AD26F4">
        <w:rPr>
          <w:rFonts w:ascii="Times New Roman" w:eastAsia="Times New Roman" w:hAnsi="Times New Roman" w:cs="Times New Roman"/>
          <w:color w:val="444444"/>
          <w:sz w:val="28"/>
          <w:szCs w:val="28"/>
          <w:lang w:eastAsia="ru-RU"/>
        </w:rPr>
        <w:t>соревновательным</w:t>
      </w:r>
      <w:proofErr w:type="gramEnd"/>
      <w:r w:rsidRPr="00AD26F4">
        <w:rPr>
          <w:rFonts w:ascii="Times New Roman" w:eastAsia="Times New Roman" w:hAnsi="Times New Roman" w:cs="Times New Roman"/>
          <w:color w:val="444444"/>
          <w:sz w:val="28"/>
          <w:szCs w:val="28"/>
          <w:lang w:eastAsia="ru-RU"/>
        </w:rPr>
        <w:t>, изменяют время между предварительной и исполнительной командами (вариативные ситуации).</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Добиться значительного сокращения времени простой реакции — трудная задача. Диапазон возможного сокращения ее латентного времени за период многолетней тренировки примерно 0,10-0,15 </w:t>
      </w:r>
      <w:proofErr w:type="gramStart"/>
      <w:r w:rsidRPr="00AD26F4">
        <w:rPr>
          <w:rFonts w:ascii="Times New Roman" w:eastAsia="Times New Roman" w:hAnsi="Times New Roman" w:cs="Times New Roman"/>
          <w:color w:val="444444"/>
          <w:sz w:val="28"/>
          <w:szCs w:val="28"/>
          <w:lang w:eastAsia="ru-RU"/>
        </w:rPr>
        <w:t>с</w:t>
      </w:r>
      <w:proofErr w:type="gramEnd"/>
      <w:r w:rsidRPr="00AD26F4">
        <w:rPr>
          <w:rFonts w:ascii="Times New Roman" w:eastAsia="Times New Roman" w:hAnsi="Times New Roman" w:cs="Times New Roman"/>
          <w:color w:val="444444"/>
          <w:sz w:val="28"/>
          <w:szCs w:val="28"/>
          <w:lang w:eastAsia="ru-RU"/>
        </w:rPr>
        <w:t>,</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Простые реакции обладают свойством переноса: если человек быстро реагирует на сигналы в одной ситуации, то он будет быстро реагировать на них и в других ситуациях.</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Воспитание быстроты сложных двигательных реакций</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Сложные двигательные реакции встречаются в видах деятельности, характеризующихся постоянной и внезапной сменой ситуации действий (подвижные и спортивные игры, единоборства и т.д.). Большинство сложных двигательных реакций в физическом воспитании и спорте — это реакции </w:t>
      </w:r>
      <w:r w:rsidRPr="00AD26F4">
        <w:rPr>
          <w:rFonts w:ascii="Times New Roman" w:eastAsia="Times New Roman" w:hAnsi="Times New Roman" w:cs="Times New Roman"/>
          <w:color w:val="444444"/>
          <w:sz w:val="28"/>
          <w:szCs w:val="28"/>
          <w:lang w:eastAsia="ru-RU"/>
        </w:rPr>
        <w:lastRenderedPageBreak/>
        <w:t>«выбора» (когда из нескольких возможных действий требуется мгновенно выбрать одно, адекватное данной ситуации) и реакции на движущийся объект. Воспитание быстроты сложных двигательных реакций связано с моделированием в занятиях и тренировках целостных двигательных ситуаций и систематическим участием в состязаниях. Однако обеспечить за счет этого в полной мере избирательно направленное воздействие на улучшение сложной реакции невозможно. Для этого необходимо использовать специально подготовительные упражнения, в которых моделируются отдельные формы и условия проявления быстроты сложных реакций в той или иной двигательной деятельности. Вместе с тем создаются специальные условия, способствующие сокращению времени реакции.</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При воспитании быстроты реакции на движущийся объект (РДО) особое внимание уделяется сокращению времени начального компонента реакции — нахождения и фиксации объекта (например, мяча) в поле зрения. Этот компонент, когда объект появляется внезапно и движется с большой скоростью, составляет значительную часть всего времени сложной двигательной реакции — обычно больше половины. Стремясь сократить его, идут двумя основными путями:</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1) воспитывают умение заблаговременно включать и «удерживать» объект в поле зрения (например, когда занимающийся ни на мгновение не выпускает мяч из поля зрения, время РДО у него само собой сокращается на всю начальную фазу), а также умение заранее предусматривать возможные перемещения объекта;</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2) направленно увеличивают требования к быстроте восприятия объема и другим компонентам сложной реакции на основе варьирования внешними факторами, стимулирующими ее быстроту.</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Время реакции выбора во многом зависит от возможных вариантов реакции, из которых должен быть выбран лишь один. Учитывая это, при воспитании быстроты реакции выбора </w:t>
      </w:r>
      <w:proofErr w:type="gramStart"/>
      <w:r w:rsidRPr="00AD26F4">
        <w:rPr>
          <w:rFonts w:ascii="Times New Roman" w:eastAsia="Times New Roman" w:hAnsi="Times New Roman" w:cs="Times New Roman"/>
          <w:color w:val="444444"/>
          <w:sz w:val="28"/>
          <w:szCs w:val="28"/>
          <w:lang w:eastAsia="ru-RU"/>
        </w:rPr>
        <w:t>стремятся</w:t>
      </w:r>
      <w:proofErr w:type="gramEnd"/>
      <w:r w:rsidRPr="00AD26F4">
        <w:rPr>
          <w:rFonts w:ascii="Times New Roman" w:eastAsia="Times New Roman" w:hAnsi="Times New Roman" w:cs="Times New Roman"/>
          <w:color w:val="444444"/>
          <w:sz w:val="28"/>
          <w:szCs w:val="28"/>
          <w:lang w:eastAsia="ru-RU"/>
        </w:rPr>
        <w:t xml:space="preserve"> прежде всего научить занимающихся искусно пользоваться «скрытой интуицией» о вероятных действиях противника. Такую информацию можно извлечь из наблюдений за позой противника, мимикой, подготовительными действиями, общей манерой поведения.</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xml:space="preserve">Применяя для совершенствования реакции выбора специально подготовительные упражнения, последовательно усложняют ситуацию выбора (число альтернатив), для чего постепенно </w:t>
      </w:r>
      <w:proofErr w:type="spellStart"/>
      <w:proofErr w:type="gramStart"/>
      <w:r w:rsidRPr="00AD26F4">
        <w:rPr>
          <w:rFonts w:ascii="Times New Roman" w:eastAsia="Times New Roman" w:hAnsi="Times New Roman" w:cs="Times New Roman"/>
          <w:color w:val="444444"/>
          <w:sz w:val="28"/>
          <w:szCs w:val="28"/>
          <w:lang w:eastAsia="ru-RU"/>
        </w:rPr>
        <w:t>уве</w:t>
      </w:r>
      <w:proofErr w:type="spellEnd"/>
      <w:r w:rsidRPr="00AD26F4">
        <w:rPr>
          <w:rFonts w:ascii="Times New Roman" w:eastAsia="Times New Roman" w:hAnsi="Times New Roman" w:cs="Times New Roman"/>
          <w:color w:val="444444"/>
          <w:sz w:val="28"/>
          <w:szCs w:val="28"/>
          <w:lang w:eastAsia="ru-RU"/>
        </w:rPr>
        <w:t xml:space="preserve"> </w:t>
      </w:r>
      <w:proofErr w:type="spellStart"/>
      <w:r w:rsidRPr="00AD26F4">
        <w:rPr>
          <w:rFonts w:ascii="Times New Roman" w:eastAsia="Times New Roman" w:hAnsi="Times New Roman" w:cs="Times New Roman"/>
          <w:color w:val="444444"/>
          <w:sz w:val="28"/>
          <w:szCs w:val="28"/>
          <w:lang w:eastAsia="ru-RU"/>
        </w:rPr>
        <w:t>личивают</w:t>
      </w:r>
      <w:proofErr w:type="spellEnd"/>
      <w:proofErr w:type="gramEnd"/>
      <w:r w:rsidRPr="00AD26F4">
        <w:rPr>
          <w:rFonts w:ascii="Times New Roman" w:eastAsia="Times New Roman" w:hAnsi="Times New Roman" w:cs="Times New Roman"/>
          <w:color w:val="444444"/>
          <w:sz w:val="28"/>
          <w:szCs w:val="28"/>
          <w:lang w:eastAsia="ru-RU"/>
        </w:rPr>
        <w:t xml:space="preserve"> в определенном порядке как число вариантов действий, разрешаемых партнеру, так и число ответных действий.</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На время реакции влияют такие факторы, как возраст, квалификация, состояние занимающегося, тип сигнала, сложность и освоенность ответного движения.</w:t>
      </w:r>
    </w:p>
    <w:p w:rsidR="00157118" w:rsidRPr="00AD26F4" w:rsidRDefault="00157118" w:rsidP="00AD26F4">
      <w:pPr>
        <w:spacing w:before="90" w:after="90" w:line="240" w:lineRule="auto"/>
        <w:ind w:firstLine="559"/>
        <w:rPr>
          <w:rFonts w:ascii="Times New Roman" w:eastAsia="Times New Roman" w:hAnsi="Times New Roman" w:cs="Times New Roman"/>
          <w:color w:val="444444"/>
          <w:sz w:val="28"/>
          <w:szCs w:val="28"/>
          <w:lang w:eastAsia="ru-RU"/>
        </w:rPr>
      </w:pPr>
      <w:r w:rsidRPr="00AD26F4">
        <w:rPr>
          <w:rFonts w:ascii="Times New Roman" w:eastAsia="Times New Roman" w:hAnsi="Times New Roman" w:cs="Times New Roman"/>
          <w:color w:val="444444"/>
          <w:sz w:val="28"/>
          <w:szCs w:val="28"/>
          <w:lang w:eastAsia="ru-RU"/>
        </w:rPr>
        <w:t> </w:t>
      </w:r>
    </w:p>
    <w:sectPr w:rsidR="00157118" w:rsidRPr="00AD2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18"/>
    <w:rsid w:val="00157118"/>
    <w:rsid w:val="00AD26F4"/>
    <w:rsid w:val="00DB7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7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7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7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049019">
      <w:bodyDiv w:val="1"/>
      <w:marLeft w:val="0"/>
      <w:marRight w:val="0"/>
      <w:marTop w:val="0"/>
      <w:marBottom w:val="0"/>
      <w:divBdr>
        <w:top w:val="none" w:sz="0" w:space="0" w:color="auto"/>
        <w:left w:val="none" w:sz="0" w:space="0" w:color="auto"/>
        <w:bottom w:val="none" w:sz="0" w:space="0" w:color="auto"/>
        <w:right w:val="none" w:sz="0" w:space="0" w:color="auto"/>
      </w:divBdr>
      <w:divsChild>
        <w:div w:id="995574778">
          <w:marLeft w:val="0"/>
          <w:marRight w:val="0"/>
          <w:marTop w:val="0"/>
          <w:marBottom w:val="0"/>
          <w:divBdr>
            <w:top w:val="none" w:sz="0" w:space="0" w:color="auto"/>
            <w:left w:val="none" w:sz="0" w:space="0" w:color="auto"/>
            <w:bottom w:val="none" w:sz="0" w:space="0" w:color="auto"/>
            <w:right w:val="none" w:sz="0" w:space="0" w:color="auto"/>
          </w:divBdr>
          <w:divsChild>
            <w:div w:id="1935824553">
              <w:marLeft w:val="0"/>
              <w:marRight w:val="0"/>
              <w:marTop w:val="0"/>
              <w:marBottom w:val="0"/>
              <w:divBdr>
                <w:top w:val="none" w:sz="0" w:space="0" w:color="auto"/>
                <w:left w:val="none" w:sz="0" w:space="0" w:color="auto"/>
                <w:bottom w:val="none" w:sz="0" w:space="0" w:color="auto"/>
                <w:right w:val="none" w:sz="0" w:space="0" w:color="auto"/>
              </w:divBdr>
              <w:divsChild>
                <w:div w:id="1498500361">
                  <w:marLeft w:val="0"/>
                  <w:marRight w:val="0"/>
                  <w:marTop w:val="0"/>
                  <w:marBottom w:val="360"/>
                  <w:divBdr>
                    <w:top w:val="none" w:sz="0" w:space="0" w:color="auto"/>
                    <w:left w:val="none" w:sz="0" w:space="0" w:color="auto"/>
                    <w:bottom w:val="none" w:sz="0" w:space="0" w:color="auto"/>
                    <w:right w:val="none" w:sz="0" w:space="0" w:color="auto"/>
                  </w:divBdr>
                  <w:divsChild>
                    <w:div w:id="1521699360">
                      <w:marLeft w:val="150"/>
                      <w:marRight w:val="150"/>
                      <w:marTop w:val="0"/>
                      <w:marBottom w:val="0"/>
                      <w:divBdr>
                        <w:top w:val="none" w:sz="0" w:space="0" w:color="auto"/>
                        <w:left w:val="none" w:sz="0" w:space="0" w:color="auto"/>
                        <w:bottom w:val="none" w:sz="0" w:space="0" w:color="auto"/>
                        <w:right w:val="none" w:sz="0" w:space="0" w:color="auto"/>
                      </w:divBdr>
                      <w:divsChild>
                        <w:div w:id="1640063459">
                          <w:marLeft w:val="0"/>
                          <w:marRight w:val="0"/>
                          <w:marTop w:val="0"/>
                          <w:marBottom w:val="0"/>
                          <w:divBdr>
                            <w:top w:val="none" w:sz="0" w:space="0" w:color="auto"/>
                            <w:left w:val="none" w:sz="0" w:space="0" w:color="auto"/>
                            <w:bottom w:val="none" w:sz="0" w:space="0" w:color="auto"/>
                            <w:right w:val="none" w:sz="0" w:space="0" w:color="auto"/>
                          </w:divBdr>
                          <w:divsChild>
                            <w:div w:id="1113088009">
                              <w:marLeft w:val="0"/>
                              <w:marRight w:val="0"/>
                              <w:marTop w:val="0"/>
                              <w:marBottom w:val="0"/>
                              <w:divBdr>
                                <w:top w:val="none" w:sz="0" w:space="0" w:color="auto"/>
                                <w:left w:val="none" w:sz="0" w:space="0" w:color="auto"/>
                                <w:bottom w:val="none" w:sz="0" w:space="0" w:color="auto"/>
                                <w:right w:val="none" w:sz="0" w:space="0" w:color="auto"/>
                              </w:divBdr>
                              <w:divsChild>
                                <w:div w:id="327248108">
                                  <w:marLeft w:val="0"/>
                                  <w:marRight w:val="0"/>
                                  <w:marTop w:val="0"/>
                                  <w:marBottom w:val="0"/>
                                  <w:divBdr>
                                    <w:top w:val="none" w:sz="0" w:space="0" w:color="auto"/>
                                    <w:left w:val="none" w:sz="0" w:space="0" w:color="auto"/>
                                    <w:bottom w:val="none" w:sz="0" w:space="0" w:color="auto"/>
                                    <w:right w:val="none" w:sz="0" w:space="0" w:color="auto"/>
                                  </w:divBdr>
                                  <w:divsChild>
                                    <w:div w:id="281034283">
                                      <w:marLeft w:val="0"/>
                                      <w:marRight w:val="0"/>
                                      <w:marTop w:val="0"/>
                                      <w:marBottom w:val="360"/>
                                      <w:divBdr>
                                        <w:top w:val="none" w:sz="0" w:space="0" w:color="auto"/>
                                        <w:left w:val="none" w:sz="0" w:space="0" w:color="auto"/>
                                        <w:bottom w:val="none" w:sz="0" w:space="0" w:color="auto"/>
                                        <w:right w:val="none" w:sz="0" w:space="0" w:color="auto"/>
                                      </w:divBdr>
                                      <w:divsChild>
                                        <w:div w:id="1100831603">
                                          <w:marLeft w:val="0"/>
                                          <w:marRight w:val="0"/>
                                          <w:marTop w:val="0"/>
                                          <w:marBottom w:val="0"/>
                                          <w:divBdr>
                                            <w:top w:val="none" w:sz="0" w:space="0" w:color="auto"/>
                                            <w:left w:val="none" w:sz="0" w:space="0" w:color="auto"/>
                                            <w:bottom w:val="none" w:sz="0" w:space="0" w:color="auto"/>
                                            <w:right w:val="none" w:sz="0" w:space="0" w:color="auto"/>
                                          </w:divBdr>
                                          <w:divsChild>
                                            <w:div w:id="1006708880">
                                              <w:marLeft w:val="0"/>
                                              <w:marRight w:val="0"/>
                                              <w:marTop w:val="0"/>
                                              <w:marBottom w:val="0"/>
                                              <w:divBdr>
                                                <w:top w:val="none" w:sz="0" w:space="0" w:color="auto"/>
                                                <w:left w:val="none" w:sz="0" w:space="0" w:color="auto"/>
                                                <w:bottom w:val="none" w:sz="0" w:space="0" w:color="auto"/>
                                                <w:right w:val="none" w:sz="0" w:space="0" w:color="auto"/>
                                              </w:divBdr>
                                              <w:divsChild>
                                                <w:div w:id="1773086491">
                                                  <w:marLeft w:val="0"/>
                                                  <w:marRight w:val="0"/>
                                                  <w:marTop w:val="0"/>
                                                  <w:marBottom w:val="0"/>
                                                  <w:divBdr>
                                                    <w:top w:val="none" w:sz="0" w:space="0" w:color="auto"/>
                                                    <w:left w:val="none" w:sz="0" w:space="0" w:color="auto"/>
                                                    <w:bottom w:val="none" w:sz="0" w:space="0" w:color="auto"/>
                                                    <w:right w:val="none" w:sz="0" w:space="0" w:color="auto"/>
                                                  </w:divBdr>
                                                  <w:divsChild>
                                                    <w:div w:id="15193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9390">
                                              <w:marLeft w:val="480"/>
                                              <w:marRight w:val="0"/>
                                              <w:marTop w:val="0"/>
                                              <w:marBottom w:val="0"/>
                                              <w:divBdr>
                                                <w:top w:val="none" w:sz="0" w:space="0" w:color="auto"/>
                                                <w:left w:val="none" w:sz="0" w:space="0" w:color="auto"/>
                                                <w:bottom w:val="none" w:sz="0" w:space="0" w:color="auto"/>
                                                <w:right w:val="none" w:sz="0" w:space="0" w:color="auto"/>
                                              </w:divBdr>
                                              <w:divsChild>
                                                <w:div w:id="1821769929">
                                                  <w:marLeft w:val="0"/>
                                                  <w:marRight w:val="0"/>
                                                  <w:marTop w:val="0"/>
                                                  <w:marBottom w:val="0"/>
                                                  <w:divBdr>
                                                    <w:top w:val="none" w:sz="0" w:space="0" w:color="auto"/>
                                                    <w:left w:val="none" w:sz="0" w:space="0" w:color="auto"/>
                                                    <w:bottom w:val="none" w:sz="0" w:space="0" w:color="auto"/>
                                                    <w:right w:val="none" w:sz="0" w:space="0" w:color="auto"/>
                                                  </w:divBdr>
                                                  <w:divsChild>
                                                    <w:div w:id="3106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5879">
                                          <w:marLeft w:val="0"/>
                                          <w:marRight w:val="0"/>
                                          <w:marTop w:val="0"/>
                                          <w:marBottom w:val="360"/>
                                          <w:divBdr>
                                            <w:top w:val="none" w:sz="0" w:space="0" w:color="auto"/>
                                            <w:left w:val="none" w:sz="0" w:space="0" w:color="auto"/>
                                            <w:bottom w:val="none" w:sz="0" w:space="0" w:color="auto"/>
                                            <w:right w:val="none" w:sz="0" w:space="0" w:color="auto"/>
                                          </w:divBdr>
                                          <w:divsChild>
                                            <w:div w:id="884021867">
                                              <w:marLeft w:val="0"/>
                                              <w:marRight w:val="0"/>
                                              <w:marTop w:val="0"/>
                                              <w:marBottom w:val="0"/>
                                              <w:divBdr>
                                                <w:top w:val="none" w:sz="0" w:space="0" w:color="auto"/>
                                                <w:left w:val="none" w:sz="0" w:space="0" w:color="auto"/>
                                                <w:bottom w:val="none" w:sz="0" w:space="0" w:color="auto"/>
                                                <w:right w:val="none" w:sz="0" w:space="0" w:color="auto"/>
                                              </w:divBdr>
                                              <w:divsChild>
                                                <w:div w:id="140926023">
                                                  <w:marLeft w:val="0"/>
                                                  <w:marRight w:val="0"/>
                                                  <w:marTop w:val="0"/>
                                                  <w:marBottom w:val="0"/>
                                                  <w:divBdr>
                                                    <w:top w:val="none" w:sz="0" w:space="0" w:color="auto"/>
                                                    <w:left w:val="none" w:sz="0" w:space="0" w:color="auto"/>
                                                    <w:bottom w:val="none" w:sz="0" w:space="0" w:color="auto"/>
                                                    <w:right w:val="none" w:sz="0" w:space="0" w:color="auto"/>
                                                  </w:divBdr>
                                                  <w:divsChild>
                                                    <w:div w:id="1330019887">
                                                      <w:marLeft w:val="0"/>
                                                      <w:marRight w:val="0"/>
                                                      <w:marTop w:val="0"/>
                                                      <w:marBottom w:val="0"/>
                                                      <w:divBdr>
                                                        <w:top w:val="none" w:sz="0" w:space="0" w:color="auto"/>
                                                        <w:left w:val="none" w:sz="0" w:space="0" w:color="auto"/>
                                                        <w:bottom w:val="none" w:sz="0" w:space="0" w:color="auto"/>
                                                        <w:right w:val="none" w:sz="0" w:space="0" w:color="auto"/>
                                                      </w:divBdr>
                                                      <w:divsChild>
                                                        <w:div w:id="17511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2216</Words>
  <Characters>12636</Characters>
  <Application>Microsoft Office Word</Application>
  <DocSecurity>0</DocSecurity>
  <Lines>105</Lines>
  <Paragraphs>29</Paragraphs>
  <ScaleCrop>false</ScaleCrop>
  <Company>*</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2019-05-23T17:03:00Z</dcterms:created>
  <dcterms:modified xsi:type="dcterms:W3CDTF">2019-05-23T16:43:00Z</dcterms:modified>
</cp:coreProperties>
</file>