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4F" w:rsidRPr="00B25A04" w:rsidRDefault="00B3564F" w:rsidP="00B356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F" w:rsidRPr="00B25A04" w:rsidRDefault="00B3564F" w:rsidP="00B3564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D36D75" w:rsidRPr="00B25A04" w:rsidRDefault="00D36D75" w:rsidP="00D36D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Платоновская </w:t>
      </w:r>
      <w:r w:rsidR="004F0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Рассказовский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Тамбовская область</w:t>
      </w:r>
    </w:p>
    <w:p w:rsidR="00B3564F" w:rsidRPr="00B25A04" w:rsidRDefault="004F0C67" w:rsidP="00B3564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564F"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технологии</w:t>
      </w:r>
      <w:bookmarkStart w:id="0" w:name="_GoBack"/>
      <w:bookmarkEnd w:id="0"/>
    </w:p>
    <w:p w:rsidR="00D36D75" w:rsidRPr="00411AA7" w:rsidRDefault="00D36D75" w:rsidP="00B3564F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6D75" w:rsidRPr="004F0C67" w:rsidRDefault="00D36D75" w:rsidP="00A944A0">
      <w:pPr>
        <w:spacing w:after="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 проектов» на уроке технологии по направлению «Технологии ведения дома» в условиях ФГОС - ведущую деятельность школьников в освоении технологии.</w:t>
      </w:r>
    </w:p>
    <w:p w:rsidR="00B3564F" w:rsidRPr="00A944A0" w:rsidRDefault="00B3564F" w:rsidP="00A944A0">
      <w:pPr>
        <w:spacing w:after="0" w:line="276" w:lineRule="auto"/>
        <w:ind w:left="20" w:right="20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4F" w:rsidRPr="00B25A04" w:rsidRDefault="00B3564F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C1" w:rsidRPr="00B25A04" w:rsidRDefault="00D36D75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34C1"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проектов» для 5-8 классов (программы, учебники, пособия для учителей, сборники проектов, рабочие тетради), предусматривающих проектную деятельность школьников как ведущую в освоении технологии. 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УМК стали победителями конкурса по созданию учебников нового поколения для средней школы, проведенного Национальным фондом подготовки кадров и Министерством образования Российской Федерации, получили, гриф «Допущено Министерством образования Российской федерации» и были изданы Издательским центром «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(Москва) в 2002-2006 гг. (подробно об этих УМК см.: Школа и производство, 2005,.№ 7, с. 2 - 7).</w:t>
      </w:r>
      <w:proofErr w:type="gramEnd"/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процесс технологического образования на основе этих УМК построен на ежегодном выполнении школьниками </w:t>
      </w:r>
      <w:r w:rsidRPr="00B25A0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3-4</w:t>
      </w: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позволяющих им понять:</w:t>
      </w:r>
    </w:p>
    <w:p w:rsidR="00DC34C1" w:rsidRPr="00B25A04" w:rsidRDefault="00DC34C1" w:rsidP="00B25A04">
      <w:pPr>
        <w:tabs>
          <w:tab w:val="left" w:pos="433"/>
        </w:tabs>
        <w:spacing w:after="0" w:line="240" w:lineRule="auto"/>
        <w:ind w:right="20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конечный продукт будет создан в результате их образовательной деятельности;</w:t>
      </w:r>
    </w:p>
    <w:p w:rsidR="00DC34C1" w:rsidRPr="00B25A04" w:rsidRDefault="00DC34C1" w:rsidP="00B25A04">
      <w:pPr>
        <w:tabs>
          <w:tab w:val="left" w:pos="438"/>
        </w:tabs>
        <w:spacing w:after="0" w:line="240" w:lineRule="auto"/>
        <w:ind w:right="20" w:firstLine="71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какие именно виды деятельности приводят к планируемому результату;</w:t>
      </w:r>
    </w:p>
    <w:p w:rsidR="00DC34C1" w:rsidRPr="00B25A04" w:rsidRDefault="00DC34C1" w:rsidP="00B25A04">
      <w:pPr>
        <w:tabs>
          <w:tab w:val="left" w:pos="442"/>
        </w:tabs>
        <w:spacing w:after="0" w:line="240" w:lineRule="auto"/>
        <w:ind w:right="20" w:firstLine="712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как необходимо' организовывать эту деятельность учителю и ученику;</w:t>
      </w:r>
    </w:p>
    <w:p w:rsidR="00DC34C1" w:rsidRPr="00B25A04" w:rsidRDefault="00DC34C1" w:rsidP="00B25A04">
      <w:pPr>
        <w:tabs>
          <w:tab w:val="left" w:pos="438"/>
        </w:tabs>
        <w:spacing w:after="0" w:line="240" w:lineRule="auto"/>
        <w:ind w:right="20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эту деятельность связать с содержанием предмета, с теми знаниями, умениями и навыками, которыми должен овладеть ученик.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выделять несколько видов учебных проектов.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учебных предметов, охваченных проектом, </w:t>
      </w:r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выделяют </w:t>
      </w:r>
      <w:proofErr w:type="spellStart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внутрипредметные</w:t>
      </w:r>
      <w:proofErr w:type="spellEnd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монопредметные</w:t>
      </w:r>
      <w:proofErr w:type="spellEnd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</w:t>
      </w:r>
      <w:proofErr w:type="spellStart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межпредметные</w:t>
      </w:r>
      <w:proofErr w:type="spellEnd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надпредметные</w:t>
      </w:r>
      <w:proofErr w:type="spellEnd"/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(включают дисциплины, не входящие в школьную программу).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времени выполнения и объему работы проекты подразделяют </w:t>
      </w:r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мини-проекты, четвертные, полугодовые, годовые, многолетние.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участников проекта проекты могут быть </w:t>
      </w:r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индивидуальными, групповыми, коллективными.</w:t>
      </w:r>
    </w:p>
    <w:p w:rsidR="00DC34C1" w:rsidRPr="00B25A04" w:rsidRDefault="00DC34C1" w:rsidP="00B25A04">
      <w:pPr>
        <w:spacing w:after="0" w:line="240" w:lineRule="auto"/>
        <w:ind w:left="20" w:right="20" w:firstLine="6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различные варианты организации проектной деятельности в зависимости от уровня п</w:t>
      </w:r>
      <w:r w:rsidR="00D36D75"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школьников. В таблице</w:t>
      </w: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характеристика </w:t>
      </w:r>
      <w:r w:rsidRPr="00B25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мини-проектов для 5-8 классов.</w:t>
      </w:r>
    </w:p>
    <w:p w:rsidR="00DC34C1" w:rsidRPr="00B25A04" w:rsidRDefault="00D36D75" w:rsidP="00B25A04">
      <w:pPr>
        <w:spacing w:after="0" w:line="240" w:lineRule="auto"/>
        <w:ind w:left="20" w:right="20" w:firstLine="69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</w:p>
    <w:p w:rsidR="00DC34C1" w:rsidRPr="00B25A04" w:rsidRDefault="00DC34C1" w:rsidP="00B25A04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мини-проектов по направлению «Технологии ведения дома»</w:t>
      </w:r>
    </w:p>
    <w:p w:rsidR="00DC34C1" w:rsidRPr="00B25A04" w:rsidRDefault="00DC34C1" w:rsidP="00B25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19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8"/>
        <w:gridCol w:w="1842"/>
        <w:gridCol w:w="2406"/>
        <w:gridCol w:w="1358"/>
        <w:gridCol w:w="2202"/>
      </w:tblGrid>
      <w:tr w:rsidR="00DC34C1" w:rsidRPr="00B25A04" w:rsidTr="00304780">
        <w:trPr>
          <w:trHeight w:val="825"/>
        </w:trPr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Компоненты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проектирования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34C1" w:rsidRPr="00B25A04" w:rsidTr="00304780">
        <w:trPr>
          <w:trHeight w:val="332"/>
        </w:trPr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C34C1" w:rsidRPr="00B25A04" w:rsidTr="00304780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5 класса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«Витаминный салат»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задачи, исследование (анализ литературы, анализ </w:t>
            </w: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пищевой ценности овощей), схема технологии приготовления. Приготовление блюда. Самооценка устно при защите проекта.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Кулинарный конкурс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проект. Дизайн-папка </w:t>
            </w: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разрабатывается одна на группу, кулинарное блюдо тоже одно.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Лоскутная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«Кухонный набор»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цветовой гаммы, материалов. Разработка требований. Составление плана изготовления. Выполнение. Самооценка. Защита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проект. Дизайн-папка разрабатывается одна. Изделий изготавливается столько, сколько человек в группе. Изделия должны иметь стилевое единство.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фартука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«Модный фартук»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рынка, исследование мнения людей. Первоначальные идеи, выбор лучшей, проработка выбранной идеи. Моделирование. Самооценка. Защита.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проект. </w:t>
            </w:r>
          </w:p>
        </w:tc>
      </w:tr>
      <w:tr w:rsidR="00DC34C1" w:rsidRPr="00B25A04" w:rsidTr="0030478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6  класса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«Приготовление воскресного семейного обеда»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задачи, исследование (анализ литературы, анализ пищевой ценности овощей), схема технологии приготовления. Приготовление блюда. Самооценка устно при защите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конкурс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проект. Дизайн-папка разрабатывается одна на группу, кулинарное блюдо тоже одно.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«Наряд для семейного</w:t>
            </w:r>
          </w:p>
          <w:p w:rsidR="00DC34C1" w:rsidRPr="00B25A04" w:rsidRDefault="00DC34C1" w:rsidP="00B25A04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обеда»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и проблемы, постановка задачи, исследование цветовой гаммы, материалов. Разработка требований. Составление плана </w:t>
            </w: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изготовления. Выполнение. Самооценка. Защита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проект. Дизайн-папка разрабатывается одна. Изделий изготавливается столько, сколько человек в группе. </w:t>
            </w: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должны иметь стилевое единство.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«Вяжем аксессуары крючком или спицами»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рынка, исследование мнения людей. Первоначальные идеи, выбор лучшей, проработка выбранной идеи. Моделирование. Самооценка. Защита.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проект. </w:t>
            </w:r>
          </w:p>
        </w:tc>
      </w:tr>
      <w:tr w:rsidR="00DC34C1" w:rsidRPr="00B25A04" w:rsidTr="0030478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7  класса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сладкий стол»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задачи, исследование (анализ литературы, анализ пищевой ценности продуктов), схема технологии приготовления. Приготовление блюда. Самооценка устно при защите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конкурс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проект. Дизайн-папка разрабатывается одна на группу, кулинарное блюдо тоже одно.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шёлковыми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лентами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«Атласные ленточки»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цветовой гаммы, материалов. Разработка требований. Составление плана изготовления. Выполнение. Самооценка. Защита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проект. Дизайн-папка разрабатывается одна. Изделий изготавливается столько, сколько человек в группе. Изделия должны иметь стилевое единство.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ночной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сорочки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«Стильная ночная сорочка»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рынка, исследование мнения людей. Первоначальные идеи, выбор лучшей, проработка выбранной идеи. Моделирование. Самооценка. Защита.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проект. </w:t>
            </w:r>
          </w:p>
        </w:tc>
      </w:tr>
      <w:tr w:rsidR="00DC34C1" w:rsidRPr="00B25A04" w:rsidTr="0030478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 8  класса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Интерьер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жилого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«Дом будущего»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задачи, исследование литературы, анализ современных декоративно-прикладных технологий. Самооценка устно при защите проекта.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кухни изделиями собственного изготовления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проект. Дизайн-папка разрабатывается одна. Изделий изготавливается столько, сколько человек в группе. Изделия должны иметь стилевое единство.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</w:t>
            </w:r>
          </w:p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«Семейный бюджет»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задачи. Разработка требований. Составление плана семейного бюджета. Выполнение. Самооценка. Защита проекта.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проект.</w:t>
            </w:r>
          </w:p>
        </w:tc>
      </w:tr>
      <w:tr w:rsidR="00DC34C1" w:rsidRPr="00B25A04" w:rsidTr="00304780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DC34C1" w:rsidRPr="00B25A04" w:rsidRDefault="00DC34C1" w:rsidP="00B25A04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«Мой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профессиональный выбор»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проблемы, постановка задачи, исследование рынка. Первоначальные идеи, выбор лучшей, проработка выбранной идеи. Самооценка. Защита.</w:t>
            </w:r>
          </w:p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C1" w:rsidRPr="00B25A04" w:rsidRDefault="00DC34C1" w:rsidP="00B25A04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проект. </w:t>
            </w:r>
          </w:p>
        </w:tc>
      </w:tr>
    </w:tbl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продукт проектной деятельности выполнен полностью, проектная документация отражает, в первую очередь, ход работы мысли учащихся и логику их деятельности (те моменты их деятельности, которые они выносят на защиту).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«Технология» выделены часы на выполнение проекта. Обучающиеся на этих уроках могут доработать свои мини-проекты: провести испытание, дополнительные исследования, расчет себестоимости и т.п. и вынести на защиту полный проект, или, используя имеющиеся знания и умения, выполнить проект по новой, актуальной для них теме.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Преимущества мини-проектов: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учащихся проходит в большей степени на исследовательском, творческом уровне;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постепенно осваивают и закрепляют элементы проектной деятельности;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учащимся из нескольких уже частично проработанных тем наиболее интересной и социально значимой и ее доработка;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жесткие временные рамки выполнения, что предполагает большую (по сравнению с долгосрочными проектами) самостоятельность и активность учеников;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Недостатки: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 требует от учителя развернутой подготовки: необходимо продумать структуру проекта, сценарий его выполнения, предполагаемые результаты.</w:t>
      </w:r>
    </w:p>
    <w:p w:rsidR="00DC34C1" w:rsidRPr="00B25A04" w:rsidRDefault="00DC34C1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большая загруженность учащихся во внеурочное время (для уменьшения нагрузки, выполняются индивидуальные и групповые мини-проекты).</w:t>
      </w:r>
    </w:p>
    <w:p w:rsidR="00DC34C1" w:rsidRPr="00B25A04" w:rsidRDefault="00A944A0" w:rsidP="00B2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DC34C1"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критерии </w:t>
      </w:r>
      <w:r w:rsidR="00DC34C1" w:rsidRPr="00B25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творческого проекта обучающегося. </w:t>
      </w:r>
      <w:r w:rsidR="00DC34C1"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учебных занятий и в соответствии с дидактической целью следует использовать элементы различных типов уроков. </w:t>
      </w:r>
    </w:p>
    <w:p w:rsidR="00A944A0" w:rsidRPr="00B25A04" w:rsidRDefault="00A944A0" w:rsidP="00B25A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A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944A0" w:rsidRPr="00B25A04" w:rsidRDefault="00A944A0" w:rsidP="00B2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творческого проекта</w:t>
      </w:r>
    </w:p>
    <w:tbl>
      <w:tblPr>
        <w:tblpPr w:leftFromText="180" w:rightFromText="180" w:vertAnchor="text" w:horzAnchor="margin" w:tblpXSpec="center" w:tblpY="253"/>
        <w:tblW w:w="9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4"/>
        <w:gridCol w:w="851"/>
        <w:gridCol w:w="567"/>
        <w:gridCol w:w="567"/>
        <w:gridCol w:w="567"/>
      </w:tblGrid>
      <w:tr w:rsidR="00A944A0" w:rsidRPr="00B25A04" w:rsidTr="00304780">
        <w:trPr>
          <w:trHeight w:val="447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Общее оформление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Сбор информации по теме проекта, анализ прототипов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Анализ возможных идей, выбор оптимальной идеи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Выбор технологии изготовления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конструкторской документации, качество графики.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Описание изготовления изделия (технолог. карта)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Описание окончательного варианта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Эстетическая оценка выбранного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Реклама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Оригинальность конструкции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Качество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Соответствие изделия проекту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 Практическая значимость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Формулировка проблемы и темы проекта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Анализ прототипов и обоснование выбранной идеи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Описание технологии изготовления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Четкость и ясность изложения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Глубина знаний и эрудиция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Время изложения (7-8 мин)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Самооценка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Ответы на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A0" w:rsidRPr="00B25A04" w:rsidTr="00304780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4A0" w:rsidRPr="00B25A04" w:rsidRDefault="00A944A0" w:rsidP="00B2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4C1" w:rsidRPr="00B25A04" w:rsidRDefault="00DC34C1" w:rsidP="00B25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4C1" w:rsidRPr="00B25A04" w:rsidRDefault="00DC34C1" w:rsidP="004F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DC34C1" w:rsidRPr="00B25A04" w:rsidRDefault="00DC34C1" w:rsidP="00B2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Атаулова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О.В. К вопросу о структурной  схеме  урока технологии </w:t>
      </w:r>
      <w:r w:rsidRPr="00B25A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О.В. </w:t>
      </w:r>
      <w:proofErr w:type="spellStart"/>
      <w:r w:rsidRPr="00B25A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Атаулова</w:t>
      </w:r>
      <w:proofErr w:type="spellEnd"/>
      <w:r w:rsidRPr="00B25A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B25A04">
        <w:rPr>
          <w:rFonts w:ascii="Times New Roman" w:eastAsia="Times New Roman" w:hAnsi="Times New Roman" w:cs="Times New Roman"/>
          <w:sz w:val="24"/>
          <w:szCs w:val="24"/>
          <w:lang w:eastAsia="ar-SA"/>
        </w:rPr>
        <w:t>// Технологическое образование  в школе и ВУЗе в условиях модернизации образования: Материалы международной научно-практической конференции МПГУ. – М.: Изд-во «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ar-SA"/>
        </w:rPr>
        <w:t>Эслан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2003.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Дидактика технологического образования. Книга для учителя. Часть первая./ Под ред. П.Р.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Атутова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Москва: ИОСО РАО, 1997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Дидактика технологического образования. Книга для учителя. Часть вторая./ Под ред. П.Р.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Атутова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Москва: ИОСО РАО, 1998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Т.Ф. Методические рекомендации по внедрению стандарта общего образования по «Технологии» / Авт. сост. О.В.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Т.Ф.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Есенковой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Зарубиной. – Ульяновск: УИПКПРО, 2004.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Зарубина, В.В. Разработка основной образовательной программы ООО: методические рекомендации / В.В. Зарубина. – Ульяновск: УИПКПРО, 2012.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компьютеров в школьных проектах./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– М.: «Интеллект-центр». 2006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национальной образовательной политики РФ (приказ МО РФ от 3.8.2006 г., № 201) </w:t>
      </w:r>
      <w:hyperlink r:id="rId5" w:history="1">
        <w:r w:rsidRPr="00B25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http://www.edu.ru/db-mon/mo/Data/d_06/prm201-1.htm</w:t>
        </w:r>
      </w:hyperlink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 Г.И. Методика преподавания технологии с практикумом: Учеб. пособие для студ.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2-е изд., стер. – М.: Издательский центр «Академия», 2004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Конструирование технологической карты урока в соответствии с требованиями ФГОС. [Текст] / И.М.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Копотева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УПРАВЛЕНИЕ НАЧАЛЬНОЙ ШКОЛОЙ. – 2011. –  № 12. 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Е.М., Симоненко В.Д. Общие основы методики преподавания технологии – Брянск: Изд. Брянского гос. </w:t>
      </w:r>
      <w:proofErr w:type="spellStart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Университета им. Академика И.Г. Петровского, НМЦ «Технология», 2000</w:t>
      </w:r>
    </w:p>
    <w:p w:rsidR="00DC34C1" w:rsidRPr="00B25A04" w:rsidRDefault="00DC34C1" w:rsidP="00B25A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«Наша новая школа» </w:t>
      </w:r>
      <w:hyperlink r:id="rId6" w:history="1">
        <w:r w:rsidRPr="00B25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http://президент.рф/news/6683</w:t>
        </w:r>
      </w:hyperlink>
    </w:p>
    <w:p w:rsidR="008C3C27" w:rsidRPr="00DC34C1" w:rsidRDefault="008C3C27" w:rsidP="00DC34C1"/>
    <w:sectPr w:rsidR="008C3C27" w:rsidRPr="00DC34C1" w:rsidSect="00B3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8BA"/>
    <w:multiLevelType w:val="hybridMultilevel"/>
    <w:tmpl w:val="14BEFCEE"/>
    <w:lvl w:ilvl="0" w:tplc="DA0446B6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8F"/>
    <w:rsid w:val="00323E2B"/>
    <w:rsid w:val="00411AA7"/>
    <w:rsid w:val="004F0C67"/>
    <w:rsid w:val="008C3C27"/>
    <w:rsid w:val="00A944A0"/>
    <w:rsid w:val="00B25A04"/>
    <w:rsid w:val="00B3413A"/>
    <w:rsid w:val="00B3564F"/>
    <w:rsid w:val="00D36D75"/>
    <w:rsid w:val="00D4088F"/>
    <w:rsid w:val="00D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7;&#1079;&#1080;&#1076;&#1077;&#1085;&#1090;.&#1088;&#1092;/news/6683" TargetMode="External"/><Relationship Id="rId5" Type="http://schemas.openxmlformats.org/officeDocument/2006/relationships/hyperlink" Target="http://www.edu.ru/db-mon/mo/Data/d_06/prm201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2015-02-23T22:08:00Z</dcterms:created>
  <dcterms:modified xsi:type="dcterms:W3CDTF">2015-02-25T04:44:00Z</dcterms:modified>
</cp:coreProperties>
</file>