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15" w:rsidRPr="0084238A" w:rsidRDefault="007E0D15" w:rsidP="007E0D15">
      <w:pPr>
        <w:spacing w:after="0" w:line="276" w:lineRule="auto"/>
        <w:rPr>
          <w:rFonts w:ascii="Times New Roman" w:eastAsia="Times New Roman" w:hAnsi="Times New Roman" w:cs="Times New Roman"/>
          <w:sz w:val="24"/>
          <w:szCs w:val="24"/>
          <w:lang w:eastAsia="ru-RU"/>
        </w:rPr>
      </w:pPr>
    </w:p>
    <w:p w:rsidR="007E0D15" w:rsidRPr="0084238A" w:rsidRDefault="007E0D15" w:rsidP="007E0D15">
      <w:pPr>
        <w:spacing w:after="0" w:line="276" w:lineRule="auto"/>
        <w:jc w:val="right"/>
        <w:rPr>
          <w:rFonts w:ascii="Times New Roman" w:eastAsia="Times New Roman" w:hAnsi="Times New Roman" w:cs="Times New Roman"/>
          <w:sz w:val="24"/>
          <w:szCs w:val="24"/>
          <w:lang w:eastAsia="ru-RU"/>
        </w:rPr>
      </w:pPr>
      <w:proofErr w:type="spellStart"/>
      <w:r w:rsidRPr="0084238A">
        <w:rPr>
          <w:rFonts w:ascii="Times New Roman" w:eastAsia="Times New Roman" w:hAnsi="Times New Roman" w:cs="Times New Roman"/>
          <w:sz w:val="24"/>
          <w:szCs w:val="24"/>
          <w:lang w:eastAsia="ru-RU"/>
        </w:rPr>
        <w:t>Бузанова</w:t>
      </w:r>
      <w:proofErr w:type="spellEnd"/>
      <w:r w:rsidRPr="0084238A">
        <w:rPr>
          <w:rFonts w:ascii="Times New Roman" w:eastAsia="Times New Roman" w:hAnsi="Times New Roman" w:cs="Times New Roman"/>
          <w:sz w:val="24"/>
          <w:szCs w:val="24"/>
          <w:lang w:eastAsia="ru-RU"/>
        </w:rPr>
        <w:t xml:space="preserve"> Татьяна Владимировна</w:t>
      </w:r>
    </w:p>
    <w:p w:rsidR="00595C66" w:rsidRPr="0084238A" w:rsidRDefault="00595C66" w:rsidP="00595C66">
      <w:pPr>
        <w:spacing w:after="0" w:line="276" w:lineRule="auto"/>
        <w:jc w:val="right"/>
        <w:rPr>
          <w:rFonts w:ascii="Times New Roman" w:eastAsia="Times New Roman" w:hAnsi="Times New Roman" w:cs="Times New Roman"/>
          <w:sz w:val="24"/>
          <w:szCs w:val="24"/>
          <w:lang w:eastAsia="ru-RU"/>
        </w:rPr>
      </w:pPr>
      <w:r w:rsidRPr="0084238A">
        <w:rPr>
          <w:rFonts w:ascii="Times New Roman" w:eastAsia="Times New Roman" w:hAnsi="Times New Roman" w:cs="Times New Roman"/>
          <w:sz w:val="24"/>
          <w:szCs w:val="24"/>
          <w:lang w:eastAsia="ru-RU"/>
        </w:rPr>
        <w:t xml:space="preserve">МБОУ Платоновская </w:t>
      </w:r>
      <w:r w:rsidR="003D599F">
        <w:rPr>
          <w:rFonts w:ascii="Times New Roman" w:eastAsia="Times New Roman" w:hAnsi="Times New Roman" w:cs="Times New Roman"/>
          <w:sz w:val="24"/>
          <w:szCs w:val="24"/>
          <w:lang w:eastAsia="ru-RU"/>
        </w:rPr>
        <w:t>СОШ</w:t>
      </w:r>
      <w:r w:rsidRPr="0084238A">
        <w:rPr>
          <w:rFonts w:ascii="Times New Roman" w:eastAsia="Times New Roman" w:hAnsi="Times New Roman" w:cs="Times New Roman"/>
          <w:sz w:val="24"/>
          <w:szCs w:val="24"/>
          <w:lang w:eastAsia="ru-RU"/>
        </w:rPr>
        <w:t xml:space="preserve"> </w:t>
      </w:r>
      <w:proofErr w:type="spellStart"/>
      <w:r w:rsidRPr="0084238A">
        <w:rPr>
          <w:rFonts w:ascii="Times New Roman" w:eastAsia="Times New Roman" w:hAnsi="Times New Roman" w:cs="Times New Roman"/>
          <w:sz w:val="24"/>
          <w:szCs w:val="24"/>
          <w:lang w:eastAsia="ru-RU"/>
        </w:rPr>
        <w:t>Рассказовский</w:t>
      </w:r>
      <w:proofErr w:type="spellEnd"/>
      <w:r w:rsidRPr="0084238A">
        <w:rPr>
          <w:rFonts w:ascii="Times New Roman" w:eastAsia="Times New Roman" w:hAnsi="Times New Roman" w:cs="Times New Roman"/>
          <w:sz w:val="24"/>
          <w:szCs w:val="24"/>
          <w:lang w:eastAsia="ru-RU"/>
        </w:rPr>
        <w:t xml:space="preserve"> район Тамбовская область</w:t>
      </w:r>
    </w:p>
    <w:p w:rsidR="007E0D15" w:rsidRPr="0084238A" w:rsidRDefault="003D599F" w:rsidP="007E0D15">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7E0D15" w:rsidRPr="0084238A">
        <w:rPr>
          <w:rFonts w:ascii="Times New Roman" w:eastAsia="Times New Roman" w:hAnsi="Times New Roman" w:cs="Times New Roman"/>
          <w:sz w:val="24"/>
          <w:szCs w:val="24"/>
          <w:lang w:eastAsia="ru-RU"/>
        </w:rPr>
        <w:t>читель технологии</w:t>
      </w:r>
      <w:bookmarkStart w:id="0" w:name="_GoBack"/>
      <w:bookmarkEnd w:id="0"/>
    </w:p>
    <w:p w:rsidR="009E1A20" w:rsidRPr="003D599F" w:rsidRDefault="009E1A20" w:rsidP="007E0D15">
      <w:pPr>
        <w:spacing w:after="0" w:line="276" w:lineRule="auto"/>
        <w:jc w:val="right"/>
        <w:rPr>
          <w:rFonts w:ascii="Times New Roman" w:eastAsia="Times New Roman" w:hAnsi="Times New Roman" w:cs="Times New Roman"/>
          <w:sz w:val="24"/>
          <w:szCs w:val="24"/>
          <w:lang w:eastAsia="ru-RU"/>
        </w:rPr>
      </w:pPr>
    </w:p>
    <w:p w:rsidR="007E0D15" w:rsidRPr="003D599F" w:rsidRDefault="009E1A20" w:rsidP="009E1A20">
      <w:pPr>
        <w:spacing w:after="0" w:line="276" w:lineRule="auto"/>
        <w:ind w:firstLine="709"/>
        <w:contextualSpacing/>
        <w:jc w:val="center"/>
        <w:rPr>
          <w:rFonts w:ascii="Times New Roman" w:eastAsia="Calibri" w:hAnsi="Times New Roman" w:cs="Times New Roman"/>
          <w:b/>
          <w:sz w:val="24"/>
          <w:szCs w:val="24"/>
        </w:rPr>
      </w:pPr>
      <w:r w:rsidRPr="003D599F">
        <w:rPr>
          <w:rFonts w:ascii="Times New Roman" w:eastAsia="Calibri" w:hAnsi="Times New Roman" w:cs="Times New Roman"/>
          <w:b/>
          <w:sz w:val="24"/>
          <w:szCs w:val="24"/>
        </w:rPr>
        <w:t xml:space="preserve">Технологическая карта урока в современных условиях </w:t>
      </w:r>
      <w:r w:rsidRPr="003D599F">
        <w:rPr>
          <w:rFonts w:ascii="Times New Roman" w:eastAsia="Times New Roman" w:hAnsi="Times New Roman" w:cs="Times New Roman"/>
          <w:b/>
          <w:sz w:val="24"/>
          <w:szCs w:val="24"/>
          <w:lang w:eastAsia="ru-RU"/>
        </w:rPr>
        <w:t>ФГОС</w:t>
      </w:r>
      <w:r w:rsidRPr="003D599F">
        <w:rPr>
          <w:rFonts w:ascii="Times New Roman" w:eastAsia="Calibri" w:hAnsi="Times New Roman" w:cs="Times New Roman"/>
          <w:b/>
          <w:sz w:val="24"/>
          <w:szCs w:val="24"/>
        </w:rPr>
        <w:t xml:space="preserve"> - процесс управляемой, совместной, творческой жизнедеятельности педагогов и школьников, который обеспечивает условия для развития и социальной адаптации учащихся в системе </w:t>
      </w:r>
      <w:proofErr w:type="spellStart"/>
      <w:r w:rsidRPr="003D599F">
        <w:rPr>
          <w:rFonts w:ascii="Times New Roman" w:eastAsia="Calibri" w:hAnsi="Times New Roman" w:cs="Times New Roman"/>
          <w:b/>
          <w:sz w:val="24"/>
          <w:szCs w:val="24"/>
        </w:rPr>
        <w:t>урочно-внеурочных</w:t>
      </w:r>
      <w:proofErr w:type="spellEnd"/>
      <w:r w:rsidRPr="003D599F">
        <w:rPr>
          <w:rFonts w:ascii="Times New Roman" w:eastAsia="Calibri" w:hAnsi="Times New Roman" w:cs="Times New Roman"/>
          <w:b/>
          <w:sz w:val="24"/>
          <w:szCs w:val="24"/>
        </w:rPr>
        <w:t xml:space="preserve"> занятий.</w:t>
      </w:r>
    </w:p>
    <w:p w:rsidR="007E0D15" w:rsidRPr="00AF62A0" w:rsidRDefault="007E0D15" w:rsidP="00AF62A0">
      <w:pPr>
        <w:spacing w:after="0" w:line="240" w:lineRule="auto"/>
        <w:ind w:firstLine="709"/>
        <w:contextualSpacing/>
        <w:jc w:val="both"/>
        <w:rPr>
          <w:rFonts w:ascii="Times New Roman" w:eastAsia="Calibri" w:hAnsi="Times New Roman" w:cs="Times New Roman"/>
          <w:sz w:val="24"/>
          <w:szCs w:val="24"/>
        </w:rPr>
      </w:pPr>
    </w:p>
    <w:p w:rsidR="00566B67" w:rsidRPr="00AF62A0" w:rsidRDefault="00566B67"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xml:space="preserve">В целях более четкой организации урока (занятия) традиционный конспект урока необходимо заменить на технологическую карту, представляющую собой модернизированный план урока и системную рекомендацию для учителя и для ученика. В ней спланирована не только деятельность учителя, но и работа ученика, направленная на достижение образовательных результатов и формирование творческого теоретического мышления. </w:t>
      </w:r>
    </w:p>
    <w:p w:rsidR="00566B67" w:rsidRPr="00AF62A0" w:rsidRDefault="00566B67" w:rsidP="00AF62A0">
      <w:pPr>
        <w:spacing w:line="240" w:lineRule="auto"/>
        <w:rPr>
          <w:sz w:val="24"/>
          <w:szCs w:val="24"/>
        </w:rPr>
      </w:pPr>
      <w:r w:rsidRPr="00AF62A0">
        <w:rPr>
          <w:rFonts w:ascii="Times New Roman" w:eastAsia="Times New Roman" w:hAnsi="Times New Roman" w:cs="Times New Roman"/>
          <w:sz w:val="24"/>
          <w:szCs w:val="24"/>
          <w:lang w:eastAsia="ru-RU"/>
        </w:rPr>
        <w:t xml:space="preserve">       Она помогает реализовать главную цель образования – научить учиться, рационально распределять время во время урока вместе с учителем. Технологическая карта в дидактическом контексте представляет проект учебного процесса, в котором представлено описание от цели до результата с использованием инновационной технологии работы с информацией.</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xml:space="preserve">Сущность проектной педагогической деятельности в технологической карте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b/>
          <w:i/>
          <w:spacing w:val="-4"/>
          <w:sz w:val="24"/>
          <w:szCs w:val="24"/>
        </w:rPr>
        <w:t>Технологической карте присущи следующие отличительные черты</w:t>
      </w:r>
      <w:r w:rsidRPr="00AF62A0">
        <w:rPr>
          <w:rFonts w:ascii="Times New Roman" w:eastAsia="Calibri" w:hAnsi="Times New Roman" w:cs="Times New Roman"/>
          <w:b/>
          <w:i/>
          <w:sz w:val="24"/>
          <w:szCs w:val="24"/>
        </w:rPr>
        <w:t>:</w:t>
      </w:r>
      <w:r w:rsidRPr="00AF62A0">
        <w:rPr>
          <w:rFonts w:ascii="Times New Roman" w:eastAsia="Calibri" w:hAnsi="Times New Roman" w:cs="Times New Roman"/>
          <w:sz w:val="24"/>
          <w:szCs w:val="24"/>
        </w:rPr>
        <w:t xml:space="preserve"> </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xml:space="preserve">- интерактивность; </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xml:space="preserve">- структурированность; </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xml:space="preserve">- </w:t>
      </w:r>
      <w:proofErr w:type="spellStart"/>
      <w:r w:rsidRPr="00AF62A0">
        <w:rPr>
          <w:rFonts w:ascii="Times New Roman" w:eastAsia="Calibri" w:hAnsi="Times New Roman" w:cs="Times New Roman"/>
          <w:sz w:val="24"/>
          <w:szCs w:val="24"/>
        </w:rPr>
        <w:t>алгоритмичность</w:t>
      </w:r>
      <w:proofErr w:type="spellEnd"/>
      <w:r w:rsidRPr="00AF62A0">
        <w:rPr>
          <w:rFonts w:ascii="Times New Roman" w:eastAsia="Calibri" w:hAnsi="Times New Roman" w:cs="Times New Roman"/>
          <w:sz w:val="24"/>
          <w:szCs w:val="24"/>
        </w:rPr>
        <w:t xml:space="preserve"> при работе с информацией; </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технологичность;</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обобщённость.</w:t>
      </w:r>
    </w:p>
    <w:p w:rsidR="00BC0F5D" w:rsidRPr="00AF62A0" w:rsidRDefault="00BC0F5D" w:rsidP="00AF62A0">
      <w:pPr>
        <w:spacing w:after="0" w:line="240" w:lineRule="auto"/>
        <w:ind w:firstLine="709"/>
        <w:contextualSpacing/>
        <w:jc w:val="both"/>
        <w:rPr>
          <w:rFonts w:ascii="Times New Roman" w:eastAsia="Calibri" w:hAnsi="Times New Roman" w:cs="Times New Roman"/>
          <w:b/>
          <w:i/>
          <w:sz w:val="24"/>
          <w:szCs w:val="24"/>
        </w:rPr>
      </w:pPr>
      <w:r w:rsidRPr="00AF62A0">
        <w:rPr>
          <w:rFonts w:ascii="Times New Roman" w:eastAsia="Calibri" w:hAnsi="Times New Roman" w:cs="Times New Roman"/>
          <w:b/>
          <w:i/>
          <w:sz w:val="24"/>
          <w:szCs w:val="24"/>
        </w:rPr>
        <w:t>Структура технологической карты включает:</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название темы;</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цель освоения учебного содержания;</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планируемый результат (информационно-интеллектуальную компетентность и УУД);</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основные понятия темы;</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xml:space="preserve">- </w:t>
      </w:r>
      <w:proofErr w:type="spellStart"/>
      <w:r w:rsidRPr="00AF62A0">
        <w:rPr>
          <w:rFonts w:ascii="Times New Roman" w:eastAsia="Calibri" w:hAnsi="Times New Roman" w:cs="Times New Roman"/>
          <w:sz w:val="24"/>
          <w:szCs w:val="24"/>
        </w:rPr>
        <w:t>метапредметные</w:t>
      </w:r>
      <w:proofErr w:type="spellEnd"/>
      <w:r w:rsidRPr="00AF62A0">
        <w:rPr>
          <w:rFonts w:ascii="Times New Roman" w:eastAsia="Calibri" w:hAnsi="Times New Roman" w:cs="Times New Roman"/>
          <w:sz w:val="24"/>
          <w:szCs w:val="24"/>
        </w:rPr>
        <w:t xml:space="preserve"> связи и организацию пространства (формы работы и ресурсы);</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технологию изучения указанной темы.</w:t>
      </w:r>
    </w:p>
    <w:p w:rsidR="00BC0F5D" w:rsidRPr="00AF62A0" w:rsidRDefault="00BC0F5D" w:rsidP="00AF62A0">
      <w:pPr>
        <w:spacing w:after="0" w:line="240" w:lineRule="auto"/>
        <w:ind w:firstLine="709"/>
        <w:contextualSpacing/>
        <w:jc w:val="both"/>
        <w:rPr>
          <w:rFonts w:ascii="Times New Roman" w:eastAsia="Calibri" w:hAnsi="Times New Roman" w:cs="Times New Roman"/>
          <w:b/>
          <w:i/>
          <w:sz w:val="24"/>
          <w:szCs w:val="24"/>
        </w:rPr>
      </w:pPr>
      <w:r w:rsidRPr="00AF62A0">
        <w:rPr>
          <w:rFonts w:ascii="Times New Roman" w:eastAsia="Calibri" w:hAnsi="Times New Roman" w:cs="Times New Roman"/>
          <w:b/>
          <w:i/>
          <w:sz w:val="24"/>
          <w:szCs w:val="24"/>
        </w:rPr>
        <w:t>Разработка технологической карты позволяет мне как учителю:</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xml:space="preserve">• осмыслить и спроектировать последовательность работы по освоению темы от цели до конечного результата; </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определить уровень раскрытия понятий на данном этапе и соотнести его с дальнейшим обучением (вписать конкретный урок в систему уроков);</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xml:space="preserve">• определить возможности реализации </w:t>
      </w:r>
      <w:proofErr w:type="spellStart"/>
      <w:r w:rsidRPr="00AF62A0">
        <w:rPr>
          <w:rFonts w:ascii="Times New Roman" w:eastAsia="Calibri" w:hAnsi="Times New Roman" w:cs="Times New Roman"/>
          <w:sz w:val="24"/>
          <w:szCs w:val="24"/>
        </w:rPr>
        <w:t>межпредметных</w:t>
      </w:r>
      <w:proofErr w:type="spellEnd"/>
      <w:r w:rsidRPr="00AF62A0">
        <w:rPr>
          <w:rFonts w:ascii="Times New Roman" w:eastAsia="Calibri" w:hAnsi="Times New Roman" w:cs="Times New Roman"/>
          <w:sz w:val="24"/>
          <w:szCs w:val="24"/>
        </w:rPr>
        <w:t xml:space="preserve"> знаний (установить связи и зависимости между предметами и результатами обучения); </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xml:space="preserve">• определить универсальные учебные действия, которые формируются в процессе изучения конкретной темы, всего учебного курса; </w:t>
      </w:r>
    </w:p>
    <w:p w:rsidR="00BC0F5D" w:rsidRPr="00AF62A0" w:rsidRDefault="00BC0F5D"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соотнести результат с целью обучения после создания продукта – набора технологических карт.</w:t>
      </w:r>
    </w:p>
    <w:p w:rsidR="00BC0F5D" w:rsidRPr="00AF62A0" w:rsidRDefault="00595C66" w:rsidP="00AF62A0">
      <w:pPr>
        <w:spacing w:after="0" w:line="240" w:lineRule="auto"/>
        <w:ind w:firstLine="709"/>
        <w:contextualSpacing/>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lastRenderedPageBreak/>
        <w:t>Т</w:t>
      </w:r>
      <w:r w:rsidR="00BC0F5D" w:rsidRPr="00AF62A0">
        <w:rPr>
          <w:rFonts w:ascii="Times New Roman" w:eastAsia="Calibri" w:hAnsi="Times New Roman" w:cs="Times New Roman"/>
          <w:sz w:val="24"/>
          <w:szCs w:val="24"/>
        </w:rPr>
        <w:t xml:space="preserve">ехнологическая карта урока в современных условиях педагогический (учебно-воспитательный) процесс рассматривается как процесс управляемой, совместной, творческой жизнедеятельности педагогов и школьников, который обеспечивает условия для развития и социальной адаптации учащихся в системе </w:t>
      </w:r>
      <w:proofErr w:type="spellStart"/>
      <w:r w:rsidR="00BC0F5D" w:rsidRPr="00AF62A0">
        <w:rPr>
          <w:rFonts w:ascii="Times New Roman" w:eastAsia="Calibri" w:hAnsi="Times New Roman" w:cs="Times New Roman"/>
          <w:sz w:val="24"/>
          <w:szCs w:val="24"/>
        </w:rPr>
        <w:t>урочно-внеурочных</w:t>
      </w:r>
      <w:proofErr w:type="spellEnd"/>
      <w:r w:rsidR="00BC0F5D" w:rsidRPr="00AF62A0">
        <w:rPr>
          <w:rFonts w:ascii="Times New Roman" w:eastAsia="Calibri" w:hAnsi="Times New Roman" w:cs="Times New Roman"/>
          <w:sz w:val="24"/>
          <w:szCs w:val="24"/>
        </w:rPr>
        <w:t xml:space="preserve"> занятий. Урочные занятия включены в школьное, классное расписание, где структурной единицей этих занятий является урок, имеющий ограниченные возможности для вариативной творческой организации обучения. </w:t>
      </w:r>
    </w:p>
    <w:p w:rsidR="00BC0F5D" w:rsidRPr="00AF62A0" w:rsidRDefault="00BC0F5D" w:rsidP="00AF62A0">
      <w:pPr>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Успешная же индивидуализация и дифференциация обучения и воспитания детей возможна во внеурочной деятельности. Здесь более эффектна социальная адаптации, развитие дружеских партнерских взаимоотношений взрослых и детей. Внеурочная (внеклассная) работа понимается сегодня преимущественно как деятельность, организуемая с классом, группой обучающихся во внеурочное время для удовлетворения потребностей школьников в содержательном досуге. </w:t>
      </w:r>
    </w:p>
    <w:p w:rsidR="00BC0F5D" w:rsidRPr="00AF62A0" w:rsidRDefault="00BC0F5D" w:rsidP="00AF62A0">
      <w:pPr>
        <w:spacing w:after="0" w:line="240" w:lineRule="auto"/>
        <w:ind w:firstLine="770"/>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Эта работа позволяет педагогам выявить у своих подопечных потенциальные возможности и интересы, помочь ребенку их реализовать.  С этой целью мной разработана программа дополнительного образования </w:t>
      </w:r>
      <w:r w:rsidR="00595C66" w:rsidRPr="00AF62A0">
        <w:rPr>
          <w:rFonts w:ascii="Times New Roman" w:eastAsia="Calibri" w:hAnsi="Times New Roman" w:cs="Times New Roman"/>
          <w:sz w:val="24"/>
          <w:szCs w:val="24"/>
        </w:rPr>
        <w:t>«Волшебная нить»</w:t>
      </w:r>
      <w:r w:rsidR="009E1A20" w:rsidRPr="00AF62A0">
        <w:rPr>
          <w:rFonts w:ascii="Times New Roman" w:eastAsia="Calibri" w:hAnsi="Times New Roman" w:cs="Times New Roman"/>
          <w:sz w:val="24"/>
          <w:szCs w:val="24"/>
        </w:rPr>
        <w:t xml:space="preserve">. </w:t>
      </w:r>
      <w:r w:rsidRPr="00AF62A0">
        <w:rPr>
          <w:rFonts w:ascii="Times New Roman" w:eastAsia="Times New Roman" w:hAnsi="Times New Roman" w:cs="Times New Roman"/>
          <w:sz w:val="24"/>
          <w:szCs w:val="24"/>
          <w:lang w:eastAsia="ru-RU"/>
        </w:rPr>
        <w:t xml:space="preserve">Актуальность данной программы просматривается через развитие у обучающихся наглядно-образного мышления, творческого воображения, памяти, точности движения мелкой моторики пальцев рук, что оказывает положительное влияние на речевые зоны коры головного мозга, что не позволяет современный компьютеризованный мир. Дети, занимающиеся </w:t>
      </w:r>
      <w:proofErr w:type="spellStart"/>
      <w:r w:rsidRPr="00AF62A0">
        <w:rPr>
          <w:rFonts w:ascii="Times New Roman" w:eastAsia="Times New Roman" w:hAnsi="Times New Roman" w:cs="Times New Roman"/>
          <w:sz w:val="24"/>
          <w:szCs w:val="24"/>
          <w:lang w:eastAsia="ru-RU"/>
        </w:rPr>
        <w:t>изонитью</w:t>
      </w:r>
      <w:proofErr w:type="spellEnd"/>
      <w:r w:rsidRPr="00AF62A0">
        <w:rPr>
          <w:rFonts w:ascii="Times New Roman" w:eastAsia="Times New Roman" w:hAnsi="Times New Roman" w:cs="Times New Roman"/>
          <w:sz w:val="24"/>
          <w:szCs w:val="24"/>
          <w:lang w:eastAsia="ru-RU"/>
        </w:rPr>
        <w:t>, приобретают такие качества, как усидчивость, целеустремлённость, развивают собственный творческий потенциал.</w:t>
      </w:r>
    </w:p>
    <w:p w:rsidR="00BC0F5D" w:rsidRPr="00AF62A0" w:rsidRDefault="00BC0F5D" w:rsidP="00AF62A0">
      <w:pPr>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Эти занятия способствуют формированию у самих школьников ответственного отношения к своему здоровью, поскольку именно в школьном возрасте неправильное питание приводит к большому количеству серьезных заболеваний, связанных с нарушением обмена веществ.</w:t>
      </w:r>
    </w:p>
    <w:p w:rsidR="00BC0F5D" w:rsidRPr="00AF62A0" w:rsidRDefault="00BC0F5D" w:rsidP="00AF62A0">
      <w:pPr>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В отличие от предыдущего стандарта, в содержании данного курса сквозной линией проходят экологическое воспитание и эстетическое развитие учащихся от оформления кулинарных блюд до изделий декоративно-прикладного искусства.</w:t>
      </w:r>
    </w:p>
    <w:p w:rsidR="00BC0F5D" w:rsidRPr="00AF62A0" w:rsidRDefault="00BC0F5D" w:rsidP="00AF62A0">
      <w:pPr>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При изучении всего курса у учащихся формируются устойчивые безопасные приемы труда.</w:t>
      </w:r>
    </w:p>
    <w:p w:rsidR="00BC0F5D" w:rsidRPr="00AF62A0" w:rsidRDefault="00BC0F5D" w:rsidP="00AF62A0">
      <w:pPr>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При изучении темы «Конструирование и моделирование» школьники учатся применять зрительные иллюзии в одежде.</w:t>
      </w:r>
    </w:p>
    <w:p w:rsidR="00BC0F5D" w:rsidRPr="00AF62A0" w:rsidRDefault="00BC0F5D" w:rsidP="00AF62A0">
      <w:pPr>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При изучении темы «Элементы машиноведения» учащиеся знакомятся с новыми техническими возможностями современных швейных, вышивальных и </w:t>
      </w:r>
      <w:proofErr w:type="spellStart"/>
      <w:r w:rsidRPr="00AF62A0">
        <w:rPr>
          <w:rFonts w:ascii="Times New Roman" w:eastAsia="Times New Roman" w:hAnsi="Times New Roman" w:cs="Times New Roman"/>
          <w:sz w:val="24"/>
          <w:szCs w:val="24"/>
          <w:lang w:eastAsia="ru-RU"/>
        </w:rPr>
        <w:t>краеобметочных</w:t>
      </w:r>
      <w:proofErr w:type="spellEnd"/>
      <w:r w:rsidRPr="00AF62A0">
        <w:rPr>
          <w:rFonts w:ascii="Times New Roman" w:eastAsia="Times New Roman" w:hAnsi="Times New Roman" w:cs="Times New Roman"/>
          <w:sz w:val="24"/>
          <w:szCs w:val="24"/>
          <w:lang w:eastAsia="ru-RU"/>
        </w:rPr>
        <w:t xml:space="preserve"> машин с программным управлением.</w:t>
      </w:r>
    </w:p>
    <w:p w:rsidR="00BC0F5D" w:rsidRPr="00AF62A0" w:rsidRDefault="00BC0F5D" w:rsidP="00AF62A0">
      <w:pPr>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Тема «Свойства текстильных материалов» знакомит учащихся с новыми разработками в текстильной промышленности: волокнами, тканями и неткаными материалами, обладающими принципиально новыми технологическими, эстетическими и гигиеническими свойствами.</w:t>
      </w:r>
    </w:p>
    <w:p w:rsidR="00BC0F5D" w:rsidRPr="00AF62A0" w:rsidRDefault="00BC0F5D" w:rsidP="00AF62A0">
      <w:pPr>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В раздел «Художественные ремесла» включены новые технологии росписи ткани, ранее не изучавшиеся в школе.</w:t>
      </w:r>
    </w:p>
    <w:p w:rsidR="00BC0F5D" w:rsidRPr="00AF62A0" w:rsidRDefault="00BC0F5D" w:rsidP="00AF62A0">
      <w:pPr>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При изучении направления «Технологии ведения дома» наряду с </w:t>
      </w:r>
      <w:proofErr w:type="spellStart"/>
      <w:r w:rsidRPr="00AF62A0">
        <w:rPr>
          <w:rFonts w:ascii="Times New Roman" w:eastAsia="Times New Roman" w:hAnsi="Times New Roman" w:cs="Times New Roman"/>
          <w:sz w:val="24"/>
          <w:szCs w:val="24"/>
          <w:lang w:eastAsia="ru-RU"/>
        </w:rPr>
        <w:t>общеучебными</w:t>
      </w:r>
      <w:proofErr w:type="spellEnd"/>
      <w:r w:rsidRPr="00AF62A0">
        <w:rPr>
          <w:rFonts w:ascii="Times New Roman" w:eastAsia="Times New Roman" w:hAnsi="Times New Roman" w:cs="Times New Roman"/>
          <w:sz w:val="24"/>
          <w:szCs w:val="24"/>
          <w:lang w:eastAsia="ru-RU"/>
        </w:rPr>
        <w:t xml:space="preserve"> умениями учащиеся овладевают целым рядом специальных технологий. </w:t>
      </w:r>
    </w:p>
    <w:p w:rsidR="00BC0F5D" w:rsidRPr="00AF62A0" w:rsidRDefault="00BC0F5D" w:rsidP="00AF62A0">
      <w:pPr>
        <w:spacing w:after="0" w:line="240" w:lineRule="auto"/>
        <w:ind w:firstLine="709"/>
        <w:jc w:val="both"/>
        <w:rPr>
          <w:rFonts w:ascii="Times New Roman" w:eastAsia="Times New Roman" w:hAnsi="Times New Roman" w:cs="Times New Roman"/>
          <w:i/>
          <w:sz w:val="24"/>
          <w:szCs w:val="24"/>
          <w:lang w:eastAsia="ru-RU"/>
        </w:rPr>
      </w:pPr>
      <w:r w:rsidRPr="00AF62A0">
        <w:rPr>
          <w:rFonts w:ascii="Times New Roman" w:eastAsia="Times New Roman" w:hAnsi="Times New Roman" w:cs="Times New Roman"/>
          <w:sz w:val="24"/>
          <w:szCs w:val="24"/>
          <w:lang w:eastAsia="ru-RU"/>
        </w:rPr>
        <w:t>Все это позволяет реализовать современные взгляды на предназначение, структуру и содержание технологического образования</w:t>
      </w:r>
    </w:p>
    <w:p w:rsidR="00BC0F5D" w:rsidRPr="00AF62A0" w:rsidRDefault="00BC0F5D" w:rsidP="00AF62A0">
      <w:pPr>
        <w:spacing w:after="0" w:line="240" w:lineRule="auto"/>
        <w:ind w:firstLine="709"/>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xml:space="preserve">Приоритетными методами остаются упражнения, лабораторно-практические, практические работы, выполнение проектов. Все виды практических работ должны быть направлены на освоение различных технологий. Для практических работ необходимо выбрать такой объект, процесс или тему проекта для учащихся, чтобы обеспечить охват всей совокупности технологических операций, изучаемых по программе. </w:t>
      </w:r>
    </w:p>
    <w:p w:rsidR="00BC0F5D" w:rsidRPr="00AF62A0" w:rsidRDefault="00BC0F5D" w:rsidP="00AF62A0">
      <w:pPr>
        <w:spacing w:after="0" w:line="240" w:lineRule="auto"/>
        <w:ind w:firstLine="709"/>
        <w:jc w:val="both"/>
        <w:rPr>
          <w:rFonts w:ascii="Times New Roman" w:eastAsia="Calibri" w:hAnsi="Times New Roman" w:cs="Times New Roman"/>
          <w:spacing w:val="6"/>
          <w:sz w:val="24"/>
          <w:szCs w:val="24"/>
        </w:rPr>
      </w:pPr>
      <w:r w:rsidRPr="00AF62A0">
        <w:rPr>
          <w:rFonts w:ascii="Times New Roman" w:eastAsia="Calibri" w:hAnsi="Times New Roman" w:cs="Times New Roman"/>
          <w:spacing w:val="6"/>
          <w:sz w:val="24"/>
          <w:szCs w:val="24"/>
        </w:rPr>
        <w:lastRenderedPageBreak/>
        <w:t>При этом должна учитываться посильность объекта труда для школьников соответствующего возраста, а также его общественная и личная ценность.</w:t>
      </w:r>
    </w:p>
    <w:p w:rsidR="00BC0F5D" w:rsidRPr="00AF62A0" w:rsidRDefault="00BC0F5D" w:rsidP="00AF62A0">
      <w:pPr>
        <w:spacing w:after="0" w:line="240" w:lineRule="auto"/>
        <w:ind w:firstLine="709"/>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w:t>
      </w:r>
    </w:p>
    <w:p w:rsidR="00BC0F5D" w:rsidRPr="00AF62A0" w:rsidRDefault="00BC0F5D" w:rsidP="00AF62A0">
      <w:pPr>
        <w:spacing w:after="0" w:line="240" w:lineRule="auto"/>
        <w:ind w:firstLine="709"/>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AF62A0">
        <w:rPr>
          <w:rFonts w:ascii="Times New Roman" w:eastAsia="Calibri" w:hAnsi="Times New Roman" w:cs="Times New Roman"/>
          <w:sz w:val="24"/>
          <w:szCs w:val="24"/>
        </w:rPr>
        <w:t>межпредметных</w:t>
      </w:r>
      <w:proofErr w:type="spellEnd"/>
      <w:r w:rsidRPr="00AF62A0">
        <w:rPr>
          <w:rFonts w:ascii="Times New Roman" w:eastAsia="Calibri" w:hAnsi="Times New Roman" w:cs="Times New Roman"/>
          <w:sz w:val="24"/>
          <w:szCs w:val="24"/>
        </w:rPr>
        <w:t xml:space="preserve"> связей. </w:t>
      </w:r>
    </w:p>
    <w:p w:rsidR="00BC0F5D" w:rsidRPr="00AF62A0" w:rsidRDefault="00BC0F5D" w:rsidP="00AF62A0">
      <w:pPr>
        <w:spacing w:after="0" w:line="240" w:lineRule="auto"/>
        <w:ind w:firstLine="709"/>
        <w:jc w:val="both"/>
        <w:rPr>
          <w:rFonts w:ascii="Times New Roman" w:eastAsia="Calibri" w:hAnsi="Times New Roman" w:cs="Times New Roman"/>
          <w:sz w:val="24"/>
          <w:szCs w:val="24"/>
        </w:rPr>
      </w:pPr>
      <w:r w:rsidRPr="00AF62A0">
        <w:rPr>
          <w:rFonts w:ascii="Times New Roman" w:eastAsia="Calibri" w:hAnsi="Times New Roman" w:cs="Times New Roman"/>
          <w:sz w:val="24"/>
          <w:szCs w:val="24"/>
        </w:rPr>
        <w:t>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 и принципов работы машин, механизмов, приборов, видов современных технологий; с историей и искусством при освоении технологий традиционных промыслов. При этом возможно проведение интегрированных занятий.</w:t>
      </w:r>
    </w:p>
    <w:p w:rsidR="00BC0F5D" w:rsidRPr="00AF62A0" w:rsidRDefault="00BC0F5D" w:rsidP="00AF62A0">
      <w:pPr>
        <w:spacing w:after="0" w:line="240" w:lineRule="auto"/>
        <w:ind w:firstLine="709"/>
        <w:jc w:val="both"/>
        <w:rPr>
          <w:rFonts w:ascii="Times New Roman" w:eastAsia="Calibri" w:hAnsi="Times New Roman" w:cs="Times New Roman"/>
          <w:spacing w:val="2"/>
          <w:sz w:val="24"/>
          <w:szCs w:val="24"/>
          <w:lang w:eastAsia="ru-RU"/>
        </w:rPr>
      </w:pPr>
      <w:r w:rsidRPr="00AF62A0">
        <w:rPr>
          <w:rFonts w:ascii="Times New Roman" w:eastAsia="Calibri" w:hAnsi="Times New Roman" w:cs="Times New Roman"/>
          <w:spacing w:val="2"/>
          <w:sz w:val="24"/>
          <w:szCs w:val="24"/>
          <w:lang w:eastAsia="ru-RU"/>
        </w:rPr>
        <w:t xml:space="preserve">Результаты изучения предмета «Технология» в основной школе сформулированы в примерной программе, составленной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w:t>
      </w:r>
    </w:p>
    <w:p w:rsidR="00BC0F5D" w:rsidRPr="00AF62A0" w:rsidRDefault="00BC0F5D" w:rsidP="00AF62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На всех ступенях обучения предусмотрено выполнение учащимися проектных работ. Соответствующие темы по учебным планам программ даются в конце каждого года обучения. </w:t>
      </w:r>
    </w:p>
    <w:p w:rsidR="00BC0F5D" w:rsidRPr="00AF62A0" w:rsidRDefault="00BC0F5D" w:rsidP="00AF62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w:t>
      </w:r>
    </w:p>
    <w:p w:rsidR="00BC0F5D" w:rsidRPr="00AF62A0" w:rsidRDefault="00BC0F5D" w:rsidP="00AF62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При организации творческой или проектной деятельности учащихся необходимо акцентировать их внимание на потребительском назначении того изделия, которое они выдвигают в качестве творческой идеи.</w:t>
      </w:r>
    </w:p>
    <w:p w:rsidR="00BC0F5D" w:rsidRPr="00AF62A0" w:rsidRDefault="00BC0F5D" w:rsidP="00AF62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Организация работы учащихся по выполнению проектных работ строится по индивидуальным планам обучающихся, которые предусматривают как урочную, так и внеурочную деятельность. </w:t>
      </w:r>
    </w:p>
    <w:p w:rsidR="00BC0F5D" w:rsidRPr="00AF62A0" w:rsidRDefault="00BC0F5D" w:rsidP="00AF62A0">
      <w:pPr>
        <w:spacing w:line="240" w:lineRule="auto"/>
        <w:rPr>
          <w:rFonts w:ascii="Times New Roman" w:hAnsi="Times New Roman" w:cs="Times New Roman"/>
          <w:sz w:val="24"/>
          <w:szCs w:val="24"/>
        </w:rPr>
      </w:pPr>
    </w:p>
    <w:p w:rsidR="00BC0F5D" w:rsidRPr="00AF62A0" w:rsidRDefault="00BC0F5D" w:rsidP="00AF62A0">
      <w:pPr>
        <w:spacing w:line="240" w:lineRule="auto"/>
        <w:rPr>
          <w:rFonts w:ascii="Times New Roman" w:hAnsi="Times New Roman" w:cs="Times New Roman"/>
          <w:sz w:val="24"/>
          <w:szCs w:val="24"/>
        </w:rPr>
      </w:pPr>
    </w:p>
    <w:p w:rsidR="00BC0F5D" w:rsidRPr="00AF62A0" w:rsidRDefault="00BC0F5D" w:rsidP="003D599F">
      <w:pPr>
        <w:spacing w:after="0" w:line="240" w:lineRule="auto"/>
        <w:jc w:val="center"/>
        <w:rPr>
          <w:rFonts w:ascii="Times New Roman" w:eastAsia="Times New Roman" w:hAnsi="Times New Roman" w:cs="Times New Roman"/>
          <w:b/>
          <w:sz w:val="24"/>
          <w:szCs w:val="24"/>
          <w:lang w:eastAsia="ru-RU"/>
        </w:rPr>
      </w:pPr>
      <w:r w:rsidRPr="00AF62A0">
        <w:rPr>
          <w:rFonts w:ascii="Times New Roman" w:eastAsia="Times New Roman" w:hAnsi="Times New Roman" w:cs="Times New Roman"/>
          <w:b/>
          <w:sz w:val="24"/>
          <w:szCs w:val="24"/>
          <w:lang w:eastAsia="ru-RU"/>
        </w:rPr>
        <w:t>Библиографический список</w:t>
      </w:r>
    </w:p>
    <w:p w:rsidR="00BC0F5D" w:rsidRPr="00AF62A0" w:rsidRDefault="00BC0F5D" w:rsidP="00AF62A0">
      <w:pPr>
        <w:spacing w:after="0" w:line="240" w:lineRule="auto"/>
        <w:jc w:val="center"/>
        <w:rPr>
          <w:rFonts w:ascii="Times New Roman" w:eastAsia="Times New Roman" w:hAnsi="Times New Roman" w:cs="Times New Roman"/>
          <w:b/>
          <w:sz w:val="24"/>
          <w:szCs w:val="24"/>
          <w:lang w:eastAsia="ru-RU"/>
        </w:rPr>
      </w:pPr>
    </w:p>
    <w:p w:rsidR="00BC0F5D" w:rsidRPr="00AF62A0" w:rsidRDefault="00BC0F5D" w:rsidP="00AF62A0">
      <w:pPr>
        <w:numPr>
          <w:ilvl w:val="0"/>
          <w:numId w:val="1"/>
        </w:numPr>
        <w:spacing w:after="0" w:line="240" w:lineRule="auto"/>
        <w:ind w:firstLine="709"/>
        <w:contextualSpacing/>
        <w:jc w:val="both"/>
        <w:rPr>
          <w:rFonts w:ascii="Times New Roman" w:eastAsia="Times New Roman" w:hAnsi="Times New Roman" w:cs="Times New Roman"/>
          <w:sz w:val="24"/>
          <w:szCs w:val="24"/>
          <w:lang w:eastAsia="ar-SA"/>
        </w:rPr>
      </w:pPr>
      <w:proofErr w:type="spellStart"/>
      <w:r w:rsidRPr="00AF62A0">
        <w:rPr>
          <w:rFonts w:ascii="Times New Roman" w:eastAsia="Times New Roman" w:hAnsi="Times New Roman" w:cs="Times New Roman"/>
          <w:sz w:val="24"/>
          <w:szCs w:val="24"/>
          <w:lang w:eastAsia="ar-SA"/>
        </w:rPr>
        <w:t>Атаулова</w:t>
      </w:r>
      <w:proofErr w:type="spellEnd"/>
      <w:r w:rsidRPr="00AF62A0">
        <w:rPr>
          <w:rFonts w:ascii="Times New Roman" w:eastAsia="Times New Roman" w:hAnsi="Times New Roman" w:cs="Times New Roman"/>
          <w:sz w:val="24"/>
          <w:szCs w:val="24"/>
          <w:lang w:eastAsia="ar-SA"/>
        </w:rPr>
        <w:t xml:space="preserve">, О.В. К вопросу о структурной  схеме  урока технологии </w:t>
      </w:r>
      <w:r w:rsidRPr="00AF62A0">
        <w:rPr>
          <w:rFonts w:ascii="Times New Roman" w:eastAsia="Times New Roman" w:hAnsi="Times New Roman" w:cs="Times New Roman"/>
          <w:color w:val="000000"/>
          <w:sz w:val="24"/>
          <w:szCs w:val="24"/>
          <w:lang w:eastAsia="ar-SA"/>
        </w:rPr>
        <w:t xml:space="preserve">/ О.В. </w:t>
      </w:r>
      <w:proofErr w:type="spellStart"/>
      <w:r w:rsidRPr="00AF62A0">
        <w:rPr>
          <w:rFonts w:ascii="Times New Roman" w:eastAsia="Times New Roman" w:hAnsi="Times New Roman" w:cs="Times New Roman"/>
          <w:color w:val="000000"/>
          <w:sz w:val="24"/>
          <w:szCs w:val="24"/>
          <w:lang w:eastAsia="ar-SA"/>
        </w:rPr>
        <w:t>Атаулова</w:t>
      </w:r>
      <w:proofErr w:type="spellEnd"/>
      <w:r w:rsidRPr="00AF62A0">
        <w:rPr>
          <w:rFonts w:ascii="Times New Roman" w:eastAsia="Times New Roman" w:hAnsi="Times New Roman" w:cs="Times New Roman"/>
          <w:color w:val="000000"/>
          <w:sz w:val="24"/>
          <w:szCs w:val="24"/>
          <w:lang w:eastAsia="ar-SA"/>
        </w:rPr>
        <w:t xml:space="preserve">. </w:t>
      </w:r>
      <w:r w:rsidRPr="00AF62A0">
        <w:rPr>
          <w:rFonts w:ascii="Times New Roman" w:eastAsia="Times New Roman" w:hAnsi="Times New Roman" w:cs="Times New Roman"/>
          <w:sz w:val="24"/>
          <w:szCs w:val="24"/>
          <w:lang w:eastAsia="ar-SA"/>
        </w:rPr>
        <w:t>// Технологическое образование  в школе и ВУЗе в условиях модернизации образования: Материалы международной научно-практической конференции МПГУ. – М.: Изд-во «</w:t>
      </w:r>
      <w:proofErr w:type="spellStart"/>
      <w:r w:rsidRPr="00AF62A0">
        <w:rPr>
          <w:rFonts w:ascii="Times New Roman" w:eastAsia="Times New Roman" w:hAnsi="Times New Roman" w:cs="Times New Roman"/>
          <w:sz w:val="24"/>
          <w:szCs w:val="24"/>
          <w:lang w:eastAsia="ar-SA"/>
        </w:rPr>
        <w:t>Эслан</w:t>
      </w:r>
      <w:proofErr w:type="spellEnd"/>
      <w:r w:rsidRPr="00AF62A0">
        <w:rPr>
          <w:rFonts w:ascii="Times New Roman" w:eastAsia="Times New Roman" w:hAnsi="Times New Roman" w:cs="Times New Roman"/>
          <w:sz w:val="24"/>
          <w:szCs w:val="24"/>
          <w:lang w:eastAsia="ar-SA"/>
        </w:rPr>
        <w:t xml:space="preserve">», 2003. </w:t>
      </w:r>
    </w:p>
    <w:p w:rsidR="00BC0F5D" w:rsidRPr="00AF62A0" w:rsidRDefault="00BC0F5D" w:rsidP="00AF62A0">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Дидактика технологического образования. Книга для учителя. Часть первая./ Под ред. П.Р. </w:t>
      </w:r>
      <w:proofErr w:type="spellStart"/>
      <w:r w:rsidRPr="00AF62A0">
        <w:rPr>
          <w:rFonts w:ascii="Times New Roman" w:eastAsia="Times New Roman" w:hAnsi="Times New Roman" w:cs="Times New Roman"/>
          <w:sz w:val="24"/>
          <w:szCs w:val="24"/>
          <w:lang w:eastAsia="ru-RU"/>
        </w:rPr>
        <w:t>Атутова</w:t>
      </w:r>
      <w:proofErr w:type="spellEnd"/>
      <w:r w:rsidRPr="00AF62A0">
        <w:rPr>
          <w:rFonts w:ascii="Times New Roman" w:eastAsia="Times New Roman" w:hAnsi="Times New Roman" w:cs="Times New Roman"/>
          <w:sz w:val="24"/>
          <w:szCs w:val="24"/>
          <w:lang w:eastAsia="ru-RU"/>
        </w:rPr>
        <w:t xml:space="preserve">, Москва: ИОСО РАО, 1997 </w:t>
      </w:r>
    </w:p>
    <w:p w:rsidR="00BC0F5D" w:rsidRPr="00AF62A0" w:rsidRDefault="00BC0F5D" w:rsidP="00AF62A0">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Дидактика технологического образования. Книга для учителя. Часть вторая./ Под ред. П.Р. </w:t>
      </w:r>
      <w:proofErr w:type="spellStart"/>
      <w:r w:rsidRPr="00AF62A0">
        <w:rPr>
          <w:rFonts w:ascii="Times New Roman" w:eastAsia="Times New Roman" w:hAnsi="Times New Roman" w:cs="Times New Roman"/>
          <w:sz w:val="24"/>
          <w:szCs w:val="24"/>
          <w:lang w:eastAsia="ru-RU"/>
        </w:rPr>
        <w:t>Атутова</w:t>
      </w:r>
      <w:proofErr w:type="spellEnd"/>
      <w:r w:rsidRPr="00AF62A0">
        <w:rPr>
          <w:rFonts w:ascii="Times New Roman" w:eastAsia="Times New Roman" w:hAnsi="Times New Roman" w:cs="Times New Roman"/>
          <w:sz w:val="24"/>
          <w:szCs w:val="24"/>
          <w:lang w:eastAsia="ru-RU"/>
        </w:rPr>
        <w:t xml:space="preserve">, Москва: ИОСО РАО, 1998 </w:t>
      </w:r>
    </w:p>
    <w:p w:rsidR="00BC0F5D" w:rsidRPr="00AF62A0" w:rsidRDefault="00BC0F5D" w:rsidP="00AF62A0">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F62A0">
        <w:rPr>
          <w:rFonts w:ascii="Times New Roman" w:eastAsia="Times New Roman" w:hAnsi="Times New Roman" w:cs="Times New Roman"/>
          <w:sz w:val="24"/>
          <w:szCs w:val="24"/>
          <w:lang w:eastAsia="ru-RU"/>
        </w:rPr>
        <w:t>Есенкова</w:t>
      </w:r>
      <w:proofErr w:type="spellEnd"/>
      <w:r w:rsidRPr="00AF62A0">
        <w:rPr>
          <w:rFonts w:ascii="Times New Roman" w:eastAsia="Times New Roman" w:hAnsi="Times New Roman" w:cs="Times New Roman"/>
          <w:sz w:val="24"/>
          <w:szCs w:val="24"/>
          <w:lang w:eastAsia="ru-RU"/>
        </w:rPr>
        <w:t xml:space="preserve">, Т.Ф. Методические рекомендации по внедрению стандарта общего образования по «Технологии» / Авт. сост. О.В. </w:t>
      </w:r>
      <w:proofErr w:type="spellStart"/>
      <w:r w:rsidRPr="00AF62A0">
        <w:rPr>
          <w:rFonts w:ascii="Times New Roman" w:eastAsia="Times New Roman" w:hAnsi="Times New Roman" w:cs="Times New Roman"/>
          <w:sz w:val="24"/>
          <w:szCs w:val="24"/>
          <w:lang w:eastAsia="ru-RU"/>
        </w:rPr>
        <w:t>Атаулова</w:t>
      </w:r>
      <w:proofErr w:type="spellEnd"/>
      <w:r w:rsidRPr="00AF62A0">
        <w:rPr>
          <w:rFonts w:ascii="Times New Roman" w:eastAsia="Times New Roman" w:hAnsi="Times New Roman" w:cs="Times New Roman"/>
          <w:sz w:val="24"/>
          <w:szCs w:val="24"/>
          <w:lang w:eastAsia="ru-RU"/>
        </w:rPr>
        <w:t xml:space="preserve">; Под ред. Т.Ф. </w:t>
      </w:r>
      <w:proofErr w:type="spellStart"/>
      <w:r w:rsidRPr="00AF62A0">
        <w:rPr>
          <w:rFonts w:ascii="Times New Roman" w:eastAsia="Times New Roman" w:hAnsi="Times New Roman" w:cs="Times New Roman"/>
          <w:sz w:val="24"/>
          <w:szCs w:val="24"/>
          <w:lang w:eastAsia="ru-RU"/>
        </w:rPr>
        <w:t>Есенковой</w:t>
      </w:r>
      <w:proofErr w:type="spellEnd"/>
      <w:r w:rsidRPr="00AF62A0">
        <w:rPr>
          <w:rFonts w:ascii="Times New Roman" w:eastAsia="Times New Roman" w:hAnsi="Times New Roman" w:cs="Times New Roman"/>
          <w:sz w:val="24"/>
          <w:szCs w:val="24"/>
          <w:lang w:eastAsia="ru-RU"/>
        </w:rPr>
        <w:t xml:space="preserve">, В.В. Зарубиной. – Ульяновск: УИПКПРО, 2004. </w:t>
      </w:r>
    </w:p>
    <w:p w:rsidR="00BC0F5D" w:rsidRPr="00AF62A0" w:rsidRDefault="00BC0F5D" w:rsidP="00AF62A0">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Закон Российской Федерации «Об образовании» </w:t>
      </w:r>
    </w:p>
    <w:p w:rsidR="00BC0F5D" w:rsidRPr="00AF62A0" w:rsidRDefault="00BC0F5D" w:rsidP="00AF62A0">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Кругликов Г.И. Методика преподавания технологии с практикумом: Учеб. пособие для студ. </w:t>
      </w:r>
      <w:proofErr w:type="spellStart"/>
      <w:r w:rsidRPr="00AF62A0">
        <w:rPr>
          <w:rFonts w:ascii="Times New Roman" w:eastAsia="Times New Roman" w:hAnsi="Times New Roman" w:cs="Times New Roman"/>
          <w:sz w:val="24"/>
          <w:szCs w:val="24"/>
          <w:lang w:eastAsia="ru-RU"/>
        </w:rPr>
        <w:t>высш</w:t>
      </w:r>
      <w:proofErr w:type="spellEnd"/>
      <w:r w:rsidRPr="00AF62A0">
        <w:rPr>
          <w:rFonts w:ascii="Times New Roman" w:eastAsia="Times New Roman" w:hAnsi="Times New Roman" w:cs="Times New Roman"/>
          <w:sz w:val="24"/>
          <w:szCs w:val="24"/>
          <w:lang w:eastAsia="ru-RU"/>
        </w:rPr>
        <w:t xml:space="preserve">. </w:t>
      </w:r>
      <w:proofErr w:type="spellStart"/>
      <w:r w:rsidRPr="00AF62A0">
        <w:rPr>
          <w:rFonts w:ascii="Times New Roman" w:eastAsia="Times New Roman" w:hAnsi="Times New Roman" w:cs="Times New Roman"/>
          <w:sz w:val="24"/>
          <w:szCs w:val="24"/>
          <w:lang w:eastAsia="ru-RU"/>
        </w:rPr>
        <w:t>пед</w:t>
      </w:r>
      <w:proofErr w:type="spellEnd"/>
      <w:r w:rsidRPr="00AF62A0">
        <w:rPr>
          <w:rFonts w:ascii="Times New Roman" w:eastAsia="Times New Roman" w:hAnsi="Times New Roman" w:cs="Times New Roman"/>
          <w:sz w:val="24"/>
          <w:szCs w:val="24"/>
          <w:lang w:eastAsia="ru-RU"/>
        </w:rPr>
        <w:t>. учеб. заведений. – 2-е изд., стер. – М.: Издательский центр «Академия», 2004</w:t>
      </w:r>
    </w:p>
    <w:p w:rsidR="00BC0F5D" w:rsidRPr="00AF62A0" w:rsidRDefault="00BC0F5D" w:rsidP="00AF62A0">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F62A0">
        <w:rPr>
          <w:rFonts w:ascii="Times New Roman" w:eastAsia="Times New Roman" w:hAnsi="Times New Roman" w:cs="Times New Roman"/>
          <w:sz w:val="24"/>
          <w:szCs w:val="24"/>
          <w:lang w:eastAsia="ru-RU"/>
        </w:rPr>
        <w:t>Логвинова</w:t>
      </w:r>
      <w:proofErr w:type="spellEnd"/>
      <w:r w:rsidRPr="00AF62A0">
        <w:rPr>
          <w:rFonts w:ascii="Times New Roman" w:eastAsia="Times New Roman" w:hAnsi="Times New Roman" w:cs="Times New Roman"/>
          <w:sz w:val="24"/>
          <w:szCs w:val="24"/>
          <w:lang w:eastAsia="ru-RU"/>
        </w:rPr>
        <w:t xml:space="preserve">, И.М. Конструирование технологической карты урока в соответствии с требованиями ФГОС. [Текст] / И.М. </w:t>
      </w:r>
      <w:proofErr w:type="spellStart"/>
      <w:r w:rsidRPr="00AF62A0">
        <w:rPr>
          <w:rFonts w:ascii="Times New Roman" w:eastAsia="Times New Roman" w:hAnsi="Times New Roman" w:cs="Times New Roman"/>
          <w:sz w:val="24"/>
          <w:szCs w:val="24"/>
          <w:lang w:eastAsia="ru-RU"/>
        </w:rPr>
        <w:t>Логвинова</w:t>
      </w:r>
      <w:proofErr w:type="spellEnd"/>
      <w:r w:rsidRPr="00AF62A0">
        <w:rPr>
          <w:rFonts w:ascii="Times New Roman" w:eastAsia="Times New Roman" w:hAnsi="Times New Roman" w:cs="Times New Roman"/>
          <w:sz w:val="24"/>
          <w:szCs w:val="24"/>
          <w:lang w:eastAsia="ru-RU"/>
        </w:rPr>
        <w:t xml:space="preserve">, Г.Л. </w:t>
      </w:r>
      <w:proofErr w:type="spellStart"/>
      <w:r w:rsidRPr="00AF62A0">
        <w:rPr>
          <w:rFonts w:ascii="Times New Roman" w:eastAsia="Times New Roman" w:hAnsi="Times New Roman" w:cs="Times New Roman"/>
          <w:sz w:val="24"/>
          <w:szCs w:val="24"/>
          <w:lang w:eastAsia="ru-RU"/>
        </w:rPr>
        <w:t>Копотева</w:t>
      </w:r>
      <w:proofErr w:type="spellEnd"/>
      <w:r w:rsidRPr="00AF62A0">
        <w:rPr>
          <w:rFonts w:ascii="Times New Roman" w:eastAsia="Times New Roman" w:hAnsi="Times New Roman" w:cs="Times New Roman"/>
          <w:sz w:val="24"/>
          <w:szCs w:val="24"/>
          <w:lang w:eastAsia="ru-RU"/>
        </w:rPr>
        <w:t xml:space="preserve"> // УПРАВЛЕНИЕ НАЧАЛЬНОЙ ШКОЛОЙ. – 2011. –  № 12. </w:t>
      </w:r>
    </w:p>
    <w:p w:rsidR="00BC0F5D" w:rsidRPr="00AF62A0" w:rsidRDefault="00BC0F5D" w:rsidP="00AF62A0">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lastRenderedPageBreak/>
        <w:t xml:space="preserve">Муравьев Е.М., Симоненко В.Д. Общие основы методики преподавания технологии – Брянск: Изд. Брянского гос. </w:t>
      </w:r>
      <w:proofErr w:type="spellStart"/>
      <w:r w:rsidRPr="00AF62A0">
        <w:rPr>
          <w:rFonts w:ascii="Times New Roman" w:eastAsia="Times New Roman" w:hAnsi="Times New Roman" w:cs="Times New Roman"/>
          <w:sz w:val="24"/>
          <w:szCs w:val="24"/>
          <w:lang w:eastAsia="ru-RU"/>
        </w:rPr>
        <w:t>пед</w:t>
      </w:r>
      <w:proofErr w:type="spellEnd"/>
      <w:r w:rsidRPr="00AF62A0">
        <w:rPr>
          <w:rFonts w:ascii="Times New Roman" w:eastAsia="Times New Roman" w:hAnsi="Times New Roman" w:cs="Times New Roman"/>
          <w:sz w:val="24"/>
          <w:szCs w:val="24"/>
          <w:lang w:eastAsia="ru-RU"/>
        </w:rPr>
        <w:t>. Университета им. Академика И.Г. Петровского, НМЦ «Технология», 2000</w:t>
      </w:r>
    </w:p>
    <w:p w:rsidR="00BC0F5D" w:rsidRPr="00AF62A0" w:rsidRDefault="00BC0F5D" w:rsidP="00AF62A0">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AF62A0">
        <w:rPr>
          <w:rFonts w:ascii="Times New Roman" w:eastAsia="Times New Roman" w:hAnsi="Times New Roman" w:cs="Times New Roman"/>
          <w:sz w:val="24"/>
          <w:szCs w:val="24"/>
          <w:lang w:eastAsia="ru-RU"/>
        </w:rPr>
        <w:t xml:space="preserve">Национальная образовательная инициатива «Наша новая школа» </w:t>
      </w:r>
      <w:hyperlink r:id="rId5" w:history="1">
        <w:r w:rsidRPr="00AF62A0">
          <w:rPr>
            <w:rFonts w:ascii="Times New Roman" w:eastAsia="Times New Roman" w:hAnsi="Times New Roman" w:cs="Times New Roman"/>
            <w:color w:val="0000FF"/>
            <w:sz w:val="24"/>
            <w:szCs w:val="24"/>
            <w:u w:val="single"/>
            <w:lang w:eastAsia="ru-RU"/>
          </w:rPr>
          <w:t>http://президент.рф/news/6683</w:t>
        </w:r>
      </w:hyperlink>
    </w:p>
    <w:p w:rsidR="008C3C27" w:rsidRPr="00AF62A0" w:rsidRDefault="008C3C27" w:rsidP="00AF62A0">
      <w:pPr>
        <w:spacing w:line="240" w:lineRule="auto"/>
        <w:rPr>
          <w:sz w:val="24"/>
          <w:szCs w:val="24"/>
        </w:rPr>
      </w:pPr>
    </w:p>
    <w:sectPr w:rsidR="008C3C27" w:rsidRPr="00AF62A0" w:rsidSect="00863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E48BA"/>
    <w:multiLevelType w:val="hybridMultilevel"/>
    <w:tmpl w:val="14BEFCEE"/>
    <w:lvl w:ilvl="0" w:tplc="DA0446B6">
      <w:start w:val="1"/>
      <w:numFmt w:val="decimal"/>
      <w:lvlText w:val="%1."/>
      <w:lvlJc w:val="left"/>
      <w:pPr>
        <w:ind w:left="1260" w:hanging="720"/>
      </w:pPr>
      <w:rPr>
        <w:rFonts w:hint="default"/>
        <w:b w:val="0"/>
        <w:bCs/>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D01"/>
    <w:rsid w:val="00300E73"/>
    <w:rsid w:val="003D599F"/>
    <w:rsid w:val="00566B67"/>
    <w:rsid w:val="00595C66"/>
    <w:rsid w:val="007E0D15"/>
    <w:rsid w:val="0084238A"/>
    <w:rsid w:val="00863DA6"/>
    <w:rsid w:val="008C3C27"/>
    <w:rsid w:val="00977D01"/>
    <w:rsid w:val="009E1A20"/>
    <w:rsid w:val="00AF62A0"/>
    <w:rsid w:val="00BC0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7;&#1088;&#1077;&#1079;&#1080;&#1076;&#1077;&#1085;&#1090;.&#1088;&#1092;/news/66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1385</Words>
  <Characters>7900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cp:lastModifiedBy>
  <cp:revision>7</cp:revision>
  <dcterms:created xsi:type="dcterms:W3CDTF">2015-02-23T22:10:00Z</dcterms:created>
  <dcterms:modified xsi:type="dcterms:W3CDTF">2015-02-25T04:48:00Z</dcterms:modified>
</cp:coreProperties>
</file>