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69" w:rsidRPr="00002769" w:rsidRDefault="00002769" w:rsidP="0000276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Яновская Людмила Александровна</w:t>
      </w:r>
    </w:p>
    <w:p w:rsidR="00AD3484" w:rsidRPr="00002769" w:rsidRDefault="00002769" w:rsidP="0000276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Краснодарского края "Краснодарское хореографическое училище"</w:t>
      </w:r>
    </w:p>
    <w:p w:rsidR="00002769" w:rsidRDefault="00002769" w:rsidP="0000276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02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</w:t>
      </w:r>
      <w:r w:rsidRPr="00002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 истории и обществознания</w:t>
      </w:r>
    </w:p>
    <w:p w:rsidR="00002769" w:rsidRPr="00002769" w:rsidRDefault="00002769" w:rsidP="0000276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02769" w:rsidRPr="00002769" w:rsidRDefault="00AD3484" w:rsidP="00002769">
      <w:pPr>
        <w:widowControl w:val="0"/>
        <w:autoSpaceDE w:val="0"/>
        <w:autoSpaceDN w:val="0"/>
        <w:adjustRightInd w:val="0"/>
        <w:spacing w:after="0" w:line="240" w:lineRule="auto"/>
        <w:ind w:left="1463" w:right="1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9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="00002769" w:rsidRPr="00002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2769">
        <w:rPr>
          <w:rFonts w:ascii="Times New Roman" w:hAnsi="Times New Roman" w:cs="Times New Roman"/>
          <w:b/>
          <w:bCs/>
          <w:sz w:val="28"/>
          <w:szCs w:val="28"/>
        </w:rPr>
        <w:t>ПО КУРСУ</w:t>
      </w:r>
      <w:r w:rsidR="00002769" w:rsidRPr="00002769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002769">
        <w:rPr>
          <w:rFonts w:ascii="Times New Roman" w:hAnsi="Times New Roman" w:cs="Times New Roman"/>
          <w:b/>
          <w:sz w:val="28"/>
          <w:szCs w:val="28"/>
        </w:rPr>
        <w:t>БЩЕСТВОЗНАНИЕ</w:t>
      </w:r>
      <w:r w:rsidR="00CC6AE8" w:rsidRPr="00002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484" w:rsidRDefault="00CC6AE8" w:rsidP="00002769">
      <w:pPr>
        <w:widowControl w:val="0"/>
        <w:autoSpaceDE w:val="0"/>
        <w:autoSpaceDN w:val="0"/>
        <w:adjustRightInd w:val="0"/>
        <w:spacing w:after="0" w:line="240" w:lineRule="auto"/>
        <w:ind w:left="1463" w:right="1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769">
        <w:rPr>
          <w:rFonts w:ascii="Times New Roman" w:hAnsi="Times New Roman" w:cs="Times New Roman"/>
          <w:b/>
          <w:sz w:val="28"/>
          <w:szCs w:val="28"/>
        </w:rPr>
        <w:t>(включая экономику и право)</w:t>
      </w:r>
    </w:p>
    <w:p w:rsidR="00002769" w:rsidRPr="00002769" w:rsidRDefault="00002769" w:rsidP="00002769">
      <w:pPr>
        <w:widowControl w:val="0"/>
        <w:autoSpaceDE w:val="0"/>
        <w:autoSpaceDN w:val="0"/>
        <w:adjustRightInd w:val="0"/>
        <w:spacing w:after="0" w:line="240" w:lineRule="auto"/>
        <w:ind w:left="1463" w:right="1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71E" w:rsidRPr="00AD3484" w:rsidRDefault="00C8471E" w:rsidP="00AD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84">
        <w:rPr>
          <w:rFonts w:ascii="Times New Roman" w:hAnsi="Times New Roman" w:cs="Times New Roman"/>
          <w:sz w:val="28"/>
          <w:szCs w:val="28"/>
        </w:rPr>
        <w:t>Цели и задачи методического указания по курсу «Обществознание</w:t>
      </w:r>
      <w:proofErr w:type="gramStart"/>
      <w:r w:rsidRPr="00AD3484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AD3484">
        <w:rPr>
          <w:rFonts w:ascii="Times New Roman" w:hAnsi="Times New Roman" w:cs="Times New Roman"/>
          <w:sz w:val="28"/>
          <w:szCs w:val="28"/>
        </w:rPr>
        <w:t xml:space="preserve">аправлены на реализацию структурной обществоведческой дисциплины. </w:t>
      </w:r>
      <w:proofErr w:type="gramStart"/>
      <w:r w:rsidRPr="00AD3484">
        <w:rPr>
          <w:rFonts w:ascii="Times New Roman" w:hAnsi="Times New Roman" w:cs="Times New Roman"/>
          <w:sz w:val="28"/>
          <w:szCs w:val="28"/>
        </w:rPr>
        <w:t xml:space="preserve">Этот курс является интегративным – включает знания из ряда другихотраслей науки  (философии, антропологии, психологии, социологии, культурологии, экономики, политологии, права). </w:t>
      </w:r>
      <w:proofErr w:type="gramEnd"/>
    </w:p>
    <w:p w:rsidR="00C8471E" w:rsidRPr="00AD3484" w:rsidRDefault="00C8471E" w:rsidP="00AD3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пособие предназначено для преподавателей </w:t>
      </w:r>
      <w:r w:rsidR="00AD3484"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обществознания</w:t>
      </w:r>
      <w:r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Оно опирается на опыт преподавания этого курса. При разработке пособия использована современная научная литература. Задача </w:t>
      </w:r>
      <w:r w:rsidR="00AD3484"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помощь в подготовке к каждо</w:t>
      </w:r>
      <w:r w:rsidR="00AD3484"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CC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3484"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</w:t>
      </w:r>
      <w:r w:rsidRPr="00AD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курса.</w:t>
      </w:r>
    </w:p>
    <w:p w:rsidR="00C8471E" w:rsidRDefault="00C8471E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29F" w:rsidRPr="00381472" w:rsidRDefault="002142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147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21429F" w:rsidRPr="00381472" w:rsidRDefault="0021429F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Начала философских и психологических знаний о человеке и обществе (31час)</w:t>
      </w:r>
    </w:p>
    <w:p w:rsidR="00AD3484" w:rsidRDefault="00AD3484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529" w:rsidRPr="00381472" w:rsidRDefault="002142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38147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21429F" w:rsidRPr="00381472" w:rsidRDefault="002142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1.Социальные науки. Специфика объекта их изучения </w:t>
      </w:r>
    </w:p>
    <w:p w:rsidR="0021429F" w:rsidRPr="00381472" w:rsidRDefault="002142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2.Методы исследования </w:t>
      </w:r>
    </w:p>
    <w:p w:rsidR="0021429F" w:rsidRPr="00381472" w:rsidRDefault="002142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3.Значимость социального знания</w:t>
      </w:r>
    </w:p>
    <w:p w:rsidR="00666DD2" w:rsidRPr="00381472" w:rsidRDefault="00666DD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666DD2" w:rsidRPr="00381472" w:rsidRDefault="00666DD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Вводный характер урока предопределяет такую педагогическую задачу, как создание соответствующей мотивационной установки на овладение предметом для того чтобы уже на первых уроках у учащихся появилось чувство осознания необходимости овладения им, и заинтересованность представленной проблематикой.</w:t>
      </w:r>
    </w:p>
    <w:p w:rsidR="00633616" w:rsidRPr="00381472" w:rsidRDefault="00666DD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Следует дать понятие об объекте и субъекте социального знания, а так же о методах исследования социальных наук</w:t>
      </w:r>
    </w:p>
    <w:p w:rsidR="00246E41" w:rsidRPr="00381472" w:rsidRDefault="00246E41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и проверки знаний учащихся полезно использовать специальные задания, в том числе тестового характера. </w:t>
      </w: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C048A" w:rsidRPr="00F1325C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C048A" w:rsidRPr="00F1325C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 w:rsidR="00CC6AE8"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C048A" w:rsidRPr="00F1325C" w:rsidRDefault="008C048A" w:rsidP="00C847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 w:rsidR="00CC6AE8"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 w:rsidR="00CC6AE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 w:rsidR="00CC6AE8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="00CC6AE8"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C048A" w:rsidRPr="00F1325C" w:rsidRDefault="008C048A" w:rsidP="00C847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 w:rsidR="00CC6AE8"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246E41" w:rsidRPr="00381472" w:rsidRDefault="00246E4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1.2.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Природа человека, врожденные и приобретенные качества </w:t>
      </w: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1.Философские представления о социальных качествах человека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hAnsi="Times New Roman" w:cs="Times New Roman"/>
          <w:sz w:val="28"/>
          <w:szCs w:val="28"/>
        </w:rPr>
        <w:t>2.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Проблема познаваемости мира.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hAnsi="Times New Roman" w:cs="Times New Roman"/>
          <w:sz w:val="28"/>
          <w:szCs w:val="28"/>
        </w:rPr>
        <w:t>3.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Социализация личности. Свобода как условие самореализации личности.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План практических занятий: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На основании материала учебника ответить на вопросы:</w:t>
      </w:r>
    </w:p>
    <w:p w:rsidR="00633616" w:rsidRPr="00381472" w:rsidRDefault="00633616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 xml:space="preserve">1.Почему термин «социальные животные» считается условным? </w:t>
      </w:r>
    </w:p>
    <w:p w:rsidR="00633616" w:rsidRPr="00381472" w:rsidRDefault="00633616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>2.В чем состоит отличие общественных животных от человеческого общества?</w:t>
      </w:r>
    </w:p>
    <w:p w:rsidR="00633616" w:rsidRPr="00381472" w:rsidRDefault="00633616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>3.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Потребности, способности и интересы. Самосознание и социальное поведение. Ценности и нормы. 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4.Свобода человека и ее ограничители (внутренние – со стороны самого человека и внешние – со стороны общества).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D17E94" w:rsidRPr="00381472" w:rsidRDefault="00D17E94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изучения данной темы является многообразие проявлений человека.</w:t>
      </w:r>
    </w:p>
    <w:p w:rsidR="00D17E94" w:rsidRPr="00381472" w:rsidRDefault="00D17E94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Вынесенные в название темы понятия относятся к числу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комплексных. Невозможно дать их исчерпывающее толкование, которое нельзя было бы уточнить или оспорить в каких-то деталях. Вместе с тем эти понятия широко используются в самых разных областях знаний о человеке.</w:t>
      </w:r>
    </w:p>
    <w:p w:rsidR="00D17E94" w:rsidRPr="00381472" w:rsidRDefault="00D17E94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процессе изучения курса учащимся предстоит не только расширить, но и углубить знания об уникальности каждого человека, о возможностях индивидуальной самореализации, единстве биологического и социального в человеке, существенных признаках человека, отличающих его от других живых существ.</w:t>
      </w:r>
    </w:p>
    <w:p w:rsidR="00246E41" w:rsidRPr="00381472" w:rsidRDefault="00246E41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и проверки знаний учащихся полезно использовать специальные задания, в том числе тестового характера. </w:t>
      </w: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246E41" w:rsidRPr="00381472" w:rsidRDefault="00246E4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41" w:rsidRPr="00381472" w:rsidRDefault="00246E4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1.3. Общество как сложная система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1.Представление об обществе  как системе. Общество как сложная динамическая система. 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2.Подсистемы и элементы общества. 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3.Основные институты общества, их функции.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4.Специфика общественных отношений. 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План практических занятий: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1.Заполнить таблицу, сопоставив современные представления об обществе и природе.</w:t>
      </w:r>
    </w:p>
    <w:p w:rsidR="00633616" w:rsidRPr="00381472" w:rsidRDefault="00633616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color w:val="000000"/>
          <w:sz w:val="28"/>
          <w:szCs w:val="28"/>
        </w:rPr>
        <w:t>2.Разделитесь на группы, каждая из которых должна представлять один из институтов общества. Попробуйте доказать значимость данного института. Что бы произошло, если бы этого института не было?</w:t>
      </w:r>
    </w:p>
    <w:p w:rsidR="00633616" w:rsidRPr="00381472" w:rsidRDefault="0063361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определения понятия «общество» связана с его предельной обобщенностью, а также с многозначностью. Этими особенностями объясняется наличие множества определений данного понятия. Различия в подходах обусловлены также разницей в концептуальных позициях исследователей.</w:t>
      </w: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Обращаясь к анализу структуры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указать, что возможны разные подходы к выделению основных элементов и подсистем общества. Так, в ряде случаев общество рассматривается как совокупность социальных групп, социальных институтов и организаций, социальных ролей и ценностей (можно отметить, что каждый из этих элементов более подробно будет рассмотрен на последующих занятиях). В тех случаях, когда выявляются сложные общественные связи — причинно-следственные, иерархические, на первый план выдвигаются подсистемы — сферы жизни общества. Обычно выделяют четыре основные сферы: экономическую, социальную, политическую и духовную.</w:t>
      </w:r>
    </w:p>
    <w:p w:rsidR="00A967E2" w:rsidRPr="00381472" w:rsidRDefault="00ED34E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Приступая к изучению политических </w:t>
      </w:r>
      <w:proofErr w:type="gramStart"/>
      <w:r w:rsidRPr="00381472">
        <w:rPr>
          <w:rFonts w:ascii="Times New Roman" w:hAnsi="Times New Roman" w:cs="Times New Roman"/>
          <w:sz w:val="28"/>
          <w:szCs w:val="28"/>
        </w:rPr>
        <w:t>институтов</w:t>
      </w:r>
      <w:proofErr w:type="gramEnd"/>
      <w:r w:rsidRPr="00381472">
        <w:rPr>
          <w:rFonts w:ascii="Times New Roman" w:hAnsi="Times New Roman" w:cs="Times New Roman"/>
          <w:sz w:val="28"/>
          <w:szCs w:val="28"/>
        </w:rPr>
        <w:t xml:space="preserve"> следует выявить их взаимосвязь с уже известными сферами общественной жизни</w:t>
      </w:r>
      <w:r w:rsidR="00025E98" w:rsidRPr="00381472">
        <w:rPr>
          <w:rFonts w:ascii="Times New Roman" w:hAnsi="Times New Roman" w:cs="Times New Roman"/>
          <w:sz w:val="28"/>
          <w:szCs w:val="28"/>
        </w:rPr>
        <w:t>, определить какие функции они выполняют в обществе и какие социальные роли выполняют в них люди</w:t>
      </w:r>
      <w:r w:rsidR="00421723" w:rsidRPr="00381472">
        <w:rPr>
          <w:rFonts w:ascii="Times New Roman" w:hAnsi="Times New Roman" w:cs="Times New Roman"/>
          <w:sz w:val="28"/>
          <w:szCs w:val="28"/>
        </w:rPr>
        <w:t>.</w:t>
      </w:r>
    </w:p>
    <w:p w:rsidR="00421723" w:rsidRPr="00381472" w:rsidRDefault="00421723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Заключительный вопрос темы направлен на прояснение некоторых методологических аспектов познания общественных явлений. Центральная проблема здесь соотношение объективного характера знаний и субъективной интерпретации их исследователем. Учитывая, что в начале изучения курса возможны лишь первые подступы к данной проблеме,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ограничиться краткими разъяснениями дав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на следующие вопросы: 1. Что выступает целью познания мира? 2. В чем принципиальное различие в явлениях природы и общества?</w:t>
      </w:r>
    </w:p>
    <w:p w:rsidR="00421723" w:rsidRPr="00381472" w:rsidRDefault="00421723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закрепления и проверки знаний учащихся полезно использовать специальные задания, в том числе тестового характера. </w:t>
      </w:r>
    </w:p>
    <w:p w:rsid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A967E2" w:rsidRPr="00381472" w:rsidRDefault="00A967E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DC5" w:rsidRPr="00381472" w:rsidRDefault="00027DC5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07C" w:rsidRPr="00381472" w:rsidRDefault="00F2107C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Раздел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81472">
        <w:rPr>
          <w:rFonts w:ascii="Times New Roman" w:hAnsi="Times New Roman" w:cs="Times New Roman"/>
          <w:b/>
          <w:sz w:val="28"/>
          <w:szCs w:val="28"/>
        </w:rPr>
        <w:t xml:space="preserve"> Основы знаний о духовной культуре человека и общества (17 часов)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381472">
        <w:rPr>
          <w:rFonts w:ascii="Times New Roman" w:hAnsi="Times New Roman" w:cs="Times New Roman"/>
          <w:b/>
          <w:sz w:val="28"/>
          <w:szCs w:val="28"/>
        </w:rPr>
        <w:t xml:space="preserve"> Духовная культура личности и общества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1.Понятие о культуре</w:t>
      </w:r>
      <w:r w:rsidRPr="0038147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2.Культура народная, массовая и элитарная. 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Экранная культура – продукт информационного общества. 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Особенности молодежной субкультуры. Проблемы духовного кризиса и духовного поиска в молодежной среде.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Формирование ценностных установок, идеалов, нравственных ориентиров. 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 xml:space="preserve">Практические занятия 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1.Согласны ли Вы с утверждением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81472">
        <w:rPr>
          <w:rFonts w:ascii="Times New Roman" w:hAnsi="Times New Roman" w:cs="Times New Roman"/>
          <w:sz w:val="28"/>
          <w:szCs w:val="28"/>
        </w:rPr>
        <w:t>что культура общества это и есть его идеология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81472">
        <w:rPr>
          <w:rFonts w:ascii="Times New Roman" w:hAnsi="Times New Roman" w:cs="Times New Roman"/>
          <w:sz w:val="28"/>
          <w:szCs w:val="28"/>
        </w:rPr>
        <w:t>Обоснуйте свою позицию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3616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2. Современная молодежь и культурные традиции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>: «</w:t>
      </w:r>
      <w:r w:rsidRPr="00381472">
        <w:rPr>
          <w:rFonts w:ascii="Times New Roman" w:hAnsi="Times New Roman" w:cs="Times New Roman"/>
          <w:sz w:val="28"/>
          <w:szCs w:val="28"/>
        </w:rPr>
        <w:t>конфликт отцов и детей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381472">
        <w:rPr>
          <w:rFonts w:ascii="Times New Roman" w:hAnsi="Times New Roman" w:cs="Times New Roman"/>
          <w:sz w:val="28"/>
          <w:szCs w:val="28"/>
        </w:rPr>
        <w:t xml:space="preserve">или трансформация нравственных ценностей и норм в рамках освоения 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81472">
        <w:rPr>
          <w:rFonts w:ascii="Times New Roman" w:hAnsi="Times New Roman" w:cs="Times New Roman"/>
          <w:sz w:val="28"/>
          <w:szCs w:val="28"/>
        </w:rPr>
        <w:t>массовой культуры</w:t>
      </w:r>
      <w:r w:rsidRPr="00381472">
        <w:rPr>
          <w:rFonts w:ascii="Times New Roman" w:hAnsi="Times New Roman" w:cs="Times New Roman"/>
          <w:i/>
          <w:iCs/>
          <w:sz w:val="28"/>
          <w:szCs w:val="28"/>
        </w:rPr>
        <w:t>»?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665931" w:rsidRPr="00381472" w:rsidRDefault="00665931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духовного производства проводится путем сравнения его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материальным. Начать целесообразно с вопросов: 1. Что такое творческая деятельность? 2. В чем ее особенности?</w:t>
      </w:r>
    </w:p>
    <w:p w:rsidR="00665931" w:rsidRPr="00381472" w:rsidRDefault="00665931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Нуждается в пояснениях краткая, но неполная формула: духовное производство — это производство идей, а материальное — это производство вещей. </w:t>
      </w:r>
      <w:r w:rsidR="00C0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олный перечень продуктов духовного производства; кроме идей, они включают в себя также теории, нормы, идеалы, образы, которые могут принимать форму научных, философских, художественных произведений.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духовное производство — это научное и художественное творчество, философия, т. е. создание научных знаний, художественных образов, философских идей.</w:t>
      </w:r>
      <w:proofErr w:type="gramEnd"/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65931" w:rsidRPr="00381472" w:rsidRDefault="0066593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5931" w:rsidRPr="00381472" w:rsidRDefault="0066593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48A">
        <w:rPr>
          <w:rFonts w:ascii="Times New Roman" w:hAnsi="Times New Roman" w:cs="Times New Roman"/>
          <w:b/>
          <w:sz w:val="28"/>
          <w:szCs w:val="28"/>
        </w:rPr>
        <w:t>Тема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381472">
        <w:rPr>
          <w:rFonts w:ascii="Times New Roman" w:hAnsi="Times New Roman" w:cs="Times New Roman"/>
          <w:b/>
          <w:sz w:val="28"/>
          <w:szCs w:val="28"/>
        </w:rPr>
        <w:t xml:space="preserve"> Наука и образование в современном мире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left="7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 Понятие науки. История возникновения науки</w:t>
      </w:r>
    </w:p>
    <w:p w:rsidR="00F2107C" w:rsidRPr="00381472" w:rsidRDefault="00F2107C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>2. Тенденции развития современной науки. Какие области научных знаний существуют?</w:t>
      </w:r>
    </w:p>
    <w:p w:rsidR="00F2107C" w:rsidRPr="00381472" w:rsidRDefault="00F2107C" w:rsidP="00C8471E">
      <w:pPr>
        <w:tabs>
          <w:tab w:val="left" w:pos="10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3.Образование как способ передачи знаний и опыта. </w:t>
      </w:r>
    </w:p>
    <w:p w:rsidR="00F2107C" w:rsidRPr="00381472" w:rsidRDefault="00F2107C" w:rsidP="00C8471E">
      <w:pPr>
        <w:tabs>
          <w:tab w:val="left" w:pos="10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4. 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образования в Российской Федерации. Государственные гарантии в получении образования. 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5.Общее и профессиональное и дополнительное образование.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1.На основании изученного материала заполнить таблицу характеризующую особенность е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стественных и социально-гуманитарных наук</w:t>
      </w:r>
      <w:r w:rsidRPr="00381472">
        <w:rPr>
          <w:rFonts w:ascii="Times New Roman" w:hAnsi="Times New Roman" w:cs="Times New Roman"/>
          <w:sz w:val="28"/>
          <w:szCs w:val="28"/>
        </w:rPr>
        <w:t>.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2.Роль образования в жизни современного человека и общества.</w:t>
      </w:r>
    </w:p>
    <w:p w:rsidR="00F2107C" w:rsidRPr="00381472" w:rsidRDefault="00F2107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Наука, </w:t>
      </w:r>
      <w:r w:rsidRPr="0038147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естественные, гуманитарные, социальные, технические науки;</w:t>
      </w:r>
      <w:r w:rsidR="000A6032" w:rsidRPr="00381472">
        <w:rPr>
          <w:rFonts w:ascii="Times New Roman" w:hAnsi="Times New Roman" w:cs="Times New Roman"/>
          <w:sz w:val="28"/>
          <w:szCs w:val="28"/>
        </w:rPr>
        <w:t xml:space="preserve"> Образование, </w:t>
      </w:r>
      <w:r w:rsidR="000A6032" w:rsidRPr="00381472">
        <w:rPr>
          <w:rStyle w:val="a5"/>
          <w:rFonts w:ascii="Times New Roman" w:hAnsi="Times New Roman" w:cs="Times New Roman"/>
          <w:i w:val="0"/>
          <w:sz w:val="28"/>
          <w:szCs w:val="28"/>
        </w:rPr>
        <w:t>функции образования</w:t>
      </w:r>
      <w:r w:rsidR="000A6032" w:rsidRPr="00381472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="000A6032" w:rsidRPr="00381472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Непрерывное образование,</w:t>
      </w:r>
      <w:r w:rsidR="000A6032" w:rsidRPr="00381472">
        <w:rPr>
          <w:rFonts w:ascii="Times New Roman" w:hAnsi="Times New Roman" w:cs="Times New Roman"/>
          <w:sz w:val="28"/>
          <w:szCs w:val="28"/>
        </w:rPr>
        <w:t xml:space="preserve"> Общее, профессиональное и дополнительное образование</w:t>
      </w:r>
      <w:proofErr w:type="gramEnd"/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Изучая данную тему необходимо обратить внимание  учащихся на особенность становления современного научного знания и особенности науки на современном этапе.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Обращаясь к вопросу </w:t>
      </w: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следует отметить связь науки и образования, дать представление о современном состоянии системы образования в Российской Федерации. Отметить непрерывность системы образования и государственные гарантии получения образования в нашей стране.</w:t>
      </w: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027DC5" w:rsidRPr="00381472" w:rsidRDefault="00027DC5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48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381472">
        <w:rPr>
          <w:rFonts w:ascii="Times New Roman" w:hAnsi="Times New Roman" w:cs="Times New Roman"/>
          <w:b/>
          <w:sz w:val="28"/>
          <w:szCs w:val="28"/>
        </w:rPr>
        <w:t>Мораль, искусство и религия как элементы духовной культуры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Основные принципы и нормы морали. 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2.Моральный выбор. Моральный самоконтроль личности. Моральный идеал.</w:t>
      </w:r>
    </w:p>
    <w:p w:rsidR="00D00DB7" w:rsidRPr="00381472" w:rsidRDefault="00D00DB7" w:rsidP="00C8471E">
      <w:pPr>
        <w:pStyle w:val="31"/>
        <w:ind w:right="0" w:firstLine="709"/>
        <w:rPr>
          <w:rFonts w:eastAsia="TimesNewRomanPSMT"/>
          <w:sz w:val="28"/>
          <w:szCs w:val="28"/>
        </w:rPr>
      </w:pPr>
      <w:r w:rsidRPr="00381472">
        <w:rPr>
          <w:sz w:val="28"/>
          <w:szCs w:val="28"/>
        </w:rPr>
        <w:t xml:space="preserve">3.Искусство и его роль в жизни людей. </w:t>
      </w:r>
      <w:r w:rsidRPr="00381472">
        <w:rPr>
          <w:rFonts w:eastAsia="TimesNewRomanPSMT"/>
          <w:sz w:val="28"/>
          <w:szCs w:val="28"/>
        </w:rPr>
        <w:t>Чем оно отличается от других видов деятельности человека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Религия. Структура и функции религии </w:t>
      </w:r>
    </w:p>
    <w:p w:rsidR="00F2107C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5.Мировые религии история и современность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D00DB7" w:rsidRPr="00381472" w:rsidRDefault="00D00DB7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>1. Какую роль в становлении моральных качеств личности играет воспитание?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2. Заполнить таблицу «Виды, стили искусства».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Религия.  Конфессия. Религиозность. Свобода совести. Догматика. Ритуал. Культ. Мировые религии. Атеизм. Структура религии. Религиозные организации. Церковь. Секта. Функции религии. Мораль. Этика. Нравственныйимператив.  Нравственный идеал.  Аксиология.  Нравственные ценности инормы. Пороки. Этика. Аморализм. Совест</w:t>
      </w:r>
      <w:r w:rsidR="007B711C" w:rsidRPr="00381472">
        <w:rPr>
          <w:rFonts w:ascii="Times New Roman" w:hAnsi="Times New Roman" w:cs="Times New Roman"/>
          <w:sz w:val="28"/>
          <w:szCs w:val="28"/>
        </w:rPr>
        <w:t xml:space="preserve">ь. Эвдемонизм. Танатология. </w:t>
      </w:r>
      <w:r w:rsidRPr="00381472">
        <w:rPr>
          <w:rFonts w:ascii="Times New Roman" w:hAnsi="Times New Roman" w:cs="Times New Roman"/>
          <w:sz w:val="28"/>
          <w:szCs w:val="28"/>
        </w:rPr>
        <w:t xml:space="preserve">Гуманистические нормы и ценности. </w:t>
      </w: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665931" w:rsidRPr="00381472" w:rsidRDefault="00665931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духовного потребления является в определенной мере и процессом духовного производства, а потребление духовных ценностей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от самого субъекта этой деятельности, от его запросов.</w:t>
      </w:r>
    </w:p>
    <w:p w:rsidR="00665931" w:rsidRPr="00381472" w:rsidRDefault="00665931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использует различные средства условности — знаки, символы, различные формы, обобщающие художественную информацию, в нем имеется элемент недосказанности. Человек, воспринимающий произведение искусства, должен что-то взять на себя.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и переживание воспринятого и в этом случае зависит от развития личности.</w:t>
      </w:r>
      <w:proofErr w:type="gramEnd"/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D60EE">
        <w:rPr>
          <w:rFonts w:ascii="Times New Roman" w:hAnsi="Times New Roman" w:cs="Times New Roman"/>
          <w:sz w:val="28"/>
          <w:szCs w:val="28"/>
        </w:rPr>
        <w:t>.Ф.Лобазова</w:t>
      </w:r>
      <w:proofErr w:type="spellEnd"/>
      <w:r w:rsidR="008D60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60EE">
        <w:rPr>
          <w:rFonts w:ascii="Times New Roman" w:hAnsi="Times New Roman" w:cs="Times New Roman"/>
          <w:sz w:val="28"/>
          <w:szCs w:val="28"/>
        </w:rPr>
        <w:t>Религоведение</w:t>
      </w:r>
      <w:proofErr w:type="spellEnd"/>
      <w:r w:rsidR="008D60EE">
        <w:rPr>
          <w:rFonts w:ascii="Times New Roman" w:hAnsi="Times New Roman" w:cs="Times New Roman"/>
          <w:sz w:val="28"/>
          <w:szCs w:val="28"/>
        </w:rPr>
        <w:t xml:space="preserve"> М.2016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Обществознание. 100 э</w:t>
      </w:r>
      <w:r w:rsidR="008D60EE">
        <w:rPr>
          <w:rFonts w:ascii="Times New Roman" w:hAnsi="Times New Roman" w:cs="Times New Roman"/>
          <w:sz w:val="28"/>
          <w:szCs w:val="28"/>
        </w:rPr>
        <w:t>кз. ответов. Ростов-на-Дону 2017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Драга Г.В. Культурология  в вопросах и ответах М. 1997. </w:t>
      </w: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6DB" w:rsidRPr="00381472" w:rsidRDefault="00EF76DB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DB7" w:rsidRPr="00381472" w:rsidRDefault="00D00DB7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Раздел 3.Социальные отношения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381472">
        <w:rPr>
          <w:rFonts w:ascii="Times New Roman" w:hAnsi="Times New Roman" w:cs="Times New Roman"/>
          <w:b/>
          <w:sz w:val="28"/>
          <w:szCs w:val="28"/>
        </w:rPr>
        <w:t>Социальная роль и стратификация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1.Социальные отношения. Понятие о социальных общностях и группах. 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2.Социальная стратификация</w:t>
      </w:r>
      <w:r w:rsidRPr="0038147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381472">
        <w:rPr>
          <w:rFonts w:ascii="Times New Roman" w:hAnsi="Times New Roman" w:cs="Times New Roman"/>
          <w:spacing w:val="-2"/>
          <w:sz w:val="28"/>
          <w:szCs w:val="28"/>
        </w:rPr>
        <w:t>Соотношение личностного «Я» и социальной роли.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1Социальная мобильность.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2.Многообразие социальных ролей в юношеском возрасте. 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3.Социальные роли человека в семье и трудовом коллективе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Личность.  Агенты социализации.  Первичная и вторичная социализация. Возрастные кризисы. Социальный барьер. Социальныйфильтр.  </w:t>
      </w:r>
      <w:r w:rsidR="0010098C" w:rsidRPr="00381472">
        <w:rPr>
          <w:rFonts w:ascii="Times New Roman" w:hAnsi="Times New Roman" w:cs="Times New Roman"/>
          <w:sz w:val="28"/>
          <w:szCs w:val="28"/>
        </w:rPr>
        <w:t xml:space="preserve">Социальный состав, социальные группы: фиксированные и нефиксированные, большие, средние, малые, первичные и вторичные, формальные и неформальные, страта, реальные и социальные, интерактивные и номинальные, </w:t>
      </w:r>
      <w:proofErr w:type="spellStart"/>
      <w:r w:rsidR="0010098C" w:rsidRPr="00381472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="0010098C" w:rsidRPr="00381472">
        <w:rPr>
          <w:rFonts w:ascii="Times New Roman" w:hAnsi="Times New Roman" w:cs="Times New Roman"/>
          <w:sz w:val="28"/>
          <w:szCs w:val="28"/>
        </w:rPr>
        <w:t xml:space="preserve"> группы, агрегаты (квазигруппы), </w:t>
      </w:r>
      <w:proofErr w:type="spellStart"/>
      <w:r w:rsidR="0010098C" w:rsidRPr="00381472">
        <w:rPr>
          <w:rFonts w:ascii="Times New Roman" w:hAnsi="Times New Roman" w:cs="Times New Roman"/>
          <w:sz w:val="28"/>
          <w:szCs w:val="28"/>
        </w:rPr>
        <w:t>трибальные</w:t>
      </w:r>
      <w:proofErr w:type="spellEnd"/>
      <w:r w:rsidR="0010098C" w:rsidRPr="00381472">
        <w:rPr>
          <w:rFonts w:ascii="Times New Roman" w:hAnsi="Times New Roman" w:cs="Times New Roman"/>
          <w:sz w:val="28"/>
          <w:szCs w:val="28"/>
        </w:rPr>
        <w:t xml:space="preserve"> группы (племя, род), страна, класс, рабство, каста, сословие</w:t>
      </w:r>
      <w:proofErr w:type="gramStart"/>
      <w:r w:rsidR="0010098C" w:rsidRPr="0038147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10098C" w:rsidRPr="00381472">
        <w:rPr>
          <w:rFonts w:ascii="Times New Roman" w:hAnsi="Times New Roman" w:cs="Times New Roman"/>
          <w:sz w:val="28"/>
          <w:szCs w:val="28"/>
        </w:rPr>
        <w:t>итул, социальная стратификация, социальное неравенство, социальная дифференциация, экономическое расслоение, политическая дифференциация, профессиональная дифференциация.</w:t>
      </w: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10098C" w:rsidRPr="00381472" w:rsidRDefault="0010098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98C" w:rsidRPr="0010098C" w:rsidRDefault="0010098C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</w:t>
      </w:r>
      <w:r w:rsidRPr="0010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характеризовать разновидности социальных групп;- анализировать положение людей, принадлежащих 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определенному </w:t>
      </w:r>
      <w:proofErr w:type="gramStart"/>
      <w:r w:rsidRPr="001009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</w:t>
      </w:r>
      <w:proofErr w:type="gramEnd"/>
      <w:r w:rsidRPr="0010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страту, распознавать страты и уметь их характеризовать.</w:t>
      </w:r>
    </w:p>
    <w:p w:rsidR="0010098C" w:rsidRPr="00381472" w:rsidRDefault="00EE1AE7" w:rsidP="00C84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виды социальной мобильности, </w:t>
      </w: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нализировать конкретные ситуации, способствующие социальному продвижению личности.</w:t>
      </w:r>
    </w:p>
    <w:p w:rsidR="0010098C" w:rsidRPr="00381472" w:rsidRDefault="0010098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 w:rsidR="008D60EE"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Социология в вопросах и ответах  (под ред.  Бондаренко О.В.)  Ростов-</w:t>
      </w:r>
      <w:r w:rsidR="008D60EE">
        <w:rPr>
          <w:rFonts w:ascii="Times New Roman" w:hAnsi="Times New Roman" w:cs="Times New Roman"/>
          <w:sz w:val="28"/>
          <w:szCs w:val="28"/>
        </w:rPr>
        <w:t>на-Дону 2016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М.С. Кома</w:t>
      </w:r>
      <w:r w:rsidR="008D60EE">
        <w:rPr>
          <w:rFonts w:ascii="Times New Roman" w:hAnsi="Times New Roman" w:cs="Times New Roman"/>
          <w:sz w:val="28"/>
          <w:szCs w:val="28"/>
        </w:rPr>
        <w:t>ров. Введение в социологию М.201</w:t>
      </w:r>
      <w:r w:rsidRPr="00381472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П.Сорокин. Чел</w:t>
      </w:r>
      <w:r w:rsidR="008D60EE">
        <w:rPr>
          <w:rFonts w:ascii="Times New Roman" w:hAnsi="Times New Roman" w:cs="Times New Roman"/>
          <w:sz w:val="28"/>
          <w:szCs w:val="28"/>
        </w:rPr>
        <w:t>овек. Цивилизация. Общество 2014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3B9F" w:rsidRPr="00381472" w:rsidRDefault="00BD3B9F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3.2</w:t>
      </w:r>
      <w:r w:rsidRPr="003814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Социальные нормы и конфликты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D00DB7" w:rsidRPr="00381472" w:rsidRDefault="001B2153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D00DB7"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Виды социальных норм и санкций. </w:t>
      </w:r>
    </w:p>
    <w:p w:rsidR="00D00DB7" w:rsidRPr="00381472" w:rsidRDefault="001B2153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D00DB7"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Девиантное поведение, его формы, проявления. 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 Понятие социального конфликта. Причины и истоки возникновения социальных конфликтов. Пути разрешения социальных конфликтов.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D00DB7" w:rsidRPr="00381472" w:rsidRDefault="001B215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</w:t>
      </w:r>
      <w:r w:rsidR="00D00DB7" w:rsidRPr="00381472">
        <w:rPr>
          <w:rFonts w:ascii="Times New Roman" w:hAnsi="Times New Roman" w:cs="Times New Roman"/>
          <w:sz w:val="28"/>
          <w:szCs w:val="28"/>
        </w:rPr>
        <w:t>Социальный контроль. Самоконтроль.</w:t>
      </w:r>
    </w:p>
    <w:p w:rsidR="00D00DB7" w:rsidRPr="00381472" w:rsidRDefault="00D00DB7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 основании изученного </w:t>
      </w:r>
      <w:r w:rsidRPr="00381472">
        <w:rPr>
          <w:rFonts w:ascii="Times New Roman" w:hAnsi="Times New Roman" w:cs="Times New Roman"/>
          <w:sz w:val="28"/>
          <w:szCs w:val="28"/>
        </w:rPr>
        <w:t>материала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выявить </w:t>
      </w: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позитивное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деструктивное в социальном конфликте. </w:t>
      </w:r>
    </w:p>
    <w:p w:rsidR="004C2438" w:rsidRPr="00381472" w:rsidRDefault="004C2438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AE7" w:rsidRPr="00381472" w:rsidRDefault="00EE1AE7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2901DD" w:rsidRPr="00381472" w:rsidRDefault="002901DD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 поведение.  Конфликт.  Регрессивныедвижения.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Употические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 движения. </w:t>
      </w:r>
      <w:r w:rsidR="00EE1AE7" w:rsidRPr="00381472">
        <w:rPr>
          <w:rFonts w:ascii="Times New Roman" w:hAnsi="Times New Roman" w:cs="Times New Roman"/>
          <w:sz w:val="28"/>
          <w:szCs w:val="28"/>
        </w:rPr>
        <w:t xml:space="preserve">Социальный конфликт, </w:t>
      </w:r>
      <w:proofErr w:type="spellStart"/>
      <w:r w:rsidR="00EE1AE7" w:rsidRPr="0038147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="00EE1AE7" w:rsidRPr="00381472">
        <w:rPr>
          <w:rFonts w:ascii="Times New Roman" w:hAnsi="Times New Roman" w:cs="Times New Roman"/>
          <w:sz w:val="28"/>
          <w:szCs w:val="28"/>
        </w:rPr>
        <w:t xml:space="preserve">, стадии конфликта, пути разрешения конфликта, ранг, оппоненты, свидетели. </w:t>
      </w:r>
      <w:proofErr w:type="gramStart"/>
      <w:r w:rsidR="00EE1AE7" w:rsidRPr="00381472">
        <w:rPr>
          <w:rFonts w:ascii="Times New Roman" w:hAnsi="Times New Roman" w:cs="Times New Roman"/>
          <w:sz w:val="28"/>
          <w:szCs w:val="28"/>
        </w:rPr>
        <w:t>Посредники, подстрекатели, пособники, инцидент, эскалация, консенсус, протест, социальные движения, социальная напряжённость, противоречие, сопротивление, открытый и пассивный протест, скрытый активный протест.</w:t>
      </w:r>
      <w:proofErr w:type="gramEnd"/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4C2438" w:rsidRPr="00381472" w:rsidRDefault="004C2438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тема показывает учащимся, что жизнь и деятельность людей, их поведение регулируются социальными нормами, которые дают ответ на вопросы: что следует делать? Чего делать нельзя? Как себя вести? В процессе изучения темы раскрываются последствия для человека и общества негативного отклонения от норм.</w:t>
      </w:r>
    </w:p>
    <w:p w:rsidR="003634F2" w:rsidRPr="00381472" w:rsidRDefault="003634F2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норм важно подчеркнуть их социальное значение. Это требования, пожелания и ожидания соответствующего поведения людей. Они возникли в обществе из объективной потребности в упорядочении общественных отношений.</w:t>
      </w:r>
    </w:p>
    <w:p w:rsidR="004C2438" w:rsidRPr="00381472" w:rsidRDefault="003634F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Отклоняющееся (или, как его чаще называют в науке, </w:t>
      </w:r>
      <w:proofErr w:type="spell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поведение — целесообразно начать с определений. Из перечня примеров отклонений видно, что социальные последствия отклонений от </w:t>
      </w: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норм могут быть различными. Отсюда и различные санкции, применяемые к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совершающим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нежелательные действия.</w:t>
      </w:r>
    </w:p>
    <w:p w:rsidR="004C2438" w:rsidRPr="00381472" w:rsidRDefault="003634F2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учащимся социологическое и правовое понимание преступности и проанализировать его. Социальный аспект преступности— </w:t>
      </w:r>
      <w:proofErr w:type="gram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gram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ед, наносимый обществу, государству или личности, а также социальные причины, порождающие преступность.</w:t>
      </w:r>
    </w:p>
    <w:p w:rsidR="000625A2" w:rsidRPr="00381472" w:rsidRDefault="00EE1AE7" w:rsidP="00C84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ояснять сущность социальной напряжённости в обществе</w:t>
      </w:r>
      <w:proofErr w:type="gramStart"/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протестные формы поведения людей.</w:t>
      </w:r>
    </w:p>
    <w:p w:rsid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Социология в вопросах и ответах  (под ред.  Бондаренко О.В.)  Ростов-</w:t>
      </w:r>
      <w:r>
        <w:rPr>
          <w:rFonts w:ascii="Times New Roman" w:hAnsi="Times New Roman" w:cs="Times New Roman"/>
          <w:sz w:val="28"/>
          <w:szCs w:val="28"/>
        </w:rPr>
        <w:t>на-Дону 2016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М.С. Кома</w:t>
      </w:r>
      <w:r>
        <w:rPr>
          <w:rFonts w:ascii="Times New Roman" w:hAnsi="Times New Roman" w:cs="Times New Roman"/>
          <w:sz w:val="28"/>
          <w:szCs w:val="28"/>
        </w:rPr>
        <w:t>ров. Введение в социологию М.201</w:t>
      </w:r>
      <w:r w:rsidRPr="00381472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П.Сорокин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>. Чел</w:t>
      </w:r>
      <w:r>
        <w:rPr>
          <w:rFonts w:ascii="Times New Roman" w:hAnsi="Times New Roman" w:cs="Times New Roman"/>
          <w:sz w:val="28"/>
          <w:szCs w:val="28"/>
        </w:rPr>
        <w:t>овек. Цивилизация. Общество 2014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1DD" w:rsidRPr="00381472" w:rsidRDefault="002901DD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DB7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3.3.Важнейшие социальные общности и группы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E3" w:rsidRPr="00381472" w:rsidRDefault="006121E3" w:rsidP="00C8471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Социальные группы и общности в современной России</w:t>
      </w:r>
    </w:p>
    <w:p w:rsidR="006121E3" w:rsidRPr="00381472" w:rsidRDefault="006121E3" w:rsidP="00C8471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Демографические, профессиональные, поселенческие и иные группы.</w:t>
      </w:r>
    </w:p>
    <w:p w:rsidR="006121E3" w:rsidRPr="00381472" w:rsidRDefault="006121E3" w:rsidP="00C8471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Семья как малая социальная группа. Семья и брак. </w:t>
      </w:r>
    </w:p>
    <w:p w:rsidR="006121E3" w:rsidRPr="00381472" w:rsidRDefault="006121E3" w:rsidP="00C8471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Межнациональные отношения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1.Молодежь как социальная группа. Особенности молодежной политики в Российской Федерации.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2.Современная демографическая ситуация в Российской Федерации.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3.Конституционные принципы национальной политики в Российской Федерации.</w:t>
      </w:r>
    </w:p>
    <w:p w:rsidR="0005494F" w:rsidRPr="00381472" w:rsidRDefault="0005494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05494F" w:rsidRPr="00381472" w:rsidRDefault="0005494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Социальная группа.  Первичная группа.  Межличностные отношения. </w:t>
      </w:r>
    </w:p>
    <w:p w:rsidR="00EE1AE7" w:rsidRPr="00381472" w:rsidRDefault="0005494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Направленность личности. Социальная цель. Профессия.  Социальный контроль</w:t>
      </w:r>
      <w:r w:rsidR="00EE1AE7" w:rsidRPr="00381472">
        <w:rPr>
          <w:rFonts w:ascii="Times New Roman" w:hAnsi="Times New Roman" w:cs="Times New Roman"/>
          <w:sz w:val="28"/>
          <w:szCs w:val="28"/>
        </w:rPr>
        <w:t xml:space="preserve">. Семья, специфические и неспецифические функции семьи, </w:t>
      </w:r>
      <w:proofErr w:type="spellStart"/>
      <w:r w:rsidR="00EE1AE7" w:rsidRPr="00381472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="00EE1AE7" w:rsidRPr="00381472">
        <w:rPr>
          <w:rFonts w:ascii="Times New Roman" w:hAnsi="Times New Roman" w:cs="Times New Roman"/>
          <w:sz w:val="28"/>
          <w:szCs w:val="28"/>
        </w:rPr>
        <w:t xml:space="preserve"> и расширенная семья, гражданский брак, </w:t>
      </w:r>
      <w:proofErr w:type="gramStart"/>
      <w:r w:rsidR="00EE1AE7" w:rsidRPr="00381472">
        <w:rPr>
          <w:rFonts w:ascii="Times New Roman" w:hAnsi="Times New Roman" w:cs="Times New Roman"/>
          <w:sz w:val="28"/>
          <w:szCs w:val="28"/>
        </w:rPr>
        <w:t>семейное</w:t>
      </w:r>
      <w:proofErr w:type="gramEnd"/>
      <w:r w:rsidR="00EE1AE7" w:rsidRPr="00381472">
        <w:rPr>
          <w:rFonts w:ascii="Times New Roman" w:hAnsi="Times New Roman" w:cs="Times New Roman"/>
          <w:sz w:val="28"/>
          <w:szCs w:val="28"/>
        </w:rPr>
        <w:t xml:space="preserve"> кодекс. </w:t>
      </w:r>
      <w:proofErr w:type="gramStart"/>
      <w:r w:rsidR="00EE1AE7" w:rsidRPr="00381472">
        <w:rPr>
          <w:rFonts w:ascii="Times New Roman" w:hAnsi="Times New Roman" w:cs="Times New Roman"/>
          <w:sz w:val="28"/>
          <w:szCs w:val="28"/>
        </w:rPr>
        <w:t xml:space="preserve">Этносы, род, клан, племя, нация, национальное самосознание, национальный вопрос, народность, типы межнациональных конфликтов, принципы </w:t>
      </w:r>
      <w:r w:rsidR="00EE1AE7" w:rsidRPr="00381472">
        <w:rPr>
          <w:rFonts w:ascii="Times New Roman" w:hAnsi="Times New Roman" w:cs="Times New Roman"/>
          <w:sz w:val="28"/>
          <w:szCs w:val="28"/>
        </w:rPr>
        <w:lastRenderedPageBreak/>
        <w:t>политики в области национальных отношений национальная политика, эндогамная семья, расизм, национализм Поколение, молодёжь, молодёжная субкультура.</w:t>
      </w:r>
      <w:proofErr w:type="gramEnd"/>
    </w:p>
    <w:p w:rsidR="00EE1AE7" w:rsidRPr="00381472" w:rsidRDefault="00EE1AE7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10098C" w:rsidRPr="00381472" w:rsidRDefault="0010098C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процессе изучения темы научить учащихся</w:t>
      </w:r>
      <w:r w:rsidRPr="0010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характеризовать типы социальной структуры, высказывать аргументы в поддержку той или иной точки зрения по теме, 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поступки людей, используя научные знания о социальном взаимодействи</w:t>
      </w:r>
      <w:r w:rsidR="00EE1AE7"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EE1AE7" w:rsidRPr="00EE1AE7" w:rsidRDefault="00EE1AE7" w:rsidP="00C84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ояснять сущность брака как социального института общества</w:t>
      </w:r>
      <w:proofErr w:type="gramStart"/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анализировать различные виды семей и взаимоотношения их членов,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-знать основные понятия по теме.</w:t>
      </w:r>
    </w:p>
    <w:p w:rsidR="0010098C" w:rsidRPr="00381472" w:rsidRDefault="00EE1AE7" w:rsidP="00C847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азъяснять сущность и причины межнациональных конфликтов</w:t>
      </w:r>
      <w:proofErr w:type="gramStart"/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proofErr w:type="gramEnd"/>
      <w:r w:rsidRPr="00EE1A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информацию, полученную из СМИ,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-характеризовать гуманистические принципы при решении национального конфликта. уметь объяснять причины молодёжных проблем, - характеризовать </w:t>
      </w:r>
      <w:proofErr w:type="spellStart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</w:t>
      </w:r>
      <w:proofErr w:type="spellEnd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молодёжной субкультуры.</w:t>
      </w:r>
    </w:p>
    <w:p w:rsidR="00EE1AE7" w:rsidRPr="00381472" w:rsidRDefault="00EE1AE7" w:rsidP="00C84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Социология в вопросах и ответах  (под ред.  Бондаренко О.В.)  Ростов-</w:t>
      </w:r>
      <w:r>
        <w:rPr>
          <w:rFonts w:ascii="Times New Roman" w:hAnsi="Times New Roman" w:cs="Times New Roman"/>
          <w:sz w:val="28"/>
          <w:szCs w:val="28"/>
        </w:rPr>
        <w:t>на-Дону 2016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М.С. Кома</w:t>
      </w:r>
      <w:r>
        <w:rPr>
          <w:rFonts w:ascii="Times New Roman" w:hAnsi="Times New Roman" w:cs="Times New Roman"/>
          <w:sz w:val="28"/>
          <w:szCs w:val="28"/>
        </w:rPr>
        <w:t>ров. Введение в социологию М.201</w:t>
      </w:r>
      <w:r w:rsidRPr="00381472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П.Сорокин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>. Чел</w:t>
      </w:r>
      <w:r>
        <w:rPr>
          <w:rFonts w:ascii="Times New Roman" w:hAnsi="Times New Roman" w:cs="Times New Roman"/>
          <w:sz w:val="28"/>
          <w:szCs w:val="28"/>
        </w:rPr>
        <w:t>овек. Цивилизация. Общество 2014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48A" w:rsidRPr="00381472" w:rsidRDefault="008C048A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1E3" w:rsidRPr="00381472" w:rsidRDefault="006121E3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Раздел 4. Политика как общественное явление (27 часов)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6121E3" w:rsidRPr="00381472" w:rsidRDefault="006121E3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E3" w:rsidRPr="00381472" w:rsidRDefault="006121E3" w:rsidP="00C8471E">
      <w:pPr>
        <w:pStyle w:val="31"/>
        <w:tabs>
          <w:tab w:val="left" w:pos="0"/>
        </w:tabs>
        <w:ind w:right="0" w:firstLine="709"/>
        <w:rPr>
          <w:sz w:val="28"/>
          <w:szCs w:val="28"/>
        </w:rPr>
      </w:pPr>
      <w:r w:rsidRPr="00381472">
        <w:rPr>
          <w:sz w:val="28"/>
          <w:szCs w:val="28"/>
        </w:rPr>
        <w:t>1.Политика как общественное явление Понятие власти. Типы общественной власти.</w:t>
      </w:r>
    </w:p>
    <w:p w:rsidR="006121E3" w:rsidRPr="00381472" w:rsidRDefault="006121E3" w:rsidP="00C84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2.Признаки государства. Государственный суверенитет. Внутренние и внешние функции государства.</w:t>
      </w:r>
    </w:p>
    <w:p w:rsidR="006121E3" w:rsidRPr="00381472" w:rsidRDefault="006121E3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3.Понятие политических режимов</w:t>
      </w:r>
    </w:p>
    <w:p w:rsidR="006121E3" w:rsidRPr="00381472" w:rsidRDefault="006121E3" w:rsidP="00C847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1E3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121E3" w:rsidRPr="00381472" w:rsidRDefault="006121E3" w:rsidP="00C8471E">
      <w:pPr>
        <w:pStyle w:val="31"/>
        <w:ind w:right="0" w:firstLine="709"/>
        <w:rPr>
          <w:sz w:val="28"/>
          <w:szCs w:val="28"/>
        </w:rPr>
      </w:pPr>
      <w:r w:rsidRPr="00381472">
        <w:rPr>
          <w:sz w:val="28"/>
          <w:szCs w:val="28"/>
        </w:rPr>
        <w:lastRenderedPageBreak/>
        <w:t>1.Политическая система, ее внутренняя структура. Политические институты.</w:t>
      </w:r>
    </w:p>
    <w:p w:rsidR="006121E3" w:rsidRPr="00381472" w:rsidRDefault="006121E3" w:rsidP="00C8471E">
      <w:pPr>
        <w:pStyle w:val="31"/>
        <w:ind w:right="0" w:firstLine="709"/>
        <w:rPr>
          <w:sz w:val="28"/>
          <w:szCs w:val="28"/>
        </w:rPr>
      </w:pPr>
      <w:r w:rsidRPr="00381472">
        <w:rPr>
          <w:sz w:val="28"/>
          <w:szCs w:val="28"/>
        </w:rPr>
        <w:t>2.Государство как политический институт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3.Типология политических режимов.</w:t>
      </w:r>
    </w:p>
    <w:p w:rsidR="005762B9" w:rsidRPr="00381472" w:rsidRDefault="005762B9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B9" w:rsidRPr="00381472" w:rsidRDefault="005762B9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 xml:space="preserve">Ключевые слова и понятия. </w:t>
      </w:r>
    </w:p>
    <w:p w:rsidR="005762B9" w:rsidRPr="00381472" w:rsidRDefault="005762B9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Политическая власть.  Государственная власть. 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Легетимность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 политической власти. Политическая система общества. Политический режим: демократический,  авторитарный,  тоталитарный.  Гражданин.  Конституционныйстатус личности. Гражданство. Политическое участие. Избирательное право. Мажоритарная, пропорциональная и смешанная избирательные системы. Референдум.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Плебесцит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. Государство.  Унитарное, федеративное, конфедеративное государство. Единство государственной власти.  Разделение ветвей государственной власти.  Формы правления.  Республика. Монархия. Президентская республика. Парламентская республика.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Полупрезидентская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 xml:space="preserve"> республика.  Политическая партия. «Кадровая партия». «Массовая партия»  Однопартийная система.  Двухпартийная система.  Многопартийная система. </w:t>
      </w: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D619F0" w:rsidRPr="00381472" w:rsidRDefault="00D619F0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этой темы рассматривается важнейший путь воздействия на общество — использование политической власти. Политическая деятельность и выступает здесь как деятельность, направленная на использование власти для достижения определенных целей — изменения или сохранения существующего общественного устройства.</w:t>
      </w:r>
    </w:p>
    <w:p w:rsidR="00D619F0" w:rsidRPr="00381472" w:rsidRDefault="00D619F0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рассматривается в этой </w:t>
      </w:r>
      <w:proofErr w:type="spellStart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подтеме</w:t>
      </w:r>
      <w:proofErr w:type="spellEnd"/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деятельность, в которой проявляются основные структурные элементы любой деятельности (объекты и субъекты, цели, средства, действия, результаты). Дать понимание особенностей политической деятельности — основная задача.</w:t>
      </w: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8D60EE" w:rsidRPr="00F1325C" w:rsidRDefault="008D60EE" w:rsidP="008D60E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F1325C" w:rsidRDefault="008D60EE" w:rsidP="008D60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D60EE" w:rsidRPr="00381472" w:rsidRDefault="008D60EE" w:rsidP="008D6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762B9" w:rsidRPr="00381472" w:rsidRDefault="005762B9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Борцов Ю.С. Политолог</w:t>
      </w:r>
      <w:r w:rsidR="008D60EE">
        <w:rPr>
          <w:rFonts w:ascii="Times New Roman" w:hAnsi="Times New Roman" w:cs="Times New Roman"/>
          <w:sz w:val="28"/>
          <w:szCs w:val="28"/>
        </w:rPr>
        <w:t>ия в вопросах и в ответах М.2019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2B9" w:rsidRPr="00381472" w:rsidRDefault="005762B9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21E3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4.2Участники политического процесса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1E3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1.Личность и государство</w:t>
      </w:r>
    </w:p>
    <w:p w:rsidR="006121E3" w:rsidRPr="00381472" w:rsidRDefault="006121E3" w:rsidP="00C847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2.Политический статус личности. Политическое лидерство. Лидеры и ведомые. </w:t>
      </w:r>
    </w:p>
    <w:p w:rsidR="006121E3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3.Гражданское общество и государство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4.Политические партии и движения, их классификация.</w:t>
      </w:r>
    </w:p>
    <w:p w:rsidR="006121E3" w:rsidRPr="00381472" w:rsidRDefault="00612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6121E3" w:rsidRPr="00381472" w:rsidRDefault="006121E3" w:rsidP="00C847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1.Политическая элита, особенности ее формирования в современной России.</w:t>
      </w:r>
    </w:p>
    <w:p w:rsidR="006121E3" w:rsidRPr="00381472" w:rsidRDefault="00612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2.Законодательное регулирование деятельности партий в Российской Федерации.</w:t>
      </w:r>
    </w:p>
    <w:p w:rsidR="000A6032" w:rsidRPr="00381472" w:rsidRDefault="000A6032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6032" w:rsidRPr="00381472" w:rsidRDefault="000A6032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515CFB" w:rsidRPr="00381472" w:rsidRDefault="00515CFB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Разъясняя эту тему необходимо воспроизвести характеристики социальных групп, общественных объединений, элит, исторических личностей, которые были усвоены ранее.</w:t>
      </w:r>
    </w:p>
    <w:p w:rsidR="00515CFB" w:rsidRPr="00381472" w:rsidRDefault="007574E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привести примеры, как социальные группы стремятся удовлетворить свои интересы, используя имеющуюся государственную власть или оказывая на нее влияние.</w:t>
      </w:r>
    </w:p>
    <w:p w:rsidR="00515CFB" w:rsidRPr="00381472" w:rsidRDefault="007574E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они отвечают на вопрос: какова роль политических организаций?</w:t>
      </w:r>
    </w:p>
    <w:p w:rsidR="008B7E96" w:rsidRPr="00381472" w:rsidRDefault="008B7E96" w:rsidP="00C84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Возвращаясь к материалу предыдущих уроков (см.: «Социальные группы, общественные объединения»), важно обратить внимание на то, что одни организации предназначены непосредственно для участия в политической жизни (государство, партии), другие же созданы для иных целей, но также могут стать субъектами политического процесса, если попытаются решать свои задачи, используя политическую власть. Политические элиты также характеризуются с опорой на знания, полученные на предшествующих уроках.</w:t>
      </w:r>
    </w:p>
    <w:p w:rsidR="008B7E96" w:rsidRPr="00381472" w:rsidRDefault="008B7E9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как субъекты политики предстают на уроке и как выдающиеся политические, государственные деятели</w:t>
      </w:r>
    </w:p>
    <w:p w:rsidR="00515CFB" w:rsidRPr="00381472" w:rsidRDefault="00515CFB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Борцов Ю.С. Политолог</w:t>
      </w:r>
      <w:r>
        <w:rPr>
          <w:rFonts w:ascii="Times New Roman" w:hAnsi="Times New Roman" w:cs="Times New Roman"/>
          <w:sz w:val="28"/>
          <w:szCs w:val="28"/>
        </w:rPr>
        <w:t>ия в вопросах и в ответах М.2019</w:t>
      </w:r>
      <w:r w:rsidRPr="003814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523" w:rsidRPr="00381472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B9" w:rsidRPr="00381472" w:rsidRDefault="005762B9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2B9" w:rsidRPr="00381472" w:rsidRDefault="005762B9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Раздел 5.Экономика (33 часа)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  <w:t>1.Понятие экономики</w:t>
      </w:r>
    </w:p>
    <w:p w:rsidR="006121E3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</w:pPr>
      <w:r w:rsidRPr="003814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2.Экономика потребителя.</w:t>
      </w: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 xml:space="preserve"> Уровень жизни и доход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1.Типы экономических систем: традиционная, централизованная (командная) и рыночная экономика.</w:t>
      </w:r>
    </w:p>
    <w:p w:rsidR="005C4B36" w:rsidRPr="00381472" w:rsidRDefault="005C4B36" w:rsidP="00C8471E">
      <w:pPr>
        <w:pStyle w:val="a3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2.Потребительская корзина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3.Заработная плата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Факторы производства:  земля,  труд,  капитал,  предпринимательство. 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Рента.  Заработная плата.  Процент.  Прибыль.  </w:t>
      </w:r>
    </w:p>
    <w:p w:rsid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111E3" w:rsidRPr="00381472" w:rsidRDefault="00F111E3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О.Ю.Мамедо</w:t>
      </w:r>
      <w:r w:rsidR="00E4552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45523">
        <w:rPr>
          <w:rFonts w:ascii="Times New Roman" w:hAnsi="Times New Roman" w:cs="Times New Roman"/>
          <w:sz w:val="28"/>
          <w:szCs w:val="28"/>
        </w:rPr>
        <w:t>. Современная экономика М. 2017</w:t>
      </w:r>
      <w:r w:rsidRPr="00381472">
        <w:rPr>
          <w:rFonts w:ascii="Times New Roman" w:hAnsi="Times New Roman" w:cs="Times New Roman"/>
          <w:sz w:val="28"/>
          <w:szCs w:val="28"/>
        </w:rPr>
        <w:t>.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5.2 Рынок. Фирма. Роль государства в экономике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1.Понятие рынка. 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2.Спрос. Факторы спроса. 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3.Предложение. Факторы предложения. 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4.Рыночное равновесие.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5.Соотношение государства и экономики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1.Основные рыночные структуры: совершенная и несовершенная конкуренция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  <w:t>2.Бюджет государства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  <w:t>3.Налоги и налоговая политика</w:t>
      </w:r>
    </w:p>
    <w:p w:rsid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48A" w:rsidRPr="008C048A" w:rsidRDefault="008C048A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93C7F" w:rsidRPr="00381472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О.Ю.Мамедо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Современная экономика М. 2017</w:t>
      </w:r>
    </w:p>
    <w:p w:rsidR="00693C7F" w:rsidRPr="00381472" w:rsidRDefault="00693C7F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C7F" w:rsidRPr="00381472" w:rsidRDefault="00693C7F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5.3 ВВП, его структура и динамика. Рынок труда и безработица. Деньги, банки, инфляция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1.Экономический рост и развитие. Экономические циклы.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>2. Рынок труда, занятость и безработица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3.Основы денежной политики государства. Банковская система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  <w:t>1.Товар и деньги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2.Рынок денег. Д</w:t>
      </w:r>
      <w:r w:rsidRPr="0038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енежное обращение.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Факторы современного производства: </w:t>
      </w:r>
      <w:proofErr w:type="gramStart"/>
      <w:r w:rsidRPr="00381472">
        <w:rPr>
          <w:rFonts w:ascii="Times New Roman" w:hAnsi="Times New Roman" w:cs="Times New Roman"/>
          <w:sz w:val="28"/>
          <w:szCs w:val="28"/>
        </w:rPr>
        <w:t>интеллектуальной</w:t>
      </w:r>
      <w:proofErr w:type="gramEnd"/>
      <w:r w:rsidRPr="00381472">
        <w:rPr>
          <w:rFonts w:ascii="Times New Roman" w:hAnsi="Times New Roman" w:cs="Times New Roman"/>
          <w:sz w:val="28"/>
          <w:szCs w:val="28"/>
        </w:rPr>
        <w:t xml:space="preserve">, научно-технический, энергетический, экологический.  Принципы рыночной экономики.  Рынок.  Рыночная инфраструктура. Классификация рынков.  Достоинства и недостатки рыночной экономики. Прибыль.  Валовая и чистая прибыль.  Дивиденд.  Рентабельность.  Налоги. Функции налогов.  Аудит.  Формы безработицы:  фрикционная,  структурная, циклическая. Официальная и скрытая безработица. </w:t>
      </w:r>
    </w:p>
    <w:p w:rsidR="00AC2C76" w:rsidRPr="008C048A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111E3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О.Ю.Мамедо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Современная экономика М. 2017</w:t>
      </w:r>
    </w:p>
    <w:p w:rsidR="00E45523" w:rsidRPr="00381472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5.4 Основные проблемы экономики России. Элементы международной экономики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1.Становление современной рыночной экономики России.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2.Государственная политика в области международной торговли.</w:t>
      </w:r>
    </w:p>
    <w:p w:rsidR="00F111E3" w:rsidRPr="00381472" w:rsidRDefault="00F111E3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1.Особенности современной экономики России, ее экономические институты. Основные проблемы экономики Росс</w:t>
      </w: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ее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регионов.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2.Изучить изменения курса валют за предшествующий год</w:t>
      </w:r>
    </w:p>
    <w:p w:rsidR="00AC2C76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2C76" w:rsidRPr="008C048A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111E3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О.Ю.Мамедо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Современная экономика М. 2017</w:t>
      </w:r>
    </w:p>
    <w:p w:rsidR="00E45523" w:rsidRPr="00381472" w:rsidRDefault="00E45523" w:rsidP="00E4552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Раздел 6. Право (36 часов)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6.1. Правовое регулирование общественных отношений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1.Юриспруденция как общественная наука. Цели и задачи изучения права в современном обществе.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2.Право в системе социальных норм. 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3.Основные правовые институты, отрасли права. Частное и публичное право. Основные формы права.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4.Правовые отношения и их структура.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1.Правовые и моральные нормы. 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2.Нормативные правовые акты и их характеристика. 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3.Правомерное и противоправное поведение. </w:t>
      </w:r>
    </w:p>
    <w:p w:rsidR="005C4B36" w:rsidRPr="00381472" w:rsidRDefault="005C4B36" w:rsidP="00C84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381472">
        <w:rPr>
          <w:rFonts w:ascii="Times New Roman" w:eastAsia="TimesNewRomanPSMT" w:hAnsi="Times New Roman" w:cs="Times New Roman"/>
          <w:sz w:val="28"/>
          <w:szCs w:val="28"/>
        </w:rPr>
        <w:t>Сопоставьте известные вам правила морали, права, религиозные и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>политические нормы. Какой вывод вы могли бы сделать?</w:t>
      </w:r>
    </w:p>
    <w:p w:rsidR="007B711C" w:rsidRPr="00381472" w:rsidRDefault="007B711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93C7F" w:rsidRPr="00381472" w:rsidRDefault="00693C7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693C7F" w:rsidRPr="00381472" w:rsidRDefault="00693C7F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93C7F" w:rsidRPr="00381472" w:rsidRDefault="00693C7F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Система права, отрасли права. Институт права, нормы права и их классификация, гипотеза, диспозиция, санкция. Правотворчество и его функции, законотворчество и его стадии, правоотношения и его признаки, структура правового отношения, юридический факт, события и действия, правомерность и неправомерность, объект, субъект и содержание правоотношения, правоспособность, дееспособность. </w:t>
      </w:r>
      <w:proofErr w:type="spellStart"/>
      <w:r w:rsidRPr="00381472">
        <w:rPr>
          <w:rFonts w:ascii="Times New Roman" w:hAnsi="Times New Roman" w:cs="Times New Roman"/>
          <w:sz w:val="28"/>
          <w:szCs w:val="28"/>
        </w:rPr>
        <w:t>Деликтоспособность</w:t>
      </w:r>
      <w:proofErr w:type="spellEnd"/>
      <w:r w:rsidRPr="00381472">
        <w:rPr>
          <w:rFonts w:ascii="Times New Roman" w:hAnsi="Times New Roman" w:cs="Times New Roman"/>
          <w:sz w:val="28"/>
          <w:szCs w:val="28"/>
        </w:rPr>
        <w:t>, юридическая обязанность.</w:t>
      </w:r>
    </w:p>
    <w:p w:rsidR="00693C7F" w:rsidRPr="00381472" w:rsidRDefault="00693C7F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Правомерное поведение, правонарушение и его признаки, состав правонарушения, объект правонарушения, субъект правонарушения, объективная и субъективная стороны правонарушения, мотив, вина и её </w:t>
      </w:r>
      <w:r w:rsidRPr="00381472">
        <w:rPr>
          <w:rFonts w:ascii="Times New Roman" w:hAnsi="Times New Roman" w:cs="Times New Roman"/>
          <w:sz w:val="28"/>
          <w:szCs w:val="28"/>
        </w:rPr>
        <w:lastRenderedPageBreak/>
        <w:t>формы, преступления, проступки и их виды, юридическая ответственность и её признаки, виды юридической ответственности,</w:t>
      </w:r>
    </w:p>
    <w:p w:rsidR="00AC2C76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C76" w:rsidRPr="00381472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693C7F" w:rsidRPr="00381472" w:rsidRDefault="00693C7F" w:rsidP="00C8471E">
      <w:pPr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81472">
        <w:rPr>
          <w:rFonts w:ascii="Times New Roman" w:eastAsia="TimesNewRomanPSMT" w:hAnsi="Times New Roman" w:cs="Times New Roman"/>
          <w:sz w:val="28"/>
          <w:szCs w:val="28"/>
        </w:rPr>
        <w:t xml:space="preserve">В процессе изучения темы необходимо </w:t>
      </w:r>
      <w:r w:rsidRPr="00381472">
        <w:rPr>
          <w:rFonts w:ascii="Times New Roman" w:hAnsi="Times New Roman" w:cs="Times New Roman"/>
          <w:sz w:val="28"/>
          <w:szCs w:val="28"/>
        </w:rPr>
        <w:t xml:space="preserve">разъяснять сущность правовой системы и системы права, иерархию соподчинения нормативно-правовых актов и действия закона во времени, пространстве и по кругу лиц. 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функции правотворчества, </w:t>
      </w:r>
      <w:proofErr w:type="gramStart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proofErr w:type="gramEnd"/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арактеризовать правовых отношений. уметь характеризовать правосознание и его виды, </w:t>
      </w:r>
      <w:r w:rsidRPr="00693C7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-отличать правовую идеологию и правовую психологию,</w:t>
      </w:r>
      <w:r w:rsidRPr="0038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-объяснять формы правового воспитания.</w:t>
      </w:r>
    </w:p>
    <w:p w:rsidR="00AC2C76" w:rsidRPr="008C048A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45523" w:rsidRPr="00F1325C" w:rsidRDefault="00E45523" w:rsidP="00E4552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F1325C" w:rsidRDefault="00E45523" w:rsidP="00E455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45523" w:rsidRPr="00381472" w:rsidRDefault="00E45523" w:rsidP="00E4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Обществознание 100 экзаменацио</w:t>
      </w:r>
      <w:r>
        <w:rPr>
          <w:rFonts w:ascii="Times New Roman" w:hAnsi="Times New Roman" w:cs="Times New Roman"/>
          <w:sz w:val="28"/>
          <w:szCs w:val="28"/>
        </w:rPr>
        <w:t>нных ответов. Ростов-на-Дону 2018</w:t>
      </w:r>
      <w:r w:rsidRPr="0038147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714B7" w:rsidRDefault="00E714B7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4B7" w:rsidRDefault="00E714B7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6.2. Основы конституционного права Российской Федерации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 Конституционное право как отрасль российского права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left="772" w:hanging="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2.Система государственных органов Российской Федерации. 3.Законодательная власть.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4.Права и обязанности граждан в РФ согласно Конституции РФ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1.Исполнительная власть. Институт президентства. Местное самоуправление.</w:t>
      </w:r>
    </w:p>
    <w:p w:rsidR="005C4B36" w:rsidRPr="00381472" w:rsidRDefault="00AC2C76" w:rsidP="00C8471E">
      <w:pPr>
        <w:tabs>
          <w:tab w:val="left" w:pos="5400"/>
        </w:tabs>
        <w:spacing w:after="0" w:line="240" w:lineRule="auto"/>
        <w:ind w:left="630" w:hanging="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C4B36"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2.Правоохранительные органы Российской Федерации. Судебная система Российской Федерации. Адвокатура. Нотариат.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3.Основные конституционные права и обязанности граждан в России.</w:t>
      </w:r>
    </w:p>
    <w:p w:rsidR="00AC2C76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655" w:rsidRPr="00381472" w:rsidRDefault="0088265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882655" w:rsidRPr="00381472" w:rsidRDefault="0088265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Конституционный строй. Конституционные права и свободы личности. </w:t>
      </w:r>
    </w:p>
    <w:p w:rsidR="007B711C" w:rsidRPr="00381472" w:rsidRDefault="00882655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Гражданские  (личные)  права.  Политические права.  Социально-экономические права. Права ребенка. Гражданское общество. Правовое государство.  Преступление.  Прямой умысел,  Косвенный умысел.  Уголовная ответственность. Состав преступления.  Уголовное законодательство.  Административный проступок. Правоохранительные органы. </w:t>
      </w:r>
    </w:p>
    <w:p w:rsidR="00AC2C76" w:rsidRPr="00381472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к уроку:</w:t>
      </w:r>
    </w:p>
    <w:p w:rsidR="00693C7F" w:rsidRPr="00381472" w:rsidRDefault="00693C7F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 xml:space="preserve">Изучив данную тему учащиеся </w:t>
      </w:r>
      <w:proofErr w:type="gramStart"/>
      <w:r w:rsidRPr="00381472">
        <w:rPr>
          <w:rFonts w:ascii="Times New Roman" w:hAnsi="Times New Roman" w:cs="Times New Roman"/>
          <w:sz w:val="28"/>
          <w:szCs w:val="28"/>
        </w:rPr>
        <w:t>должны-уметь</w:t>
      </w:r>
      <w:proofErr w:type="gramEnd"/>
      <w:r w:rsidRPr="00381472">
        <w:rPr>
          <w:rFonts w:ascii="Times New Roman" w:hAnsi="Times New Roman" w:cs="Times New Roman"/>
          <w:sz w:val="28"/>
          <w:szCs w:val="28"/>
        </w:rPr>
        <w:t xml:space="preserve"> характеризовать основы конституционного строя в России, уметь сопоставлять свои действия с позициями гражданского права и грамотно их оценивать, учиться защищать свои личные имущественные и неимущественные права.</w:t>
      </w:r>
    </w:p>
    <w:p w:rsidR="00AC2C76" w:rsidRPr="008C048A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82655" w:rsidRPr="00381472" w:rsidRDefault="00882655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2655" w:rsidRPr="00381472" w:rsidRDefault="00882655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6.3. Отрасли российского права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лекции:</w:t>
      </w:r>
    </w:p>
    <w:p w:rsidR="007B711C" w:rsidRPr="00381472" w:rsidRDefault="007B711C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1.Гражданское право и гражданские правоотношения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2.Семейное право и семейные правоотношения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3.Правовое регулирование образования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4.Трудовое право и трудовые правоотношения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5.Административное  и уголовное право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1.Понятие физического и юридического лица.</w:t>
      </w:r>
    </w:p>
    <w:p w:rsidR="005C4B36" w:rsidRPr="00381472" w:rsidRDefault="005C4B3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2.Гражданско-правовые договоры.</w:t>
      </w:r>
    </w:p>
    <w:p w:rsidR="005C4B36" w:rsidRPr="00381472" w:rsidRDefault="005C4B36" w:rsidP="00C8471E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3.Порядок, условия заключения и расторжения брака. Права и обязанности супругов. Брачный договор. </w:t>
      </w: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4.Занятость и трудоустройство. Органы трудоустройства.</w:t>
      </w:r>
    </w:p>
    <w:p w:rsidR="00492276" w:rsidRPr="00381472" w:rsidRDefault="004922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76" w:rsidRPr="00381472" w:rsidRDefault="004922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Ключевые слова и понятия</w:t>
      </w:r>
    </w:p>
    <w:p w:rsidR="00492276" w:rsidRPr="00381472" w:rsidRDefault="004922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Административное право, административное правонарушение</w:t>
      </w:r>
      <w:proofErr w:type="gramStart"/>
      <w:r w:rsidRPr="003814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1472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ответственность, административное наказание , его виды и правила наложения</w:t>
      </w:r>
    </w:p>
    <w:p w:rsidR="00492276" w:rsidRPr="00381472" w:rsidRDefault="004922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Семейное право, условия вступления в брак и расторжение его, права и обязанности супругов, права и обязанности детей и родителей, опека и попечительство.</w:t>
      </w:r>
    </w:p>
    <w:p w:rsidR="00492276" w:rsidRPr="00381472" w:rsidRDefault="004922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72">
        <w:rPr>
          <w:rFonts w:ascii="Times New Roman" w:hAnsi="Times New Roman" w:cs="Times New Roman"/>
          <w:sz w:val="28"/>
          <w:szCs w:val="28"/>
        </w:rPr>
        <w:t>Трудовое право и его источники. Коллективный договор, трудовой договор, трудовые правоотношения. Рабочее время, оплата труда и её виды.</w:t>
      </w:r>
    </w:p>
    <w:p w:rsidR="00492276" w:rsidRPr="00381472" w:rsidRDefault="00AC2C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Уголовные правоотношения</w:t>
      </w:r>
      <w:r w:rsidR="00492276" w:rsidRPr="00381472">
        <w:rPr>
          <w:rFonts w:ascii="Times New Roman" w:hAnsi="Times New Roman" w:cs="Times New Roman"/>
          <w:sz w:val="28"/>
          <w:szCs w:val="28"/>
        </w:rPr>
        <w:t>, уголовное право. УКРФ.</w:t>
      </w:r>
    </w:p>
    <w:p w:rsidR="00AC2C76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C76" w:rsidRPr="00381472" w:rsidRDefault="00AC2C76" w:rsidP="00C84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Методические рекомендации к уроку:</w:t>
      </w:r>
    </w:p>
    <w:p w:rsidR="00492276" w:rsidRPr="00381472" w:rsidRDefault="004922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472">
        <w:rPr>
          <w:rFonts w:ascii="Times New Roman" w:hAnsi="Times New Roman" w:cs="Times New Roman"/>
          <w:sz w:val="28"/>
          <w:szCs w:val="28"/>
        </w:rPr>
        <w:t xml:space="preserve">В процессе изучения данной темы учащиеся должны знать, что из себя представляют административные правонарушения, уметь соотносить </w:t>
      </w:r>
      <w:r w:rsidRPr="00381472">
        <w:rPr>
          <w:rFonts w:ascii="Times New Roman" w:hAnsi="Times New Roman" w:cs="Times New Roman"/>
          <w:sz w:val="28"/>
          <w:szCs w:val="28"/>
        </w:rPr>
        <w:lastRenderedPageBreak/>
        <w:t>административное правонарушение, административную ответственность и административное наказание, знать условия заключения и расторжения брака, характеризовать обязанности супругов, детей и родителей, характеризовать трудовое право как отрасль,  знать условия заключения и прекращения трудового договора, знать основные нормы правового регулирования трудовых отношений, характеризовать уголовное право как отрасль, уметь</w:t>
      </w:r>
      <w:proofErr w:type="gramEnd"/>
      <w:r w:rsidRPr="00381472">
        <w:rPr>
          <w:rFonts w:ascii="Times New Roman" w:hAnsi="Times New Roman" w:cs="Times New Roman"/>
          <w:sz w:val="28"/>
          <w:szCs w:val="28"/>
        </w:rPr>
        <w:t xml:space="preserve"> соотносить противоправные действия и наказание за их совершение, уметь анализировать, предложенные факты в соответствии с российским законодательством, анализировать предложенные учителем факты в соответствии с нормами экологического права.</w:t>
      </w:r>
    </w:p>
    <w:p w:rsidR="00AC2C76" w:rsidRPr="008C048A" w:rsidRDefault="00AC2C76" w:rsidP="00C8471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04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492276" w:rsidRPr="00381472" w:rsidRDefault="0049227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B36" w:rsidRPr="00381472" w:rsidRDefault="005C4B36" w:rsidP="00C847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Тема 6.4. Международное право</w:t>
      </w:r>
    </w:p>
    <w:p w:rsidR="007B711C" w:rsidRPr="00381472" w:rsidRDefault="007B711C" w:rsidP="00C8471E">
      <w:pPr>
        <w:pStyle w:val="a3"/>
        <w:tabs>
          <w:tab w:val="left" w:pos="5400"/>
        </w:tabs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1472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7B711C" w:rsidRPr="00381472" w:rsidRDefault="005C4B36" w:rsidP="00C8471E">
      <w:pPr>
        <w:pStyle w:val="a3"/>
        <w:numPr>
          <w:ilvl w:val="0"/>
          <w:numId w:val="3"/>
        </w:numPr>
        <w:tabs>
          <w:tab w:val="left" w:pos="1134"/>
          <w:tab w:val="left" w:pos="54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 международного права. </w:t>
      </w:r>
    </w:p>
    <w:p w:rsidR="005C4B36" w:rsidRPr="00AC2C76" w:rsidRDefault="005C4B36" w:rsidP="00C8471E">
      <w:pPr>
        <w:pStyle w:val="a3"/>
        <w:numPr>
          <w:ilvl w:val="0"/>
          <w:numId w:val="3"/>
        </w:numPr>
        <w:tabs>
          <w:tab w:val="left" w:pos="1134"/>
          <w:tab w:val="left" w:pos="54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Международное гуманитарное право.</w:t>
      </w:r>
    </w:p>
    <w:p w:rsidR="00AC2C76" w:rsidRPr="00AC2C76" w:rsidRDefault="00AC2C76" w:rsidP="00C8471E">
      <w:pPr>
        <w:pStyle w:val="a3"/>
        <w:tabs>
          <w:tab w:val="left" w:pos="1134"/>
          <w:tab w:val="left" w:pos="54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C76" w:rsidRPr="00AC2C76" w:rsidRDefault="00AC2C76" w:rsidP="00C8471E">
      <w:pPr>
        <w:pStyle w:val="a3"/>
        <w:tabs>
          <w:tab w:val="left" w:pos="1134"/>
          <w:tab w:val="left" w:pos="54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C76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Обществознание: учебник. – М.,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</w:p>
    <w:p w:rsidR="00E714B7" w:rsidRPr="00F1325C" w:rsidRDefault="00E714B7" w:rsidP="00E714B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Важенин А.Г. Практикум по общество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М., 2018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Человек и общество: Обществознание: учебник для учащихся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учреждений / под ред. Л. Н. Боголюбова и А. Ю.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Лазебнико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– Ч. 2. – 11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– М., 2017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E714B7" w:rsidRPr="00F1325C" w:rsidRDefault="00E714B7" w:rsidP="00E71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Школьный словарь по обществоведению: учебник пособие для 10–11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кл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spellStart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общеобразоват</w:t>
      </w:r>
      <w:proofErr w:type="spellEnd"/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учреждений / под ред. Л. Н. Боголюбов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 и Ю. И. Аверьянова. – М., 2015</w:t>
      </w:r>
      <w:r w:rsidRPr="00F1325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AC2C76" w:rsidRPr="00AC2C76" w:rsidRDefault="00AC2C76" w:rsidP="00E714B7">
      <w:pPr>
        <w:pStyle w:val="a3"/>
        <w:tabs>
          <w:tab w:val="left" w:pos="1134"/>
          <w:tab w:val="left" w:pos="54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2C76" w:rsidRPr="00AC2C76" w:rsidSect="00B3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1D83"/>
    <w:multiLevelType w:val="hybridMultilevel"/>
    <w:tmpl w:val="6B8C52FA"/>
    <w:lvl w:ilvl="0" w:tplc="C5B090C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307E23"/>
    <w:multiLevelType w:val="hybridMultilevel"/>
    <w:tmpl w:val="B22EFBDE"/>
    <w:lvl w:ilvl="0" w:tplc="1FB0F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502137"/>
    <w:multiLevelType w:val="hybridMultilevel"/>
    <w:tmpl w:val="33DA8486"/>
    <w:lvl w:ilvl="0" w:tplc="A9221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29F"/>
    <w:rsid w:val="00002769"/>
    <w:rsid w:val="00025E98"/>
    <w:rsid w:val="00027DC5"/>
    <w:rsid w:val="0005494F"/>
    <w:rsid w:val="000625A2"/>
    <w:rsid w:val="00065013"/>
    <w:rsid w:val="000A6032"/>
    <w:rsid w:val="0010098C"/>
    <w:rsid w:val="00164D6C"/>
    <w:rsid w:val="001B2153"/>
    <w:rsid w:val="0021429F"/>
    <w:rsid w:val="00246E41"/>
    <w:rsid w:val="00276F9E"/>
    <w:rsid w:val="002901DD"/>
    <w:rsid w:val="002D2040"/>
    <w:rsid w:val="003634F2"/>
    <w:rsid w:val="00381472"/>
    <w:rsid w:val="00421723"/>
    <w:rsid w:val="00492276"/>
    <w:rsid w:val="004B0593"/>
    <w:rsid w:val="004C2438"/>
    <w:rsid w:val="00515CFB"/>
    <w:rsid w:val="005762B9"/>
    <w:rsid w:val="005C4B36"/>
    <w:rsid w:val="006121E3"/>
    <w:rsid w:val="00633616"/>
    <w:rsid w:val="00665931"/>
    <w:rsid w:val="00666DD2"/>
    <w:rsid w:val="00693C7F"/>
    <w:rsid w:val="007574EC"/>
    <w:rsid w:val="007B711C"/>
    <w:rsid w:val="007D7529"/>
    <w:rsid w:val="008228C2"/>
    <w:rsid w:val="00882655"/>
    <w:rsid w:val="008B7E96"/>
    <w:rsid w:val="008C048A"/>
    <w:rsid w:val="008D60EE"/>
    <w:rsid w:val="00A4663D"/>
    <w:rsid w:val="00A967E2"/>
    <w:rsid w:val="00AC2C76"/>
    <w:rsid w:val="00AD3484"/>
    <w:rsid w:val="00B13058"/>
    <w:rsid w:val="00B31E45"/>
    <w:rsid w:val="00BD3B9F"/>
    <w:rsid w:val="00C02E92"/>
    <w:rsid w:val="00C117E3"/>
    <w:rsid w:val="00C8471E"/>
    <w:rsid w:val="00CC6AE8"/>
    <w:rsid w:val="00CF3193"/>
    <w:rsid w:val="00D00DB7"/>
    <w:rsid w:val="00D17E94"/>
    <w:rsid w:val="00D56574"/>
    <w:rsid w:val="00D619F0"/>
    <w:rsid w:val="00E45523"/>
    <w:rsid w:val="00E714B7"/>
    <w:rsid w:val="00ED34EC"/>
    <w:rsid w:val="00EE1AE7"/>
    <w:rsid w:val="00EF76DB"/>
    <w:rsid w:val="00F111E3"/>
    <w:rsid w:val="00F2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9F"/>
    <w:pPr>
      <w:ind w:left="720"/>
      <w:contextualSpacing/>
    </w:pPr>
  </w:style>
  <w:style w:type="table" w:styleId="a4">
    <w:name w:val="Table Grid"/>
    <w:basedOn w:val="a1"/>
    <w:uiPriority w:val="59"/>
    <w:rsid w:val="00F21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00DB7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027DC5"/>
  </w:style>
  <w:style w:type="character" w:customStyle="1" w:styleId="a5">
    <w:name w:val="Основной текст + Курсив"/>
    <w:basedOn w:val="a0"/>
    <w:rsid w:val="000A6032"/>
    <w:rPr>
      <w:rFonts w:ascii="Georgia" w:eastAsia="Georgia" w:hAnsi="Georgia" w:cs="Georgia"/>
      <w:i/>
      <w:iCs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9F"/>
    <w:pPr>
      <w:ind w:left="720"/>
      <w:contextualSpacing/>
    </w:pPr>
  </w:style>
  <w:style w:type="table" w:styleId="a4">
    <w:name w:val="Table Grid"/>
    <w:basedOn w:val="a1"/>
    <w:uiPriority w:val="59"/>
    <w:rsid w:val="00F21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00DB7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027DC5"/>
  </w:style>
  <w:style w:type="character" w:customStyle="1" w:styleId="a5">
    <w:name w:val="Основной текст + Курсив"/>
    <w:basedOn w:val="a0"/>
    <w:rsid w:val="000A6032"/>
    <w:rPr>
      <w:rFonts w:ascii="Georgia" w:eastAsia="Georgia" w:hAnsi="Georgia" w:cs="Georgia"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327D-2E2B-4FA5-8D0C-EAE5B445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5312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1</cp:lastModifiedBy>
  <cp:revision>48</cp:revision>
  <dcterms:created xsi:type="dcterms:W3CDTF">2012-04-09T14:59:00Z</dcterms:created>
  <dcterms:modified xsi:type="dcterms:W3CDTF">2020-09-27T11:51:00Z</dcterms:modified>
</cp:coreProperties>
</file>