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16" w:rsidRDefault="00AC5016" w:rsidP="00AC50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Трифонова Анна Николаевна</w:t>
      </w:r>
    </w:p>
    <w:p w:rsidR="00AC5016" w:rsidRDefault="00AC5016" w:rsidP="00AC50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Рожковская</w:t>
      </w:r>
      <w:proofErr w:type="spellEnd"/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</w:p>
    <w:p w:rsidR="00AC5016" w:rsidRDefault="00AC5016" w:rsidP="00AC50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Сосновского района Нижегородской области</w:t>
      </w:r>
    </w:p>
    <w:p w:rsidR="00AC5016" w:rsidRDefault="00AC5016" w:rsidP="00AC50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C5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экономики</w:t>
      </w:r>
    </w:p>
    <w:p w:rsidR="00AC5016" w:rsidRPr="00AC5016" w:rsidRDefault="00AC5016" w:rsidP="00AC50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76C2" w:rsidRPr="00600030" w:rsidRDefault="00BA03F6" w:rsidP="0060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0030">
        <w:rPr>
          <w:rFonts w:ascii="Times New Roman" w:hAnsi="Times New Roman" w:cs="Times New Roman"/>
          <w:b/>
          <w:sz w:val="24"/>
          <w:szCs w:val="28"/>
        </w:rPr>
        <w:t>«Игровые технологии как средство активизации познавательной деятельности учащихся на уроках экономики»</w:t>
      </w:r>
    </w:p>
    <w:p w:rsidR="00BA03F6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8D5B7F" w:rsidRPr="00600030">
        <w:rPr>
          <w:rFonts w:ascii="Times New Roman" w:hAnsi="Times New Roman" w:cs="Times New Roman"/>
          <w:sz w:val="24"/>
          <w:szCs w:val="28"/>
        </w:rPr>
        <w:t>В условиях становления и развития рыночной экономической системы требуется не только усвоени</w:t>
      </w:r>
      <w:r w:rsidR="00210298" w:rsidRPr="00600030">
        <w:rPr>
          <w:rFonts w:ascii="Times New Roman" w:hAnsi="Times New Roman" w:cs="Times New Roman"/>
          <w:sz w:val="24"/>
          <w:szCs w:val="28"/>
        </w:rPr>
        <w:t>е учащимися определённых знаний,</w:t>
      </w:r>
      <w:r w:rsidR="008D5B7F" w:rsidRPr="00600030">
        <w:rPr>
          <w:rFonts w:ascii="Times New Roman" w:hAnsi="Times New Roman" w:cs="Times New Roman"/>
          <w:sz w:val="24"/>
          <w:szCs w:val="28"/>
        </w:rPr>
        <w:t xml:space="preserve"> но и развитие личности, познавательн</w:t>
      </w:r>
      <w:r w:rsidRPr="00600030">
        <w:rPr>
          <w:rFonts w:ascii="Times New Roman" w:hAnsi="Times New Roman" w:cs="Times New Roman"/>
          <w:sz w:val="24"/>
          <w:szCs w:val="28"/>
        </w:rPr>
        <w:t>ых и созидательных способностей,</w:t>
      </w:r>
      <w:r w:rsidR="008D5B7F" w:rsidRPr="00600030">
        <w:rPr>
          <w:rFonts w:ascii="Times New Roman" w:hAnsi="Times New Roman" w:cs="Times New Roman"/>
          <w:sz w:val="24"/>
          <w:szCs w:val="28"/>
        </w:rPr>
        <w:t xml:space="preserve"> формирование целостной</w:t>
      </w:r>
      <w:r w:rsidR="00210298" w:rsidRPr="00600030">
        <w:rPr>
          <w:rFonts w:ascii="Times New Roman" w:hAnsi="Times New Roman" w:cs="Times New Roman"/>
          <w:sz w:val="24"/>
          <w:szCs w:val="28"/>
        </w:rPr>
        <w:t xml:space="preserve"> системы знаний, приобретение опыта самостоятельной деятельности и личной ответственности за результаты. </w:t>
      </w:r>
      <w:r w:rsidRPr="00600030"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gramStart"/>
      <w:r w:rsidR="00210298" w:rsidRPr="00600030">
        <w:rPr>
          <w:rFonts w:ascii="Times New Roman" w:hAnsi="Times New Roman" w:cs="Times New Roman"/>
          <w:sz w:val="24"/>
          <w:szCs w:val="28"/>
        </w:rPr>
        <w:t>Сложнее всего при этом организовывать и разумно направлять учебную деятельность, формируя при этом необходимые качества: развитое мышление и поведение, готовность</w:t>
      </w:r>
      <w:r w:rsidR="009B68B8" w:rsidRPr="00600030">
        <w:rPr>
          <w:rFonts w:ascii="Times New Roman" w:hAnsi="Times New Roman" w:cs="Times New Roman"/>
          <w:sz w:val="24"/>
          <w:szCs w:val="28"/>
        </w:rPr>
        <w:t xml:space="preserve"> к активной и плодотворной деятельности, способность к риску, ответственность за принятые решения, мотивацию на успешную учебную, а в будущем и профессиональную деятельность, способность легко адаптироваться к постоянно изменяющимся рыночным условиям хозяйствования. </w:t>
      </w:r>
      <w:proofErr w:type="gramEnd"/>
    </w:p>
    <w:p w:rsidR="00023FEC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          </w:t>
      </w:r>
      <w:r w:rsidR="009B68B8" w:rsidRPr="00600030">
        <w:rPr>
          <w:rFonts w:ascii="Times New Roman" w:hAnsi="Times New Roman" w:cs="Times New Roman"/>
          <w:sz w:val="24"/>
          <w:szCs w:val="28"/>
        </w:rPr>
        <w:t>В пр</w:t>
      </w:r>
      <w:r w:rsidR="00C85C87" w:rsidRPr="00600030">
        <w:rPr>
          <w:rFonts w:ascii="Times New Roman" w:hAnsi="Times New Roman" w:cs="Times New Roman"/>
          <w:sz w:val="24"/>
          <w:szCs w:val="28"/>
        </w:rPr>
        <w:t>оцессе экономического образования школьников развитие таких каче</w:t>
      </w:r>
      <w:proofErr w:type="gramStart"/>
      <w:r w:rsidR="00C85C87" w:rsidRPr="00600030">
        <w:rPr>
          <w:rFonts w:ascii="Times New Roman" w:hAnsi="Times New Roman" w:cs="Times New Roman"/>
          <w:sz w:val="24"/>
          <w:szCs w:val="28"/>
        </w:rPr>
        <w:t>ств пр</w:t>
      </w:r>
      <w:proofErr w:type="gramEnd"/>
      <w:r w:rsidR="00C85C87" w:rsidRPr="00600030">
        <w:rPr>
          <w:rFonts w:ascii="Times New Roman" w:hAnsi="Times New Roman" w:cs="Times New Roman"/>
          <w:sz w:val="24"/>
          <w:szCs w:val="28"/>
        </w:rPr>
        <w:t xml:space="preserve">иобретает особую значимость. Это определяется спецификой данной науки. Экономика учит </w:t>
      </w:r>
      <w:proofErr w:type="gramStart"/>
      <w:r w:rsidR="00C85C87" w:rsidRPr="00600030">
        <w:rPr>
          <w:rFonts w:ascii="Times New Roman" w:hAnsi="Times New Roman" w:cs="Times New Roman"/>
          <w:sz w:val="24"/>
          <w:szCs w:val="28"/>
        </w:rPr>
        <w:t>жизни</w:t>
      </w:r>
      <w:proofErr w:type="gramEnd"/>
      <w:r w:rsidR="00C85C87" w:rsidRPr="00600030">
        <w:rPr>
          <w:rFonts w:ascii="Times New Roman" w:hAnsi="Times New Roman" w:cs="Times New Roman"/>
          <w:sz w:val="24"/>
          <w:szCs w:val="28"/>
        </w:rPr>
        <w:t xml:space="preserve"> и многое даёт для жизни, она не может развиваться вне отношений между основными субъектами общественного производства. Поэтому на уроках экономики учителя должны обращать большое внимание на развитие познавательной деятельности учащихся.</w:t>
      </w:r>
      <w:r w:rsidRPr="00600030">
        <w:rPr>
          <w:rFonts w:ascii="Times New Roman" w:hAnsi="Times New Roman" w:cs="Times New Roman"/>
          <w:sz w:val="24"/>
          <w:szCs w:val="28"/>
        </w:rPr>
        <w:t xml:space="preserve"> </w:t>
      </w:r>
      <w:r w:rsidR="00023FEC" w:rsidRPr="00600030">
        <w:rPr>
          <w:rFonts w:ascii="Times New Roman" w:hAnsi="Times New Roman" w:cs="Times New Roman"/>
          <w:sz w:val="24"/>
          <w:szCs w:val="28"/>
        </w:rPr>
        <w:t>Проблема познавательной активности – одна из вечных проблем педагогики.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Психологи и педагоги прошлого и настоящего по-разному пытались и пытаются ответить на извечный вопрос: как сделать так, чтобы ребенок хотел учиться?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ab/>
        <w:t>Каждая эпоха в силу своих социокультурных особенностей предлагала свои пути решения. Наше время – это время перемен. Сейчас обществу нужны люди, способные принимать нестандартные решения, умеющие творчески мыслить.  Как же добиться этого успеха? Как вызвать интерес у нынешних детей к учебе, заставить мыслить, рассуждать, доказывать, соглашаться и не соглашаться, уметь отстаивать свою точку зрения.</w:t>
      </w:r>
    </w:p>
    <w:p w:rsidR="00023FEC" w:rsidRPr="00600030" w:rsidRDefault="00B10E06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       </w:t>
      </w:r>
      <w:r w:rsidR="00023FEC" w:rsidRPr="00600030">
        <w:rPr>
          <w:rFonts w:ascii="Times New Roman" w:hAnsi="Times New Roman" w:cs="Times New Roman"/>
          <w:sz w:val="24"/>
          <w:szCs w:val="28"/>
        </w:rPr>
        <w:t xml:space="preserve">Эта проблема очень актуальна. Стремительно изменяется жизнь, так же быстро меняются взгляды и представления детей, появляются новые объективные причины потери у них интереса к школе. Необходимо обогащать учебный процесс интересным содержанием, новыми формами и приёмами работы. Содержание знаний само по себе служит источником стимуляции познавательных интересов. Эту его функцию обосновывает в своих исследованиях Г.И.Щукина: «Стимуляция познавательных интересов школьников поступает из содержания учебного материала, которое несёт учащимся новую неизвестную ещё ранее информацию, вызывающую чувство удивления перед тем, как богат мир и как </w:t>
      </w:r>
      <w:proofErr w:type="gramStart"/>
      <w:r w:rsidR="00023FEC" w:rsidRPr="00600030">
        <w:rPr>
          <w:rFonts w:ascii="Times New Roman" w:hAnsi="Times New Roman" w:cs="Times New Roman"/>
          <w:sz w:val="24"/>
          <w:szCs w:val="28"/>
        </w:rPr>
        <w:t>мало он ещё открыт</w:t>
      </w:r>
      <w:proofErr w:type="gramEnd"/>
      <w:r w:rsidR="00023FEC" w:rsidRPr="00600030">
        <w:rPr>
          <w:rFonts w:ascii="Times New Roman" w:hAnsi="Times New Roman" w:cs="Times New Roman"/>
          <w:sz w:val="24"/>
          <w:szCs w:val="28"/>
        </w:rPr>
        <w:t xml:space="preserve"> ему, ученику. Содержание знаний заключает в себе возможности по-новому проникнуть в уже известное, открывать в имеющихся знаниях новые грани, рассматривать их под новым углом зрения и испытывать при этом глубочайшее чувство удовлетворения, что теперь ты знаешь предмет лучше, глубже и основательнее. Содержание знаний несёт в себе и такой важный стимул познавательного интереса, как осознание и понимание практической роли познания».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Одним из действенных средств формирования познавательного интереса к изучению экономики в школе является использование игровой методики на уроках. Её реализация позволяет</w:t>
      </w:r>
      <w:proofErr w:type="gramStart"/>
      <w:r w:rsidRPr="00600030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- сочетать теорию и практику, объективно отражая </w:t>
      </w:r>
      <w:proofErr w:type="spellStart"/>
      <w:r w:rsidRPr="00600030">
        <w:rPr>
          <w:rFonts w:ascii="Times New Roman" w:hAnsi="Times New Roman" w:cs="Times New Roman"/>
          <w:sz w:val="24"/>
          <w:szCs w:val="28"/>
        </w:rPr>
        <w:t>вопроизводимую</w:t>
      </w:r>
      <w:proofErr w:type="spellEnd"/>
      <w:r w:rsidRPr="00600030">
        <w:rPr>
          <w:rFonts w:ascii="Times New Roman" w:hAnsi="Times New Roman" w:cs="Times New Roman"/>
          <w:sz w:val="24"/>
          <w:szCs w:val="28"/>
        </w:rPr>
        <w:t xml:space="preserve"> в игре действительность;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-развивать у учащихся интерес к познанию экономической картины </w:t>
      </w:r>
      <w:proofErr w:type="spellStart"/>
      <w:r w:rsidRPr="00600030">
        <w:rPr>
          <w:rFonts w:ascii="Times New Roman" w:hAnsi="Times New Roman" w:cs="Times New Roman"/>
          <w:sz w:val="24"/>
          <w:szCs w:val="28"/>
        </w:rPr>
        <w:t>мироа</w:t>
      </w:r>
      <w:proofErr w:type="spellEnd"/>
      <w:r w:rsidRPr="00600030">
        <w:rPr>
          <w:rFonts w:ascii="Times New Roman" w:hAnsi="Times New Roman" w:cs="Times New Roman"/>
          <w:sz w:val="24"/>
          <w:szCs w:val="28"/>
        </w:rPr>
        <w:t>, потребность узнавать новое;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lastRenderedPageBreak/>
        <w:t>-формировать экономическую компетентность, создавать предпосылки для творческого экономического мышления и поведения;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-обеспечивать рефлексию и самореализацию личности;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</w:t>
      </w:r>
      <w:r w:rsidR="00933979" w:rsidRPr="00600030">
        <w:rPr>
          <w:rFonts w:ascii="Times New Roman" w:hAnsi="Times New Roman" w:cs="Times New Roman"/>
          <w:sz w:val="24"/>
          <w:szCs w:val="28"/>
        </w:rPr>
        <w:t>учитывать интересы и ценностные ориентиры играющих, их жизненные планы, выражать личностную позицию;</w:t>
      </w:r>
    </w:p>
    <w:p w:rsidR="00933979" w:rsidRPr="00600030" w:rsidRDefault="0093397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-вырабатывать качества, необходимые современному специалисту (трудолюбие, бережливость, ответственность и др.);</w:t>
      </w:r>
    </w:p>
    <w:p w:rsidR="00933979" w:rsidRPr="00600030" w:rsidRDefault="0093397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-воспитывать этические черты (честность, щедрость и др.)</w:t>
      </w:r>
    </w:p>
    <w:p w:rsidR="00933979" w:rsidRPr="00600030" w:rsidRDefault="0093397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Универсальность и эффективность игровой методики обусловлена тем, что именно в игре рождается активная и самостоятельная деятельность ученика, для которого учение становится интересным и значимым.</w:t>
      </w:r>
    </w:p>
    <w:p w:rsidR="005D6E51" w:rsidRPr="00600030" w:rsidRDefault="005D6E51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Применение  игровых методик на уроках – это мощный стимул в обучении, это разнообразная и сильная мотивация. Посредством таких уроков гораздо активнее и быстрее происходит возбуждение познавательного интереса, отчасти потому, что человеку по своей природе нравится играть, другой причиной является то, что мотивов в игре гораздо больше, чем у обычной учебной деятельности. Ф.И. Фрадкина, исследуя мотивы участия школьников в играх, замечает, что некоторые подростки участвуют в играх, чтобы реализовать свои способности и потенциальные возможности, не находящие выхода в других видах учебной деятельности, другие – чтобы получить высокую оценку, третьи – чтобы показать себя перед коллективом, четвертые решают свои коммуникативные проблемы и т. п.</w:t>
      </w:r>
    </w:p>
    <w:p w:rsidR="005D6E51" w:rsidRPr="00600030" w:rsidRDefault="005D6E51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Применение игровых методик на уроках экономики позволяет решать следующие задачи:</w:t>
      </w:r>
    </w:p>
    <w:p w:rsidR="005D6E51" w:rsidRPr="00600030" w:rsidRDefault="005D6E51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-образовательные</w:t>
      </w:r>
      <w:r w:rsidR="00B10E06" w:rsidRPr="00600030">
        <w:rPr>
          <w:rFonts w:ascii="Times New Roman" w:hAnsi="Times New Roman" w:cs="Times New Roman"/>
          <w:sz w:val="24"/>
          <w:szCs w:val="28"/>
        </w:rPr>
        <w:t xml:space="preserve"> </w:t>
      </w:r>
      <w:r w:rsidRPr="00600030">
        <w:rPr>
          <w:rFonts w:ascii="Times New Roman" w:hAnsi="Times New Roman" w:cs="Times New Roman"/>
          <w:sz w:val="24"/>
          <w:szCs w:val="28"/>
        </w:rPr>
        <w:t>-</w:t>
      </w:r>
      <w:r w:rsidR="00B10E06" w:rsidRPr="00600030">
        <w:rPr>
          <w:rFonts w:ascii="Times New Roman" w:hAnsi="Times New Roman" w:cs="Times New Roman"/>
          <w:sz w:val="24"/>
          <w:szCs w:val="28"/>
        </w:rPr>
        <w:t xml:space="preserve"> </w:t>
      </w:r>
      <w:r w:rsidRPr="00600030">
        <w:rPr>
          <w:rFonts w:ascii="Times New Roman" w:hAnsi="Times New Roman" w:cs="Times New Roman"/>
          <w:sz w:val="24"/>
          <w:szCs w:val="28"/>
        </w:rPr>
        <w:t>формировать экономическую компетентность, прививать основы экономического мышления и поведения, приобретать умение творчески мыслить и самостоятельно действовать в любых ситуациях;</w:t>
      </w:r>
    </w:p>
    <w:p w:rsidR="005D6E51" w:rsidRPr="00600030" w:rsidRDefault="003947F5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</w:t>
      </w:r>
      <w:r w:rsidR="005D6E51" w:rsidRPr="00600030">
        <w:rPr>
          <w:rFonts w:ascii="Times New Roman" w:hAnsi="Times New Roman" w:cs="Times New Roman"/>
          <w:sz w:val="24"/>
          <w:szCs w:val="28"/>
        </w:rPr>
        <w:t>развивающие</w:t>
      </w:r>
      <w:r w:rsidR="00B10E06" w:rsidRPr="00600030">
        <w:rPr>
          <w:rFonts w:ascii="Times New Roman" w:hAnsi="Times New Roman" w:cs="Times New Roman"/>
          <w:sz w:val="24"/>
          <w:szCs w:val="28"/>
        </w:rPr>
        <w:t xml:space="preserve"> </w:t>
      </w:r>
      <w:r w:rsidR="005D6E51" w:rsidRPr="00600030">
        <w:rPr>
          <w:rFonts w:ascii="Times New Roman" w:hAnsi="Times New Roman" w:cs="Times New Roman"/>
          <w:sz w:val="24"/>
          <w:szCs w:val="28"/>
        </w:rPr>
        <w:t>- стимули</w:t>
      </w:r>
      <w:r w:rsidRPr="00600030">
        <w:rPr>
          <w:rFonts w:ascii="Times New Roman" w:hAnsi="Times New Roman" w:cs="Times New Roman"/>
          <w:sz w:val="24"/>
          <w:szCs w:val="28"/>
        </w:rPr>
        <w:t>ровать интерес учащихся к познанию и целостному видению мира, потребность узнавать новое, стремление самостоятельно пополнять знания и приобретать опыт экономических отношений, понимать роль человека вообще и свою лично в постоянном развитии и совершенствовании окружающей действительности;</w:t>
      </w:r>
    </w:p>
    <w:p w:rsidR="003947F5" w:rsidRPr="00600030" w:rsidRDefault="003947F5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-воспитательные – учиться строить между учащимися и педагогом отношения, основанные на уважении, партнёрстве, помощи и поддержке, доброте и справедливости; приобретать умение адекватно воспринимать происходящие в мире, стране перемены, а также навыки обоснованного и ответственного принятия решений.</w:t>
      </w:r>
    </w:p>
    <w:p w:rsidR="005D6E51" w:rsidRPr="00600030" w:rsidRDefault="005D6E51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Игры классифицируют по различным признакам: по целям, по числу участников, по характеру отражения действительности. </w:t>
      </w:r>
    </w:p>
    <w:p w:rsidR="003947F5" w:rsidRPr="00600030" w:rsidRDefault="003947F5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Исследования психологов показали, что главные устремления учащихся5-7 классов направлены к  «взрослости»</w:t>
      </w:r>
      <w:r w:rsidR="00B10E06" w:rsidRPr="00600030">
        <w:rPr>
          <w:rFonts w:ascii="Times New Roman" w:hAnsi="Times New Roman" w:cs="Times New Roman"/>
          <w:sz w:val="24"/>
          <w:szCs w:val="28"/>
        </w:rPr>
        <w:t>, самооценке,</w:t>
      </w:r>
      <w:bookmarkStart w:id="0" w:name="_GoBack"/>
      <w:bookmarkEnd w:id="0"/>
      <w:r w:rsidRPr="00600030">
        <w:rPr>
          <w:rFonts w:ascii="Times New Roman" w:hAnsi="Times New Roman" w:cs="Times New Roman"/>
          <w:sz w:val="24"/>
          <w:szCs w:val="28"/>
        </w:rPr>
        <w:t xml:space="preserve"> подчинению групповым нормам. Максимальный эффект здесь приносит использование информационных игр, основанных на приобретённых знаниях, собственном житейском опыте или опыте окружающих людей (учителей, друзей и т.д.). Эти игры способствуют развитию у учащихся практического мышления и поведения, формированию умений самоорганизации, планирования, самоанализа, самоконтроля и взаимодействия в конкретно сложившейся экономической ситуации.</w:t>
      </w:r>
    </w:p>
    <w:p w:rsidR="003947F5" w:rsidRPr="00600030" w:rsidRDefault="003947F5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У учащихся 8-9 классов наиболее ярко выражено стремление к личностному самоопределению.</w:t>
      </w:r>
      <w:r w:rsidR="007F7689" w:rsidRPr="00600030">
        <w:rPr>
          <w:rFonts w:ascii="Times New Roman" w:hAnsi="Times New Roman" w:cs="Times New Roman"/>
          <w:sz w:val="24"/>
          <w:szCs w:val="28"/>
        </w:rPr>
        <w:t xml:space="preserve"> Поэтому  для этих учащихся лучше использовать игры-импровизации, ситуационные и ролевые, связанные с моделированием простейшего предпринимательского поведения, разрешением возникающих проблемных вопросов и практических ситуаций. В результате у учащихся вырабатывается умение оптимального выбора экономических альтернатив.</w:t>
      </w:r>
    </w:p>
    <w:p w:rsidR="007F7689" w:rsidRPr="00600030" w:rsidRDefault="007F768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 xml:space="preserve">Для учащихся 9-11 классов главным является формирование основ научного мировоззрения и определение своих профессиональных предпочтений и возможностей. </w:t>
      </w:r>
      <w:r w:rsidRPr="00600030">
        <w:rPr>
          <w:rFonts w:ascii="Times New Roman" w:hAnsi="Times New Roman" w:cs="Times New Roman"/>
          <w:sz w:val="24"/>
          <w:szCs w:val="28"/>
        </w:rPr>
        <w:lastRenderedPageBreak/>
        <w:t>Этому способствует использование деловых игр, направленных на личностное и профессиональное самоопределение.</w:t>
      </w:r>
    </w:p>
    <w:p w:rsidR="005D6E51" w:rsidRPr="00600030" w:rsidRDefault="007F768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Использование игровой методики в педагогической практике прививает учащимся навыки и умения экономического анализа</w:t>
      </w:r>
      <w:r w:rsidR="005350CD" w:rsidRPr="00600030">
        <w:rPr>
          <w:rFonts w:ascii="Times New Roman" w:hAnsi="Times New Roman" w:cs="Times New Roman"/>
          <w:sz w:val="24"/>
          <w:szCs w:val="28"/>
        </w:rPr>
        <w:t>, создаёт условия для принятия взвешенных решений, способствует творческому и заинтересованному усвоению учебного материала, делая изучаемый предмет более жизненным, а потому и более доступным для восприятия, понимания и усвоения.</w:t>
      </w:r>
    </w:p>
    <w:p w:rsidR="005D6E51" w:rsidRPr="00600030" w:rsidRDefault="005D6E51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23FEC" w:rsidRPr="00600030" w:rsidRDefault="00C35741" w:rsidP="0060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Л</w:t>
      </w:r>
      <w:r w:rsidR="005350CD" w:rsidRPr="00600030">
        <w:rPr>
          <w:rFonts w:ascii="Times New Roman" w:hAnsi="Times New Roman" w:cs="Times New Roman"/>
          <w:sz w:val="24"/>
          <w:szCs w:val="28"/>
        </w:rPr>
        <w:t>итература.</w:t>
      </w:r>
    </w:p>
    <w:p w:rsidR="00FE1369" w:rsidRPr="00600030" w:rsidRDefault="00FE1369" w:rsidP="006000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1.Кунаш М.А. Формирование и развитие познавательной компетенции учащихся. 7-11 классы.  Диагностический инструментарий. Волгоград Издательство «Учитель» 2015</w:t>
      </w:r>
    </w:p>
    <w:p w:rsidR="005350CD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2.</w:t>
      </w:r>
      <w:r w:rsidR="005350CD" w:rsidRPr="00600030">
        <w:rPr>
          <w:rFonts w:ascii="Times New Roman" w:hAnsi="Times New Roman" w:cs="Times New Roman"/>
          <w:sz w:val="24"/>
          <w:szCs w:val="28"/>
        </w:rPr>
        <w:t>Лукьянова Р.С. Система дидактических игр и творческих учебных заданий. Н. Новгород Нижегородский гуманитарный центр 2007</w:t>
      </w:r>
    </w:p>
    <w:p w:rsidR="00FE1369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3.</w:t>
      </w:r>
      <w:r w:rsidRPr="00600030">
        <w:rPr>
          <w:sz w:val="20"/>
        </w:rPr>
        <w:t xml:space="preserve"> </w:t>
      </w:r>
      <w:r w:rsidRPr="00600030">
        <w:rPr>
          <w:rFonts w:ascii="Times New Roman" w:hAnsi="Times New Roman" w:cs="Times New Roman"/>
          <w:sz w:val="24"/>
          <w:szCs w:val="28"/>
        </w:rPr>
        <w:t xml:space="preserve"> О новых подходах к планированию уроков  в условиях реализации ФГОС ОО .http://www.openclass.ru/node/456735</w:t>
      </w:r>
    </w:p>
    <w:p w:rsidR="00FE1369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4.Утякаева Ф.А. Требования к современному уроку в условиях введения ФГОС [электронный ресурс] // /shkola/obshchepedagogicheskie-tekhnologii/library/trebovaniya-k-sovremennomu-uroku-v-usloviyah</w:t>
      </w:r>
    </w:p>
    <w:p w:rsidR="005350CD" w:rsidRPr="00600030" w:rsidRDefault="00FE1369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0030">
        <w:rPr>
          <w:rFonts w:ascii="Times New Roman" w:hAnsi="Times New Roman" w:cs="Times New Roman"/>
          <w:sz w:val="24"/>
          <w:szCs w:val="28"/>
        </w:rPr>
        <w:t>5.</w:t>
      </w:r>
      <w:r w:rsidR="005350CD" w:rsidRPr="00600030">
        <w:rPr>
          <w:rFonts w:ascii="Times New Roman" w:hAnsi="Times New Roman" w:cs="Times New Roman"/>
          <w:sz w:val="24"/>
          <w:szCs w:val="28"/>
        </w:rPr>
        <w:t>Федеральный государственный образовательный стандарт среднего (полного) общего образования. Москва Просвещение 2013</w:t>
      </w:r>
    </w:p>
    <w:p w:rsidR="00023FEC" w:rsidRPr="00600030" w:rsidRDefault="00023FEC" w:rsidP="0060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23FEC" w:rsidRPr="00600030" w:rsidSect="003D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B22"/>
    <w:multiLevelType w:val="hybridMultilevel"/>
    <w:tmpl w:val="AD981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E336C"/>
    <w:multiLevelType w:val="hybridMultilevel"/>
    <w:tmpl w:val="C6C03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E4F"/>
    <w:rsid w:val="00023FEC"/>
    <w:rsid w:val="000312E3"/>
    <w:rsid w:val="00037F96"/>
    <w:rsid w:val="00057981"/>
    <w:rsid w:val="00062775"/>
    <w:rsid w:val="0007648E"/>
    <w:rsid w:val="00077078"/>
    <w:rsid w:val="00083856"/>
    <w:rsid w:val="00087DCE"/>
    <w:rsid w:val="000905C0"/>
    <w:rsid w:val="00094C31"/>
    <w:rsid w:val="000A083D"/>
    <w:rsid w:val="000B3C69"/>
    <w:rsid w:val="000D0F13"/>
    <w:rsid w:val="000E60D6"/>
    <w:rsid w:val="00113BA9"/>
    <w:rsid w:val="00122160"/>
    <w:rsid w:val="001311EE"/>
    <w:rsid w:val="0013681B"/>
    <w:rsid w:val="0014281A"/>
    <w:rsid w:val="00143D77"/>
    <w:rsid w:val="001470C4"/>
    <w:rsid w:val="00152BCB"/>
    <w:rsid w:val="00161C0E"/>
    <w:rsid w:val="00176C42"/>
    <w:rsid w:val="001A0614"/>
    <w:rsid w:val="001B0314"/>
    <w:rsid w:val="001C2E92"/>
    <w:rsid w:val="001E3022"/>
    <w:rsid w:val="001E6688"/>
    <w:rsid w:val="001F39C0"/>
    <w:rsid w:val="00210298"/>
    <w:rsid w:val="00220570"/>
    <w:rsid w:val="002510D0"/>
    <w:rsid w:val="002520CE"/>
    <w:rsid w:val="00270979"/>
    <w:rsid w:val="0028181C"/>
    <w:rsid w:val="0028551B"/>
    <w:rsid w:val="002871C0"/>
    <w:rsid w:val="00290854"/>
    <w:rsid w:val="002A2C3A"/>
    <w:rsid w:val="002A7C41"/>
    <w:rsid w:val="002B2F80"/>
    <w:rsid w:val="002C4A8E"/>
    <w:rsid w:val="002D5DDF"/>
    <w:rsid w:val="003078C2"/>
    <w:rsid w:val="00311A55"/>
    <w:rsid w:val="00317625"/>
    <w:rsid w:val="003211DC"/>
    <w:rsid w:val="0032136E"/>
    <w:rsid w:val="00326FFD"/>
    <w:rsid w:val="00336883"/>
    <w:rsid w:val="00337902"/>
    <w:rsid w:val="0034003B"/>
    <w:rsid w:val="00347382"/>
    <w:rsid w:val="00352307"/>
    <w:rsid w:val="00380D0E"/>
    <w:rsid w:val="003947F5"/>
    <w:rsid w:val="003A321D"/>
    <w:rsid w:val="003A5BBD"/>
    <w:rsid w:val="003C4BE1"/>
    <w:rsid w:val="003D0D8C"/>
    <w:rsid w:val="003D3A22"/>
    <w:rsid w:val="003D6FB0"/>
    <w:rsid w:val="003D6FDD"/>
    <w:rsid w:val="003E3353"/>
    <w:rsid w:val="003E33AA"/>
    <w:rsid w:val="003E3A6A"/>
    <w:rsid w:val="003F22B3"/>
    <w:rsid w:val="0040430F"/>
    <w:rsid w:val="00407416"/>
    <w:rsid w:val="00412AFC"/>
    <w:rsid w:val="0043231F"/>
    <w:rsid w:val="004432BB"/>
    <w:rsid w:val="004526CC"/>
    <w:rsid w:val="004526E5"/>
    <w:rsid w:val="004652C4"/>
    <w:rsid w:val="00476BC0"/>
    <w:rsid w:val="004923BE"/>
    <w:rsid w:val="004963D8"/>
    <w:rsid w:val="004D3A8E"/>
    <w:rsid w:val="004D4ED2"/>
    <w:rsid w:val="004D7E4F"/>
    <w:rsid w:val="004E31A2"/>
    <w:rsid w:val="004F7C59"/>
    <w:rsid w:val="00507DB6"/>
    <w:rsid w:val="00517577"/>
    <w:rsid w:val="00525623"/>
    <w:rsid w:val="005271FA"/>
    <w:rsid w:val="005350CD"/>
    <w:rsid w:val="005448B5"/>
    <w:rsid w:val="00544D4A"/>
    <w:rsid w:val="00545615"/>
    <w:rsid w:val="00545FEA"/>
    <w:rsid w:val="00575990"/>
    <w:rsid w:val="00577C33"/>
    <w:rsid w:val="00582B15"/>
    <w:rsid w:val="005A253D"/>
    <w:rsid w:val="005B7A9D"/>
    <w:rsid w:val="005C4CE4"/>
    <w:rsid w:val="005C5310"/>
    <w:rsid w:val="005D6E51"/>
    <w:rsid w:val="005E557D"/>
    <w:rsid w:val="005E6934"/>
    <w:rsid w:val="005E772D"/>
    <w:rsid w:val="00600030"/>
    <w:rsid w:val="00602B16"/>
    <w:rsid w:val="00605975"/>
    <w:rsid w:val="006135B5"/>
    <w:rsid w:val="00614C02"/>
    <w:rsid w:val="00640ADF"/>
    <w:rsid w:val="00646E7A"/>
    <w:rsid w:val="00661372"/>
    <w:rsid w:val="00671B31"/>
    <w:rsid w:val="006A3E07"/>
    <w:rsid w:val="006A53FB"/>
    <w:rsid w:val="006C156F"/>
    <w:rsid w:val="006C72EF"/>
    <w:rsid w:val="006D34E8"/>
    <w:rsid w:val="006F3FEA"/>
    <w:rsid w:val="006F49C7"/>
    <w:rsid w:val="00705A77"/>
    <w:rsid w:val="00716F23"/>
    <w:rsid w:val="0072345A"/>
    <w:rsid w:val="007301D3"/>
    <w:rsid w:val="00743D7C"/>
    <w:rsid w:val="00750DB4"/>
    <w:rsid w:val="00754355"/>
    <w:rsid w:val="0079233D"/>
    <w:rsid w:val="00795D1E"/>
    <w:rsid w:val="007A622A"/>
    <w:rsid w:val="007C0B07"/>
    <w:rsid w:val="007D7D4F"/>
    <w:rsid w:val="007E0EEE"/>
    <w:rsid w:val="007F4EC1"/>
    <w:rsid w:val="007F7689"/>
    <w:rsid w:val="00813574"/>
    <w:rsid w:val="00816F38"/>
    <w:rsid w:val="008172A7"/>
    <w:rsid w:val="00824065"/>
    <w:rsid w:val="00827394"/>
    <w:rsid w:val="00836DBD"/>
    <w:rsid w:val="00851364"/>
    <w:rsid w:val="0085190A"/>
    <w:rsid w:val="00867EF1"/>
    <w:rsid w:val="008755EF"/>
    <w:rsid w:val="0087621B"/>
    <w:rsid w:val="008767F6"/>
    <w:rsid w:val="0089687C"/>
    <w:rsid w:val="008B0D6D"/>
    <w:rsid w:val="008D5B7F"/>
    <w:rsid w:val="008E6A80"/>
    <w:rsid w:val="0092481F"/>
    <w:rsid w:val="0092609B"/>
    <w:rsid w:val="0093154D"/>
    <w:rsid w:val="00933979"/>
    <w:rsid w:val="00937966"/>
    <w:rsid w:val="009538C5"/>
    <w:rsid w:val="009551A5"/>
    <w:rsid w:val="009A3D3A"/>
    <w:rsid w:val="009A4EC2"/>
    <w:rsid w:val="009B3D2F"/>
    <w:rsid w:val="009B4981"/>
    <w:rsid w:val="009B4BB0"/>
    <w:rsid w:val="009B68B8"/>
    <w:rsid w:val="009C141A"/>
    <w:rsid w:val="009C197C"/>
    <w:rsid w:val="009C19B0"/>
    <w:rsid w:val="009C2486"/>
    <w:rsid w:val="009D5E82"/>
    <w:rsid w:val="009E43AC"/>
    <w:rsid w:val="009F7A25"/>
    <w:rsid w:val="00A27BAE"/>
    <w:rsid w:val="00A338DD"/>
    <w:rsid w:val="00A33E1D"/>
    <w:rsid w:val="00A46F2D"/>
    <w:rsid w:val="00A56050"/>
    <w:rsid w:val="00A57CEF"/>
    <w:rsid w:val="00A7639D"/>
    <w:rsid w:val="00A773E5"/>
    <w:rsid w:val="00A77DC8"/>
    <w:rsid w:val="00AC116E"/>
    <w:rsid w:val="00AC176E"/>
    <w:rsid w:val="00AC31F0"/>
    <w:rsid w:val="00AC5016"/>
    <w:rsid w:val="00AC5624"/>
    <w:rsid w:val="00AC6080"/>
    <w:rsid w:val="00AE322C"/>
    <w:rsid w:val="00AF4EE7"/>
    <w:rsid w:val="00B10E06"/>
    <w:rsid w:val="00B34E9D"/>
    <w:rsid w:val="00B519C9"/>
    <w:rsid w:val="00B57356"/>
    <w:rsid w:val="00B90A57"/>
    <w:rsid w:val="00B93C17"/>
    <w:rsid w:val="00BA03F6"/>
    <w:rsid w:val="00BA47C8"/>
    <w:rsid w:val="00BB3DDA"/>
    <w:rsid w:val="00BD4F5A"/>
    <w:rsid w:val="00BE2B08"/>
    <w:rsid w:val="00BE7234"/>
    <w:rsid w:val="00BF3F11"/>
    <w:rsid w:val="00C07DAE"/>
    <w:rsid w:val="00C12CAA"/>
    <w:rsid w:val="00C21A6D"/>
    <w:rsid w:val="00C21E9A"/>
    <w:rsid w:val="00C303F2"/>
    <w:rsid w:val="00C35741"/>
    <w:rsid w:val="00C37244"/>
    <w:rsid w:val="00C4510A"/>
    <w:rsid w:val="00C5431A"/>
    <w:rsid w:val="00C72042"/>
    <w:rsid w:val="00C7280A"/>
    <w:rsid w:val="00C85010"/>
    <w:rsid w:val="00C85C87"/>
    <w:rsid w:val="00CA0857"/>
    <w:rsid w:val="00CC5D44"/>
    <w:rsid w:val="00CE1476"/>
    <w:rsid w:val="00CE3A2C"/>
    <w:rsid w:val="00CE7CF4"/>
    <w:rsid w:val="00D16DEC"/>
    <w:rsid w:val="00D32429"/>
    <w:rsid w:val="00D41125"/>
    <w:rsid w:val="00D45A0B"/>
    <w:rsid w:val="00D56B72"/>
    <w:rsid w:val="00D727F0"/>
    <w:rsid w:val="00D84B6E"/>
    <w:rsid w:val="00D84DD9"/>
    <w:rsid w:val="00DB699A"/>
    <w:rsid w:val="00DC572E"/>
    <w:rsid w:val="00DC62FF"/>
    <w:rsid w:val="00DC7F55"/>
    <w:rsid w:val="00DD1F7A"/>
    <w:rsid w:val="00DD2890"/>
    <w:rsid w:val="00DE51C4"/>
    <w:rsid w:val="00E16394"/>
    <w:rsid w:val="00E25B04"/>
    <w:rsid w:val="00E25FD4"/>
    <w:rsid w:val="00E37F5A"/>
    <w:rsid w:val="00E53836"/>
    <w:rsid w:val="00E73247"/>
    <w:rsid w:val="00E86A6C"/>
    <w:rsid w:val="00E91C24"/>
    <w:rsid w:val="00E93196"/>
    <w:rsid w:val="00E9373E"/>
    <w:rsid w:val="00E95818"/>
    <w:rsid w:val="00E9738B"/>
    <w:rsid w:val="00E97CAE"/>
    <w:rsid w:val="00EA2ABC"/>
    <w:rsid w:val="00EB531E"/>
    <w:rsid w:val="00ED6353"/>
    <w:rsid w:val="00EE7BFF"/>
    <w:rsid w:val="00EF3DFB"/>
    <w:rsid w:val="00EF76C2"/>
    <w:rsid w:val="00F00B9D"/>
    <w:rsid w:val="00F010CC"/>
    <w:rsid w:val="00F0618C"/>
    <w:rsid w:val="00F16364"/>
    <w:rsid w:val="00F241ED"/>
    <w:rsid w:val="00F24C9F"/>
    <w:rsid w:val="00F31D6A"/>
    <w:rsid w:val="00F34FAA"/>
    <w:rsid w:val="00F42EAD"/>
    <w:rsid w:val="00F87735"/>
    <w:rsid w:val="00F94BC4"/>
    <w:rsid w:val="00F94F0E"/>
    <w:rsid w:val="00FB2A18"/>
    <w:rsid w:val="00FC09A1"/>
    <w:rsid w:val="00FC4699"/>
    <w:rsid w:val="00FC5358"/>
    <w:rsid w:val="00FD2F0B"/>
    <w:rsid w:val="00FE1369"/>
    <w:rsid w:val="00FE4153"/>
    <w:rsid w:val="00F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8</cp:revision>
  <dcterms:created xsi:type="dcterms:W3CDTF">2015-03-09T11:40:00Z</dcterms:created>
  <dcterms:modified xsi:type="dcterms:W3CDTF">2015-03-16T10:42:00Z</dcterms:modified>
</cp:coreProperties>
</file>