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F0F10F" w14:textId="4A1292B1" w:rsidR="00096CEC" w:rsidRPr="007D6DC2" w:rsidRDefault="00096CEC" w:rsidP="00096CEC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Cs/>
          <w:sz w:val="28"/>
          <w:szCs w:val="28"/>
        </w:rPr>
        <w:t xml:space="preserve">Худяков Николай Николаевич </w:t>
      </w:r>
      <w:r w:rsidRPr="007D6DC2">
        <w:rPr>
          <w:rFonts w:ascii="Times New Roman" w:hAnsi="Times New Roman" w:cs="Times New Roman"/>
          <w:sz w:val="28"/>
          <w:szCs w:val="28"/>
        </w:rPr>
        <w:t>Удмуртский кадетский корпус</w:t>
      </w:r>
    </w:p>
    <w:p w14:paraId="1AD0B279" w14:textId="41EC5457" w:rsidR="00096CEC" w:rsidRPr="007D6DC2" w:rsidRDefault="00096CEC" w:rsidP="00096CEC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г. Воткинск</w:t>
      </w:r>
    </w:p>
    <w:p w14:paraId="79FAC28F" w14:textId="0AE02F5A" w:rsidR="00096CEC" w:rsidRPr="007D6DC2" w:rsidRDefault="00096CEC" w:rsidP="00096CEC">
      <w:pPr>
        <w:spacing w:after="0" w:line="240" w:lineRule="auto"/>
        <w:ind w:left="5387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7D6DC2">
        <w:rPr>
          <w:rFonts w:ascii="Times New Roman" w:hAnsi="Times New Roman" w:cs="Times New Roman"/>
          <w:bCs/>
          <w:sz w:val="28"/>
          <w:szCs w:val="28"/>
        </w:rPr>
        <w:t>учитель физики</w:t>
      </w:r>
    </w:p>
    <w:p w14:paraId="5585486A" w14:textId="77777777" w:rsidR="00096CEC" w:rsidRPr="007D6DC2" w:rsidRDefault="00096CEC" w:rsidP="00096CEC">
      <w:pPr>
        <w:spacing w:after="0" w:line="240" w:lineRule="auto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14:paraId="1FEFA503" w14:textId="7A32D346" w:rsidR="00F109D1" w:rsidRPr="007D6DC2" w:rsidRDefault="00F109D1" w:rsidP="00F109D1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Пульсирующий воздушно реактивный двигатель</w:t>
      </w:r>
    </w:p>
    <w:p w14:paraId="7474BEF3" w14:textId="77777777" w:rsidR="00593CA1" w:rsidRPr="007D6DC2" w:rsidRDefault="00593CA1" w:rsidP="00F109D1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223388401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  <w:bookmarkEnd w:id="0"/>
    </w:p>
    <w:p w14:paraId="3017BA8A" w14:textId="77777777" w:rsidR="00F109D1" w:rsidRPr="007D6DC2" w:rsidRDefault="00F109D1" w:rsidP="00B87D52">
      <w:pPr>
        <w:spacing w:line="240" w:lineRule="auto"/>
        <w:ind w:left="3402" w:firstLine="567"/>
        <w:jc w:val="both"/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</w:pPr>
      <w:r w:rsidRPr="007D6DC2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«Стало быть, нужно только с уменьем пользоваться этим двигателем, нужно только уметь направить его, одним словом, нужно внимательно пересмотреть устав пресечения и предупреждения преступлений — и тогда все будет благополучно!</w:t>
      </w:r>
      <w:r w:rsidR="00072609" w:rsidRPr="007D6DC2">
        <w:rPr>
          <w:rFonts w:ascii="Times New Roman" w:hAnsi="Times New Roman" w:cs="Times New Roman"/>
          <w:i/>
          <w:color w:val="212529"/>
          <w:sz w:val="28"/>
          <w:szCs w:val="28"/>
          <w:shd w:val="clear" w:color="auto" w:fill="FFFFFF"/>
        </w:rPr>
        <w:t>»</w:t>
      </w:r>
    </w:p>
    <w:p w14:paraId="195BFDBA" w14:textId="77777777" w:rsidR="00F109D1" w:rsidRPr="007D6DC2" w:rsidRDefault="00072609" w:rsidP="00B87D52">
      <w:pPr>
        <w:spacing w:line="240" w:lineRule="auto"/>
        <w:ind w:left="396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6DC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русский писатель, </w:t>
      </w:r>
      <w:r w:rsidR="00F109D1" w:rsidRPr="007D6DC2">
        <w:rPr>
          <w:rStyle w:val="ac"/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Салтыков-Щедрин М.Е.</w:t>
      </w:r>
      <w:r w:rsidR="00F109D1" w:rsidRPr="007D6DC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, </w:t>
      </w:r>
      <w:r w:rsidR="00F109D1" w:rsidRPr="007D6DC2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 xml:space="preserve">Благонамеренные речи, 1876 </w:t>
      </w:r>
    </w:p>
    <w:p w14:paraId="6E4C467A" w14:textId="77777777" w:rsidR="00DD0D54" w:rsidRPr="007D6DC2" w:rsidRDefault="00DD0D54" w:rsidP="00DD0D54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C2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Актуальность</w:t>
      </w:r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Современная авиадвигателестроительная отрасль располагает широким спектром воздушно-реактивных двигателей (ВРД). К наиболее распространенным типам относятся турбореактивные (ТРД), прямоточные (ПВРД), двухконтурные (ТРДД), турбовинтовые (ТВД) и 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турбовальные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ТВаД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) двигатели, включая модификации с форсажными камерами. Несмотря на известность данных схем, отдельного внимания заслуживает пульсирующий воздушно-реактивный двигатель (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информация о котором менее распространена. Цель данного проекта — рассмотреть конструкцию, принцип действия и историю эволюции 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3BB87DF" w14:textId="394F9770" w:rsidR="00072609" w:rsidRPr="007D6DC2" w:rsidRDefault="00DD0D54" w:rsidP="00DD0D54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классифицируется как один из базовых типов реактивных двигателей. Его отличительной чертой является циклический (пульсирующий) характер рабочего процесса. В отличие от ТРД или ПВРД, обеспечивающих непрерывную тягу, 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генерирует тягу дискретными импульсами. Частота пульсаций варьируется от десятков герц в двигателях большой размерности до 250 Гц в малых установках. Характерной акустической сигнатурой данного типа двигателей является громкий прерывистый шум, обусловленный частотой сгорания топливной смеси.</w:t>
      </w:r>
      <w:hyperlink r:id="rId8" w:history="1">
        <w:r w:rsidR="00072609" w:rsidRPr="007D6DC2">
          <w:rPr>
            <w:rStyle w:val="a8"/>
            <w:rFonts w:ascii="Times New Roman" w:hAnsi="Times New Roman" w:cs="Times New Roman"/>
            <w:sz w:val="28"/>
            <w:szCs w:val="28"/>
          </w:rPr>
          <w:t>[1]</w:t>
        </w:r>
      </w:hyperlink>
    </w:p>
    <w:p w14:paraId="69C2B08B" w14:textId="77777777" w:rsidR="00DD0D54" w:rsidRPr="007D6DC2" w:rsidRDefault="00DD0D54" w:rsidP="00DD0D54">
      <w:pPr>
        <w:spacing w:after="0" w:line="240" w:lineRule="auto"/>
        <w:ind w:firstLine="567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проекта по созданию пульсирующего двигателя развивает системное инженерное мышление и прививает навыки полноценной проектной работы — от идеи до готового изделия. Несмотря на возраст технологии, </w:t>
      </w:r>
      <w:proofErr w:type="spellStart"/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ПуВРД</w:t>
      </w:r>
      <w:proofErr w:type="spellEnd"/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нашли свою нишу в современности: они использовались в первых крылатых ракетах (знаменитый «Фау-1»), а сейчас применяются в недорогих беспилотниках, мишенях для учений и перспективных экспериментальных аппаратах.</w:t>
      </w:r>
    </w:p>
    <w:p w14:paraId="09B4EE94" w14:textId="1DABFAD6" w:rsidR="00DD0D54" w:rsidRPr="007D6DC2" w:rsidRDefault="00DD0D54" w:rsidP="00DD0D54">
      <w:pPr>
        <w:spacing w:after="0" w:line="240" w:lineRule="auto"/>
        <w:ind w:firstLine="567"/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</w:pPr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Изучение конструкции </w:t>
      </w:r>
      <w:proofErr w:type="spellStart"/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ПуВРД</w:t>
      </w:r>
      <w:proofErr w:type="spellEnd"/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 xml:space="preserve"> — это важный шаг к пониманию работы более сложных двигателей будущего, включая турбореактивные и гиперзвуковые системы. Принцип пульсирующего горения проще для визуализации и анализа, что делает его идеальной учебной моделью. Школьники и студенты </w:t>
      </w:r>
      <w:r w:rsidRPr="007D6DC2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учатся не только «на бумаге», но и применяют знания на практике: рассчитывают тяговые характеристики, анализируют циклы сгорания, подбирают жаропрочные материалы, моделируют детали и тестируют готовую конструкцию. Это позволяет получить уникальный опыт, сочетающий физику, химию, материаловедение и конструирование.</w:t>
      </w:r>
    </w:p>
    <w:p w14:paraId="3C5854CD" w14:textId="68D68B8F" w:rsidR="004538A4" w:rsidRPr="007D6DC2" w:rsidRDefault="00593CA1" w:rsidP="00DD0D54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b/>
          <w:sz w:val="28"/>
          <w:szCs w:val="28"/>
        </w:rPr>
        <w:t xml:space="preserve">Цель моей работы: </w:t>
      </w:r>
      <w:r w:rsidR="008D11B6" w:rsidRPr="007D6DC2">
        <w:rPr>
          <w:rFonts w:ascii="Times New Roman" w:hAnsi="Times New Roman" w:cs="Times New Roman"/>
          <w:bCs/>
          <w:sz w:val="28"/>
          <w:szCs w:val="28"/>
        </w:rPr>
        <w:t>с</w:t>
      </w:r>
      <w:r w:rsidR="001D0642" w:rsidRPr="007D6DC2">
        <w:rPr>
          <w:rFonts w:ascii="Times New Roman" w:hAnsi="Times New Roman" w:cs="Times New Roman"/>
          <w:sz w:val="28"/>
          <w:szCs w:val="28"/>
        </w:rPr>
        <w:t>обрать</w:t>
      </w:r>
      <w:r w:rsidR="004538A4" w:rsidRPr="007D6DC2">
        <w:rPr>
          <w:rFonts w:ascii="Times New Roman" w:hAnsi="Times New Roman" w:cs="Times New Roman"/>
          <w:sz w:val="28"/>
          <w:szCs w:val="28"/>
        </w:rPr>
        <w:t xml:space="preserve"> модель,</w:t>
      </w:r>
      <w:r w:rsidR="001D0642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="004538A4"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пульсирующего воздушно-реактивного двигателя.</w:t>
      </w:r>
    </w:p>
    <w:p w14:paraId="23B9FE56" w14:textId="77777777" w:rsidR="004538A4" w:rsidRPr="007D6DC2" w:rsidRDefault="004538A4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Задачи:</w:t>
      </w:r>
    </w:p>
    <w:p w14:paraId="315EF61F" w14:textId="77777777" w:rsidR="004538A4" w:rsidRPr="007D6DC2" w:rsidRDefault="004538A4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1. Познакомиться с историей создания </w:t>
      </w:r>
      <w:proofErr w:type="spellStart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14:paraId="2314C4AD" w14:textId="77777777" w:rsidR="004538A4" w:rsidRPr="007D6DC2" w:rsidRDefault="004538A4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2. Изучить устройство </w:t>
      </w:r>
      <w:proofErr w:type="spellStart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14:paraId="6EC9EA46" w14:textId="77777777" w:rsidR="004538A4" w:rsidRPr="007D6DC2" w:rsidRDefault="004538A4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3. Изготовить модель </w:t>
      </w:r>
      <w:proofErr w:type="spellStart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ПуВРД</w:t>
      </w:r>
      <w:proofErr w:type="spellEnd"/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своими руками для демонстрации на уроках физики.</w:t>
      </w:r>
    </w:p>
    <w:p w14:paraId="532D7FEE" w14:textId="47FDE46D" w:rsidR="00B87D52" w:rsidRPr="007D6DC2" w:rsidRDefault="00B87D52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4. </w:t>
      </w:r>
      <w:r w:rsidRPr="007D6DC2">
        <w:rPr>
          <w:rFonts w:ascii="Times New Roman" w:hAnsi="Times New Roman" w:cs="Times New Roman"/>
          <w:sz w:val="28"/>
          <w:szCs w:val="28"/>
          <w:lang w:eastAsia="ru-RU"/>
        </w:rPr>
        <w:t xml:space="preserve">Рассчитать с помощью опыта силу тяги и частоту </w:t>
      </w:r>
      <w:r w:rsidR="00B37927" w:rsidRPr="007D6DC2">
        <w:rPr>
          <w:rFonts w:ascii="Times New Roman" w:hAnsi="Times New Roman" w:cs="Times New Roman"/>
          <w:sz w:val="28"/>
          <w:szCs w:val="28"/>
          <w:lang w:eastAsia="ru-RU"/>
        </w:rPr>
        <w:t>звукового колебания</w:t>
      </w:r>
      <w:r w:rsidRPr="007D6DC2">
        <w:rPr>
          <w:rFonts w:ascii="Times New Roman" w:hAnsi="Times New Roman" w:cs="Times New Roman"/>
          <w:sz w:val="28"/>
          <w:szCs w:val="28"/>
          <w:lang w:eastAsia="ru-RU"/>
        </w:rPr>
        <w:t xml:space="preserve"> двигателя.</w:t>
      </w:r>
    </w:p>
    <w:p w14:paraId="47C4F477" w14:textId="77777777" w:rsidR="00B87D52" w:rsidRPr="007D6DC2" w:rsidRDefault="00B87D52" w:rsidP="00B87D52">
      <w:pPr>
        <w:spacing w:before="240"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Гипотеза:</w:t>
      </w:r>
      <w:r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в домашних условиях возможно изготовить реактивный двигатель из простых доступных материалов.</w:t>
      </w:r>
    </w:p>
    <w:p w14:paraId="69E35DA2" w14:textId="77777777" w:rsidR="00593CA1" w:rsidRPr="007D6DC2" w:rsidRDefault="00593CA1" w:rsidP="00B87D52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Объектом исследования:</w:t>
      </w:r>
      <w:r w:rsidRPr="007D6D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D52"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Пульсирующий воздушно-реактивный двигатель</w:t>
      </w:r>
    </w:p>
    <w:p w14:paraId="528BF8FA" w14:textId="77777777" w:rsidR="00B87D52" w:rsidRPr="007D6DC2" w:rsidRDefault="00593CA1" w:rsidP="00B87D52">
      <w:pPr>
        <w:spacing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Предмет исследования</w:t>
      </w:r>
      <w:r w:rsidR="00B87D52" w:rsidRPr="007D6DC2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: </w:t>
      </w:r>
      <w:r w:rsidR="00B87D52" w:rsidRPr="007D6DC2">
        <w:rPr>
          <w:rFonts w:ascii="Times New Roman" w:hAnsi="Times New Roman" w:cs="Times New Roman"/>
          <w:sz w:val="28"/>
          <w:szCs w:val="28"/>
        </w:rPr>
        <w:t xml:space="preserve">модель, </w:t>
      </w:r>
      <w:r w:rsidR="00B87D52"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пульсирующего воздушно-реактивного двигателя.</w:t>
      </w:r>
    </w:p>
    <w:p w14:paraId="5EDB6297" w14:textId="77777777" w:rsidR="00B87D52" w:rsidRPr="007D6DC2" w:rsidRDefault="00593CA1" w:rsidP="00B87D52">
      <w:pPr>
        <w:shd w:val="clear" w:color="auto" w:fill="FFFFFF"/>
        <w:spacing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hAnsi="Times New Roman" w:cs="Times New Roman"/>
          <w:b/>
          <w:sz w:val="28"/>
          <w:szCs w:val="28"/>
          <w:lang w:eastAsia="ru-RU"/>
        </w:rPr>
        <w:t>Методы</w:t>
      </w:r>
      <w:r w:rsidR="00B87D52" w:rsidRPr="007D6DC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исследования</w:t>
      </w:r>
      <w:r w:rsidRPr="007D6DC2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Pr="007D6D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87D52" w:rsidRPr="007D6DC2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анализ публикаций и статей Интернета по теме проекте; наблюдение; моделирование; эксперимент. </w:t>
      </w:r>
    </w:p>
    <w:p w14:paraId="2162178B" w14:textId="77777777" w:rsidR="00B87D52" w:rsidRPr="007D6DC2" w:rsidRDefault="00B87D52" w:rsidP="00B87D52">
      <w:pPr>
        <w:widowControl w:val="0"/>
        <w:spacing w:before="24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sz w:val="28"/>
          <w:szCs w:val="28"/>
          <w:lang w:eastAsia="ja-JP"/>
        </w:rPr>
        <w:t>Теоретическая значимость</w:t>
      </w:r>
      <w:r w:rsidRPr="007D6DC2">
        <w:rPr>
          <w:rFonts w:ascii="Times New Roman" w:hAnsi="Times New Roman" w:cs="Times New Roman"/>
          <w:sz w:val="28"/>
          <w:szCs w:val="28"/>
          <w:lang w:eastAsia="ja-JP"/>
        </w:rPr>
        <w:t xml:space="preserve"> проектной работы заключается в углублении понимания процессов, связанных с развитием и применением </w:t>
      </w:r>
      <w:r w:rsidRPr="007D6D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воздушно-реактивный двигатель</w:t>
      </w:r>
      <w:r w:rsidRPr="007D6DC2">
        <w:rPr>
          <w:rFonts w:ascii="Times New Roman" w:hAnsi="Times New Roman" w:cs="Times New Roman"/>
          <w:sz w:val="28"/>
          <w:szCs w:val="28"/>
          <w:lang w:eastAsia="ja-JP"/>
        </w:rPr>
        <w:t>, а также в развитии теоретических основ для их дальнейшего изучения.</w:t>
      </w:r>
    </w:p>
    <w:p w14:paraId="0DE076F1" w14:textId="1DCE3ACB" w:rsidR="00B83330" w:rsidRPr="007D6DC2" w:rsidRDefault="00B83330" w:rsidP="00B87D52">
      <w:pPr>
        <w:widowControl w:val="0"/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Практическая значимость </w:t>
      </w:r>
      <w:r w:rsidRPr="007D6D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проекта заключается в том, что результаты работы будут интересны учащимся, увлекающимся техникой и моделированием. Созданный макет позволит наглядно продемонстрировать работу воздушно-реактивного двигателя на уроках физики: в 9-х классах при изучении темы «Реактивное движение», в 10-х классах — при разборе термодинамических </w:t>
      </w:r>
      <w:proofErr w:type="spellStart"/>
      <w:r w:rsidRPr="007D6D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изопроцессов</w:t>
      </w:r>
      <w:proofErr w:type="spellEnd"/>
      <w:r w:rsidRPr="007D6DC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 Кроме того, проект может быть полезен студентам средних специальных и высших учебных заведений профильного направления (ракетостроение, авиастроение) в качестве учебного пособия.</w:t>
      </w:r>
    </w:p>
    <w:p w14:paraId="3E5FEE7A" w14:textId="4AF75764" w:rsidR="00B87D52" w:rsidRPr="007D6DC2" w:rsidRDefault="00B87D52" w:rsidP="00B87D52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b/>
          <w:sz w:val="28"/>
          <w:szCs w:val="28"/>
          <w:lang w:eastAsia="ja-JP"/>
        </w:rPr>
        <w:t>Тип проекта:</w:t>
      </w:r>
      <w:r w:rsidRPr="007D6DC2">
        <w:rPr>
          <w:rFonts w:ascii="Times New Roman" w:hAnsi="Times New Roman" w:cs="Times New Roman"/>
          <w:sz w:val="28"/>
          <w:szCs w:val="28"/>
          <w:lang w:eastAsia="ja-JP"/>
        </w:rPr>
        <w:t xml:space="preserve"> </w:t>
      </w:r>
    </w:p>
    <w:p w14:paraId="014C9AC9" w14:textId="77777777" w:rsidR="00B87D52" w:rsidRPr="007D6DC2" w:rsidRDefault="00B87D52" w:rsidP="00B87D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lang w:eastAsia="ru-RU"/>
        </w:rPr>
        <w:t>По доминирующей деятельности: информационно-творческий.</w:t>
      </w:r>
    </w:p>
    <w:p w14:paraId="72DACA0A" w14:textId="77777777" w:rsidR="00B87D52" w:rsidRPr="007D6DC2" w:rsidRDefault="00B87D52" w:rsidP="00B87D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lang w:eastAsia="ru-RU"/>
        </w:rPr>
        <w:t>По профилю знаний: межпредметный (физика,).</w:t>
      </w:r>
    </w:p>
    <w:p w14:paraId="4E85C43D" w14:textId="77777777" w:rsidR="00B87D52" w:rsidRPr="007D6DC2" w:rsidRDefault="00B87D52" w:rsidP="00B87D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lang w:eastAsia="ru-RU"/>
        </w:rPr>
        <w:t>По количеству участников: индивидуальный.</w:t>
      </w:r>
    </w:p>
    <w:p w14:paraId="7CC63F09" w14:textId="77777777" w:rsidR="00B87D52" w:rsidRPr="007D6DC2" w:rsidRDefault="00B87D52" w:rsidP="00B87D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 характеру контактов: внутришкольный демонстрация продукта</w:t>
      </w:r>
    </w:p>
    <w:p w14:paraId="5C6D252B" w14:textId="77777777" w:rsidR="00B87D52" w:rsidRPr="007D6DC2" w:rsidRDefault="00B87D52" w:rsidP="00B87D52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lang w:eastAsia="ru-RU"/>
        </w:rPr>
        <w:t>По продолжительности: долгосрочный.</w:t>
      </w:r>
    </w:p>
    <w:p w14:paraId="6237C7D9" w14:textId="77777777" w:rsidR="00B87D52" w:rsidRPr="007D6DC2" w:rsidRDefault="00B87D52" w:rsidP="00B87D52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Ресурсное обеспечение проекта: научные статьи и литература по теме, доступ к базам данных и интернет-ресурсам, оборудование для проведения экспериментов.</w:t>
      </w:r>
    </w:p>
    <w:p w14:paraId="10FAB8E2" w14:textId="77777777" w:rsidR="00B87D52" w:rsidRPr="007D6DC2" w:rsidRDefault="00B87D52" w:rsidP="00B87D52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b/>
          <w:sz w:val="28"/>
          <w:szCs w:val="28"/>
          <w:lang w:eastAsia="ja-JP"/>
        </w:rPr>
        <w:t>Календарно-тематический план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26"/>
        <w:gridCol w:w="1578"/>
        <w:gridCol w:w="3264"/>
        <w:gridCol w:w="2677"/>
      </w:tblGrid>
      <w:tr w:rsidR="00B87D52" w:rsidRPr="007D6DC2" w14:paraId="12046740" w14:textId="77777777" w:rsidTr="00E73209">
        <w:trPr>
          <w:tblHeader/>
        </w:trPr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D9382E6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Этап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F11B8BA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Сроки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5E88520" w14:textId="77777777" w:rsidR="00B87D52" w:rsidRPr="007D6DC2" w:rsidRDefault="00B87D52" w:rsidP="008D11B6">
            <w:pPr>
              <w:widowControl w:val="0"/>
              <w:spacing w:after="0" w:line="240" w:lineRule="auto"/>
              <w:ind w:firstLine="119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Содержание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447D007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Результат</w:t>
            </w:r>
          </w:p>
        </w:tc>
      </w:tr>
      <w:tr w:rsidR="00B87D52" w:rsidRPr="007D6DC2" w14:paraId="0A58C905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DF9B966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1. Подготовительный этап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04A4BE9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май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D4ED28E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Изучение литературы по теме, формулирование цели и задач проекта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3F0722C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Определение ключевых аспектов исследования</w:t>
            </w:r>
          </w:p>
        </w:tc>
      </w:tr>
      <w:tr w:rsidR="00B87D52" w:rsidRPr="007D6DC2" w14:paraId="3334D1D4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B247FCA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2. Исследовательский этап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24719FD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июнь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CBCBBD4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Сбор данных о различных РВД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7F7E8157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Систематизированная информация о типах </w:t>
            </w:r>
          </w:p>
        </w:tc>
      </w:tr>
      <w:tr w:rsidR="00B87D52" w:rsidRPr="007D6DC2" w14:paraId="654F5034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C628929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3. Анализ данных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B34A6E3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август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DF326C2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Анализ собранной информации, выявление преимуществ и недостатков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422C794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Оценка потенциала возможности сборки модели</w:t>
            </w:r>
          </w:p>
        </w:tc>
      </w:tr>
      <w:tr w:rsidR="00B87D52" w:rsidRPr="007D6DC2" w14:paraId="5C06E57E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EC4DA1F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4. Разработка рекомендаций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0F09B12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ноябрь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979EA24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Формулирование рекомендаций по созданию модели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15183070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Рекомендации для практического применения</w:t>
            </w:r>
          </w:p>
        </w:tc>
      </w:tr>
      <w:tr w:rsidR="00B87D52" w:rsidRPr="007D6DC2" w14:paraId="28322D37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F9F0471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5. Подготовка отчета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27A2B94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 xml:space="preserve"> декабрь - январь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03E6C661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Написание итогового отчета и подготовка презентации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47552325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Итоговый отчет и презентация проекта</w:t>
            </w:r>
          </w:p>
        </w:tc>
      </w:tr>
      <w:tr w:rsidR="00B87D52" w:rsidRPr="007D6DC2" w14:paraId="4BBC1484" w14:textId="77777777" w:rsidTr="00E73209"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27FD6A9A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6. Защита проекта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3FEF64B2" w14:textId="77777777" w:rsidR="00B87D52" w:rsidRPr="007D6DC2" w:rsidRDefault="00B87D52" w:rsidP="008D11B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февраль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5DF6D6D5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Презентация результатов рабы над проектом перед комиссией</w:t>
            </w:r>
          </w:p>
        </w:tc>
        <w:tc>
          <w:tcPr>
            <w:tcW w:w="0" w:type="auto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 w14:paraId="619C7EDF" w14:textId="77777777" w:rsidR="00B87D52" w:rsidRPr="007D6DC2" w:rsidRDefault="00B87D52" w:rsidP="008D11B6">
            <w:pPr>
              <w:widowControl w:val="0"/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  <w:lang w:eastAsia="ja-JP"/>
              </w:rPr>
            </w:pPr>
            <w:r w:rsidRPr="007D6DC2">
              <w:rPr>
                <w:rFonts w:ascii="Times New Roman" w:hAnsi="Times New Roman" w:cs="Times New Roman"/>
                <w:sz w:val="28"/>
                <w:szCs w:val="28"/>
                <w:lang w:eastAsia="ja-JP"/>
              </w:rPr>
              <w:t>Защита проекта и получение обратной связи</w:t>
            </w:r>
          </w:p>
        </w:tc>
      </w:tr>
    </w:tbl>
    <w:p w14:paraId="096BEE30" w14:textId="77777777" w:rsidR="00B87D52" w:rsidRPr="007D6DC2" w:rsidRDefault="00B87D52" w:rsidP="00B87D52">
      <w:pPr>
        <w:widowControl w:val="0"/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Ход выполнения проекта</w:t>
      </w:r>
    </w:p>
    <w:p w14:paraId="0C9D5FF0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Подготовительный этап:</w:t>
      </w:r>
    </w:p>
    <w:p w14:paraId="0C762C05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Изучение актуальной литературы.</w:t>
      </w:r>
    </w:p>
    <w:p w14:paraId="2C836747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Определение целей и задач исследования.</w:t>
      </w:r>
    </w:p>
    <w:p w14:paraId="481DCFC1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Исследовательский этап:</w:t>
      </w:r>
    </w:p>
    <w:p w14:paraId="3AB80B76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 xml:space="preserve">Сбор данных о различных моделях </w:t>
      </w:r>
      <w:proofErr w:type="spellStart"/>
      <w:r w:rsidRPr="007D6DC2">
        <w:rPr>
          <w:rFonts w:ascii="Times New Roman" w:hAnsi="Times New Roman" w:cs="Times New Roman"/>
          <w:sz w:val="28"/>
          <w:szCs w:val="28"/>
          <w:lang w:eastAsia="ja-JP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419C7A5F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Проведение опросов или интервью с экспертами (если возможно).</w:t>
      </w:r>
    </w:p>
    <w:p w14:paraId="2B0F5373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Анализ данных:</w:t>
      </w:r>
    </w:p>
    <w:p w14:paraId="06011A74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Обработка и анализ собранной информации.</w:t>
      </w:r>
    </w:p>
    <w:p w14:paraId="7360860A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Разработка рекомендаций:</w:t>
      </w:r>
    </w:p>
    <w:p w14:paraId="59032CC9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lastRenderedPageBreak/>
        <w:t xml:space="preserve">Формулирование практических рекомендаций по изготовлению </w:t>
      </w:r>
      <w:proofErr w:type="spellStart"/>
      <w:r w:rsidRPr="007D6DC2">
        <w:rPr>
          <w:rFonts w:ascii="Times New Roman" w:hAnsi="Times New Roman" w:cs="Times New Roman"/>
          <w:sz w:val="28"/>
          <w:szCs w:val="28"/>
          <w:lang w:eastAsia="ja-JP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  <w:lang w:eastAsia="ja-JP"/>
        </w:rPr>
        <w:t>.</w:t>
      </w:r>
    </w:p>
    <w:p w14:paraId="69D9FE4C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Подготовка отчета:</w:t>
      </w:r>
    </w:p>
    <w:p w14:paraId="6AFD9D4C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Написание итогового отчета, включающего все этапы работы над проектом и выводы.</w:t>
      </w:r>
    </w:p>
    <w:p w14:paraId="1E8857D6" w14:textId="77777777" w:rsidR="00B87D52" w:rsidRPr="007D6DC2" w:rsidRDefault="00B87D52" w:rsidP="00B87D52">
      <w:pPr>
        <w:widowControl w:val="0"/>
        <w:numPr>
          <w:ilvl w:val="0"/>
          <w:numId w:val="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Защита проекта:</w:t>
      </w:r>
    </w:p>
    <w:p w14:paraId="6F9E5D85" w14:textId="77777777" w:rsidR="00B87D52" w:rsidRPr="007D6DC2" w:rsidRDefault="00B87D52" w:rsidP="00B87D5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ja-JP"/>
        </w:rPr>
      </w:pPr>
      <w:r w:rsidRPr="007D6DC2">
        <w:rPr>
          <w:rFonts w:ascii="Times New Roman" w:hAnsi="Times New Roman" w:cs="Times New Roman"/>
          <w:sz w:val="28"/>
          <w:szCs w:val="28"/>
          <w:lang w:eastAsia="ja-JP"/>
        </w:rPr>
        <w:t>Презентация результатов перед аудиторией, обсуждение и получение обратной связи.</w:t>
      </w:r>
    </w:p>
    <w:p w14:paraId="29769AAC" w14:textId="77777777" w:rsidR="00B87D52" w:rsidRPr="007D6DC2" w:rsidRDefault="00B87D52" w:rsidP="00B87D52">
      <w:pPr>
        <w:spacing w:line="240" w:lineRule="auto"/>
        <w:ind w:firstLine="567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7D6DC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  <w:lang w:eastAsia="ru-RU"/>
        </w:rPr>
        <w:t>Сроки реализации проекта:</w:t>
      </w:r>
    </w:p>
    <w:p w14:paraId="46188CEE" w14:textId="77777777" w:rsidR="00B87D52" w:rsidRPr="007D6DC2" w:rsidRDefault="00B87D52" w:rsidP="00B87D5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Начало: май 2025</w:t>
      </w:r>
      <w:r w:rsidRPr="007D6D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36E35523" w14:textId="77777777" w:rsidR="00B87D52" w:rsidRPr="007D6DC2" w:rsidRDefault="00B87D52" w:rsidP="00B87D52">
      <w:pPr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Конец: февраль 2026</w:t>
      </w:r>
      <w:r w:rsidRPr="007D6DC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года.</w:t>
      </w:r>
    </w:p>
    <w:p w14:paraId="4A45EEEA" w14:textId="77777777" w:rsidR="000F3CFA" w:rsidRPr="007D6DC2" w:rsidRDefault="000F3CFA" w:rsidP="00593C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C2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7EB609E" w14:textId="77777777" w:rsidR="00593CA1" w:rsidRPr="007D6DC2" w:rsidRDefault="00593CA1" w:rsidP="008D11B6">
      <w:pPr>
        <w:pStyle w:val="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223388402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ГЛАВА I</w:t>
      </w:r>
      <w:bookmarkEnd w:id="1"/>
    </w:p>
    <w:p w14:paraId="1BE696E5" w14:textId="5B83719D" w:rsidR="00593CA1" w:rsidRPr="007D6DC2" w:rsidRDefault="00AA5C95" w:rsidP="00AA5C95">
      <w:pPr>
        <w:pStyle w:val="1"/>
        <w:spacing w:before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_Toc223388403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1.1 </w:t>
      </w:r>
      <w:r w:rsidR="00391B27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История </w:t>
      </w:r>
      <w:proofErr w:type="spellStart"/>
      <w:r w:rsidR="00391B27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ПуВРД</w:t>
      </w:r>
      <w:proofErr w:type="spellEnd"/>
      <w:r w:rsidR="000F3CFA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2"/>
    </w:p>
    <w:p w14:paraId="78378EA7" w14:textId="5F4E54A9" w:rsidR="001B23DF" w:rsidRPr="007D6DC2" w:rsidRDefault="00443459" w:rsidP="000E426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202122"/>
          <w:sz w:val="28"/>
          <w:szCs w:val="28"/>
        </w:rPr>
      </w:pPr>
      <w:r w:rsidRPr="007D6DC2">
        <w:rPr>
          <w:color w:val="202122"/>
          <w:sz w:val="28"/>
          <w:szCs w:val="28"/>
        </w:rPr>
        <w:t xml:space="preserve">История развития пульсирующих двигателей началось еще в 1860-х годах.  </w:t>
      </w:r>
      <w:r w:rsidR="001B23DF" w:rsidRPr="007D6DC2">
        <w:rPr>
          <w:color w:val="202122"/>
          <w:sz w:val="28"/>
          <w:szCs w:val="28"/>
        </w:rPr>
        <w:t xml:space="preserve">Первые патенты на пульсирующий воздушно-реактивный двигатель были получены (независимо друг от друга) </w:t>
      </w:r>
      <w:hyperlink r:id="rId9" w:tooltip="Луврье, Шарль де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 xml:space="preserve">Шарлем де </w:t>
        </w:r>
        <w:proofErr w:type="spellStart"/>
        <w:r w:rsidR="001B23DF" w:rsidRPr="007D6DC2">
          <w:rPr>
            <w:rStyle w:val="a8"/>
            <w:color w:val="auto"/>
            <w:sz w:val="28"/>
            <w:szCs w:val="28"/>
            <w:u w:val="none"/>
          </w:rPr>
          <w:t>Луврье</w:t>
        </w:r>
        <w:proofErr w:type="spellEnd"/>
      </w:hyperlink>
      <w:r w:rsidRPr="007D6DC2">
        <w:rPr>
          <w:color w:val="202122"/>
          <w:sz w:val="28"/>
          <w:szCs w:val="28"/>
        </w:rPr>
        <w:t xml:space="preserve"> </w:t>
      </w:r>
      <w:r w:rsidR="001B23DF" w:rsidRPr="007D6DC2">
        <w:rPr>
          <w:sz w:val="28"/>
          <w:szCs w:val="28"/>
        </w:rPr>
        <w:t>(</w:t>
      </w:r>
      <w:hyperlink r:id="rId10" w:tooltip="Франция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Франция</w:t>
        </w:r>
      </w:hyperlink>
      <w:r w:rsidR="001B23DF" w:rsidRPr="007D6DC2">
        <w:rPr>
          <w:sz w:val="28"/>
          <w:szCs w:val="28"/>
        </w:rPr>
        <w:t xml:space="preserve">) </w:t>
      </w:r>
      <w:r w:rsidR="001B23DF" w:rsidRPr="007D6DC2">
        <w:rPr>
          <w:color w:val="202122"/>
          <w:sz w:val="28"/>
          <w:szCs w:val="28"/>
        </w:rPr>
        <w:t>и</w:t>
      </w:r>
      <w:r w:rsidRPr="007D6DC2">
        <w:rPr>
          <w:color w:val="202122"/>
          <w:sz w:val="28"/>
          <w:szCs w:val="28"/>
        </w:rPr>
        <w:t xml:space="preserve"> </w:t>
      </w:r>
      <w:hyperlink r:id="rId11" w:tooltip="Телешов, Николай Афанасьевич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Николаем Афанасьевичем Телешовым</w:t>
        </w:r>
      </w:hyperlink>
      <w:r w:rsidR="001B23DF" w:rsidRPr="007D6DC2">
        <w:rPr>
          <w:sz w:val="28"/>
          <w:szCs w:val="28"/>
        </w:rPr>
        <w:t> (</w:t>
      </w:r>
      <w:hyperlink r:id="rId12" w:tooltip="Россия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Россия</w:t>
        </w:r>
      </w:hyperlink>
      <w:r w:rsidR="001B23DF" w:rsidRPr="007D6DC2">
        <w:rPr>
          <w:sz w:val="28"/>
          <w:szCs w:val="28"/>
        </w:rPr>
        <w:t>).</w:t>
      </w:r>
    </w:p>
    <w:p w14:paraId="0668971B" w14:textId="566CB017" w:rsidR="001B23DF" w:rsidRPr="007D6DC2" w:rsidRDefault="000B010E" w:rsidP="000E426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202122"/>
          <w:sz w:val="28"/>
          <w:szCs w:val="28"/>
        </w:rPr>
      </w:pPr>
      <w:hyperlink r:id="rId13" w:tooltip="Промышленность Германии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Немецкие конструкторы</w:t>
        </w:r>
      </w:hyperlink>
      <w:r w:rsidR="001B23DF" w:rsidRPr="007D6DC2">
        <w:rPr>
          <w:sz w:val="28"/>
          <w:szCs w:val="28"/>
        </w:rPr>
        <w:t>,</w:t>
      </w:r>
      <w:r w:rsidR="001B23DF" w:rsidRPr="007D6DC2">
        <w:rPr>
          <w:color w:val="202122"/>
          <w:sz w:val="28"/>
          <w:szCs w:val="28"/>
        </w:rPr>
        <w:t xml:space="preserve"> ещё накануне</w:t>
      </w:r>
      <w:r w:rsidR="00443459" w:rsidRPr="007D6DC2">
        <w:rPr>
          <w:color w:val="202122"/>
          <w:sz w:val="28"/>
          <w:szCs w:val="28"/>
        </w:rPr>
        <w:t xml:space="preserve"> </w:t>
      </w:r>
      <w:hyperlink r:id="rId14" w:tooltip="Вторая мировая война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Второй мировой войны</w:t>
        </w:r>
      </w:hyperlink>
      <w:r w:rsidR="00443459" w:rsidRPr="007D6DC2">
        <w:rPr>
          <w:sz w:val="28"/>
          <w:szCs w:val="28"/>
        </w:rPr>
        <w:t xml:space="preserve"> </w:t>
      </w:r>
      <w:r w:rsidR="001B23DF" w:rsidRPr="007D6DC2">
        <w:rPr>
          <w:color w:val="202122"/>
          <w:sz w:val="28"/>
          <w:szCs w:val="28"/>
        </w:rPr>
        <w:t>проводившие широкий поиск альтернатив</w:t>
      </w:r>
      <w:r w:rsidR="00443459" w:rsidRPr="007D6DC2">
        <w:rPr>
          <w:color w:val="202122"/>
          <w:sz w:val="28"/>
          <w:szCs w:val="28"/>
        </w:rPr>
        <w:t xml:space="preserve"> </w:t>
      </w:r>
      <w:hyperlink r:id="rId15" w:tooltip="Поршневой двигатель внутреннего сгорания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поршневым</w:t>
        </w:r>
      </w:hyperlink>
      <w:r w:rsidR="00443459" w:rsidRPr="007D6DC2">
        <w:rPr>
          <w:sz w:val="28"/>
          <w:szCs w:val="28"/>
        </w:rPr>
        <w:t xml:space="preserve"> </w:t>
      </w:r>
      <w:r w:rsidR="001B23DF" w:rsidRPr="007D6DC2">
        <w:rPr>
          <w:color w:val="202122"/>
          <w:sz w:val="28"/>
          <w:szCs w:val="28"/>
        </w:rPr>
        <w:t xml:space="preserve">авиационным двигателям, не обошли вниманием и это изобретение, долгое время остававшееся невостребованным. Наиболее известным летательным аппаратом (и единственным серийным) c </w:t>
      </w:r>
      <w:proofErr w:type="spellStart"/>
      <w:r w:rsidR="001B23DF" w:rsidRPr="007D6DC2">
        <w:rPr>
          <w:color w:val="202122"/>
          <w:sz w:val="28"/>
          <w:szCs w:val="28"/>
        </w:rPr>
        <w:t>ПуВРД</w:t>
      </w:r>
      <w:proofErr w:type="spellEnd"/>
      <w:r w:rsidR="001B23DF" w:rsidRPr="007D6DC2">
        <w:rPr>
          <w:color w:val="202122"/>
          <w:sz w:val="28"/>
          <w:szCs w:val="28"/>
        </w:rPr>
        <w:t xml:space="preserve"> </w:t>
      </w:r>
      <w:proofErr w:type="spellStart"/>
      <w:r w:rsidR="001B23DF" w:rsidRPr="007D6DC2">
        <w:rPr>
          <w:color w:val="202122"/>
          <w:sz w:val="28"/>
          <w:szCs w:val="28"/>
        </w:rPr>
        <w:t>Argus</w:t>
      </w:r>
      <w:proofErr w:type="spellEnd"/>
      <w:r w:rsidR="001B23DF" w:rsidRPr="007D6DC2">
        <w:rPr>
          <w:color w:val="202122"/>
          <w:sz w:val="28"/>
          <w:szCs w:val="28"/>
        </w:rPr>
        <w:t xml:space="preserve"> As-014 производства фирмы </w:t>
      </w:r>
      <w:proofErr w:type="spellStart"/>
      <w:r w:rsidR="001B23DF" w:rsidRPr="007D6DC2">
        <w:rPr>
          <w:color w:val="202122"/>
          <w:sz w:val="28"/>
          <w:szCs w:val="28"/>
        </w:rPr>
        <w:t>Argus-Werken</w:t>
      </w:r>
      <w:proofErr w:type="spellEnd"/>
      <w:r w:rsidR="001B23DF" w:rsidRPr="007D6DC2">
        <w:rPr>
          <w:color w:val="202122"/>
          <w:sz w:val="28"/>
          <w:szCs w:val="28"/>
        </w:rPr>
        <w:t xml:space="preserve">, </w:t>
      </w:r>
      <w:r w:rsidR="00B37927" w:rsidRPr="007D6DC2">
        <w:rPr>
          <w:color w:val="202122"/>
          <w:sz w:val="28"/>
          <w:szCs w:val="28"/>
        </w:rPr>
        <w:t xml:space="preserve">Стоял этот двигатель на первой в мире крылатой ракете, которая называлась А-2 или  </w:t>
      </w:r>
      <w:r w:rsidR="001B23DF" w:rsidRPr="007D6DC2">
        <w:rPr>
          <w:color w:val="202122"/>
          <w:sz w:val="28"/>
          <w:szCs w:val="28"/>
        </w:rPr>
        <w:t>самолёт-снаряд</w:t>
      </w:r>
      <w:r w:rsidR="00443459" w:rsidRPr="007D6DC2">
        <w:rPr>
          <w:color w:val="202122"/>
          <w:sz w:val="28"/>
          <w:szCs w:val="28"/>
        </w:rPr>
        <w:t xml:space="preserve"> </w:t>
      </w:r>
      <w:hyperlink r:id="rId16" w:tooltip="Фау-1" w:history="1">
        <w:r w:rsidR="001B23DF" w:rsidRPr="007D6DC2">
          <w:rPr>
            <w:rStyle w:val="a8"/>
            <w:color w:val="auto"/>
            <w:sz w:val="28"/>
            <w:szCs w:val="28"/>
            <w:u w:val="none"/>
          </w:rPr>
          <w:t>Фау-1</w:t>
        </w:r>
      </w:hyperlink>
      <w:r w:rsidR="001B23DF" w:rsidRPr="007D6DC2">
        <w:rPr>
          <w:color w:val="202122"/>
          <w:sz w:val="28"/>
          <w:szCs w:val="28"/>
        </w:rPr>
        <w:t xml:space="preserve">. Главный конструктор Фау-1 Роберт </w:t>
      </w:r>
      <w:proofErr w:type="spellStart"/>
      <w:r w:rsidR="001B23DF" w:rsidRPr="007D6DC2">
        <w:rPr>
          <w:color w:val="202122"/>
          <w:sz w:val="28"/>
          <w:szCs w:val="28"/>
        </w:rPr>
        <w:t>Люссер</w:t>
      </w:r>
      <w:proofErr w:type="spellEnd"/>
      <w:r w:rsidR="001B23DF" w:rsidRPr="007D6DC2">
        <w:rPr>
          <w:color w:val="202122"/>
          <w:sz w:val="28"/>
          <w:szCs w:val="28"/>
        </w:rPr>
        <w:t xml:space="preserve"> выбрал для него </w:t>
      </w:r>
      <w:proofErr w:type="spellStart"/>
      <w:r w:rsidR="001B23DF" w:rsidRPr="007D6DC2">
        <w:rPr>
          <w:color w:val="202122"/>
          <w:sz w:val="28"/>
          <w:szCs w:val="28"/>
        </w:rPr>
        <w:t>ПуВРД</w:t>
      </w:r>
      <w:proofErr w:type="spellEnd"/>
      <w:r w:rsidR="001B23DF" w:rsidRPr="007D6DC2">
        <w:rPr>
          <w:color w:val="202122"/>
          <w:sz w:val="28"/>
          <w:szCs w:val="28"/>
        </w:rPr>
        <w:t xml:space="preserve"> не ради эффективности (поршневые авиационные двигатели той эпохи обладали лучшими характеристиками), а, главным образом, из-за простоты конструкции и, как следствие, малых трудозатрат на изготовление, что было оправдано при массовом производстве одноразовых снарядов, серийно выпущенных за неполный год (с июня 1944 по март 1945) в количестве свыше 10</w:t>
      </w:r>
      <w:r w:rsidR="00B001B0" w:rsidRPr="007D6DC2">
        <w:rPr>
          <w:color w:val="202122"/>
          <w:sz w:val="28"/>
          <w:szCs w:val="28"/>
        </w:rPr>
        <w:t xml:space="preserve"> </w:t>
      </w:r>
      <w:r w:rsidR="001B23DF" w:rsidRPr="007D6DC2">
        <w:rPr>
          <w:color w:val="202122"/>
          <w:sz w:val="28"/>
          <w:szCs w:val="28"/>
        </w:rPr>
        <w:t>тыс. единиц.</w:t>
      </w:r>
      <w:r w:rsidR="00E73209" w:rsidRPr="007D6DC2">
        <w:rPr>
          <w:color w:val="202122"/>
          <w:sz w:val="28"/>
          <w:szCs w:val="28"/>
        </w:rPr>
        <w:t xml:space="preserve"> </w:t>
      </w:r>
      <w:hyperlink r:id="rId17" w:history="1">
        <w:r w:rsidR="00E73209" w:rsidRPr="007D6DC2">
          <w:rPr>
            <w:rStyle w:val="a8"/>
            <w:sz w:val="28"/>
            <w:szCs w:val="28"/>
          </w:rPr>
          <w:t>[3]</w:t>
        </w:r>
      </w:hyperlink>
    </w:p>
    <w:p w14:paraId="757992CA" w14:textId="77777777" w:rsidR="000E426D" w:rsidRPr="007D6DC2" w:rsidRDefault="000E426D" w:rsidP="000E42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0E426D" w:rsidRPr="007D6DC2" w:rsidSect="00E73209"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D6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19A053C1" wp14:editId="36B9E071">
            <wp:simplePos x="0" y="0"/>
            <wp:positionH relativeFrom="column">
              <wp:posOffset>-22860</wp:posOffset>
            </wp:positionH>
            <wp:positionV relativeFrom="paragraph">
              <wp:posOffset>188595</wp:posOffset>
            </wp:positionV>
            <wp:extent cx="3229370" cy="2352675"/>
            <wp:effectExtent l="0" t="0" r="9525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7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14120" w14:textId="77777777" w:rsidR="001B23DF" w:rsidRPr="007D6DC2" w:rsidRDefault="001B23DF" w:rsidP="000E42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4F2C3846" w14:textId="77777777" w:rsidR="001B23DF" w:rsidRPr="007D6DC2" w:rsidRDefault="001B23DF" w:rsidP="000E426D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Самолет </w:t>
      </w:r>
      <w:proofErr w:type="gramStart"/>
      <w:r w:rsidRPr="007D6DC2">
        <w:rPr>
          <w:rFonts w:ascii="Times New Roman" w:hAnsi="Times New Roman" w:cs="Times New Roman"/>
          <w:sz w:val="28"/>
          <w:szCs w:val="28"/>
        </w:rPr>
        <w:t>ракета  Фау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>-1</w:t>
      </w:r>
    </w:p>
    <w:p w14:paraId="6E77B27D" w14:textId="77777777" w:rsidR="000E426D" w:rsidRPr="007D6DC2" w:rsidRDefault="000E426D" w:rsidP="000E426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202122"/>
          <w:sz w:val="28"/>
          <w:szCs w:val="28"/>
        </w:rPr>
      </w:pPr>
    </w:p>
    <w:p w14:paraId="0107562E" w14:textId="6E2784A1" w:rsidR="000E426D" w:rsidRPr="007D6DC2" w:rsidRDefault="001B23DF" w:rsidP="000E426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  <w:sectPr w:rsidR="000E426D" w:rsidRPr="007D6DC2" w:rsidSect="000E426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D6DC2">
        <w:rPr>
          <w:color w:val="202122"/>
          <w:sz w:val="28"/>
          <w:szCs w:val="28"/>
        </w:rPr>
        <w:t>После войны исследования в области пульсирующих воздушно-реактивных двигателей продолжились во Франции (компания</w:t>
      </w:r>
      <w:r w:rsidR="00B001B0" w:rsidRPr="007D6DC2">
        <w:rPr>
          <w:color w:val="202122"/>
          <w:sz w:val="28"/>
          <w:szCs w:val="28"/>
        </w:rPr>
        <w:t xml:space="preserve"> </w:t>
      </w:r>
      <w:hyperlink r:id="rId20" w:tooltip="SNECMA" w:history="1">
        <w:r w:rsidRPr="007D6DC2">
          <w:rPr>
            <w:rStyle w:val="a8"/>
            <w:color w:val="auto"/>
            <w:sz w:val="28"/>
            <w:szCs w:val="28"/>
            <w:u w:val="none"/>
          </w:rPr>
          <w:t>SNECMA</w:t>
        </w:r>
      </w:hyperlink>
      <w:r w:rsidRPr="007D6DC2">
        <w:rPr>
          <w:color w:val="202122"/>
          <w:sz w:val="28"/>
          <w:szCs w:val="28"/>
        </w:rPr>
        <w:t>) и в США (</w:t>
      </w:r>
      <w:hyperlink r:id="rId21" w:tooltip="Pratt &amp; Whitney" w:history="1">
        <w:r w:rsidRPr="007D6DC2">
          <w:rPr>
            <w:rStyle w:val="a8"/>
            <w:color w:val="auto"/>
            <w:sz w:val="28"/>
            <w:szCs w:val="28"/>
            <w:u w:val="none"/>
          </w:rPr>
          <w:t>Pratt &amp; Whitney</w:t>
        </w:r>
      </w:hyperlink>
      <w:r w:rsidR="00B001B0" w:rsidRPr="007D6DC2">
        <w:rPr>
          <w:sz w:val="28"/>
          <w:szCs w:val="28"/>
        </w:rPr>
        <w:t xml:space="preserve">, </w:t>
      </w:r>
      <w:hyperlink r:id="rId22" w:tooltip="General Electric" w:history="1">
        <w:r w:rsidRPr="007D6DC2">
          <w:rPr>
            <w:rStyle w:val="a8"/>
            <w:color w:val="auto"/>
            <w:sz w:val="28"/>
            <w:szCs w:val="28"/>
            <w:u w:val="none"/>
          </w:rPr>
          <w:t>General Electric</w:t>
        </w:r>
      </w:hyperlink>
      <w:r w:rsidRPr="007D6DC2">
        <w:rPr>
          <w:color w:val="202122"/>
          <w:sz w:val="28"/>
          <w:szCs w:val="28"/>
        </w:rPr>
        <w:t>)</w:t>
      </w:r>
      <w:r w:rsidR="00E73209" w:rsidRPr="007D6DC2">
        <w:rPr>
          <w:color w:val="202122"/>
          <w:sz w:val="28"/>
          <w:szCs w:val="28"/>
        </w:rPr>
        <w:t xml:space="preserve"> </w:t>
      </w:r>
      <w:r w:rsidR="00E73209" w:rsidRPr="007D6DC2">
        <w:rPr>
          <w:color w:val="000000"/>
          <w:sz w:val="28"/>
          <w:szCs w:val="28"/>
        </w:rPr>
        <w:t xml:space="preserve">Компания SNECMA начала работу над импульсными реактивными двигателями в 1943 году с целью создания простого реактивного двигателя. Этот артефакт — модель </w:t>
      </w:r>
      <w:proofErr w:type="spellStart"/>
      <w:r w:rsidR="00E73209" w:rsidRPr="007D6DC2">
        <w:rPr>
          <w:color w:val="000000"/>
          <w:sz w:val="28"/>
          <w:szCs w:val="28"/>
        </w:rPr>
        <w:t>Escopette</w:t>
      </w:r>
      <w:proofErr w:type="spellEnd"/>
      <w:r w:rsidR="00E73209" w:rsidRPr="007D6DC2">
        <w:rPr>
          <w:color w:val="000000"/>
          <w:sz w:val="28"/>
          <w:szCs w:val="28"/>
        </w:rPr>
        <w:t xml:space="preserve"> (карабин) — был первой из импульсных реактивных моделей SNECMA. В нем нет движущихся клапанов, он относится к типу </w:t>
      </w:r>
    </w:p>
    <w:p w14:paraId="1181E46D" w14:textId="77777777" w:rsidR="00E73209" w:rsidRPr="007D6DC2" w:rsidRDefault="00E73209" w:rsidP="000E426D">
      <w:pPr>
        <w:pStyle w:val="ad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7D6DC2">
        <w:rPr>
          <w:color w:val="000000"/>
          <w:sz w:val="28"/>
          <w:szCs w:val="28"/>
        </w:rPr>
        <w:t>двигателей с резонансным каналом, но развивает мощность в статическом режиме (в отличие от прямоточного воздушно-реактивного двигателя) и поэтому может использоваться для взлета самолетов. Мощность достигается за счет последовательных впрысков карбюраторной смеси со скоростью 100 впрысков в секунду и тщательного контроля волн давления, возникающих при этих впрысках и отражающихся в волнах разрежения на обоих концах двигателя. Несмотря на низкий цикл давления, удельный расход топлива у них такой же, как у турбореактивных двигателей с форсажными камерами.</w:t>
      </w:r>
      <w:r w:rsidR="000E426D" w:rsidRPr="007D6DC2">
        <w:rPr>
          <w:color w:val="000000"/>
          <w:sz w:val="28"/>
          <w:szCs w:val="28"/>
        </w:rPr>
        <w:t xml:space="preserve"> </w:t>
      </w:r>
    </w:p>
    <w:p w14:paraId="3F24E88A" w14:textId="77CE4C58" w:rsidR="00E73209" w:rsidRPr="007D6DC2" w:rsidRDefault="00E73209" w:rsidP="000E426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02122"/>
          <w:sz w:val="28"/>
          <w:szCs w:val="28"/>
        </w:rPr>
      </w:pPr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 1950 году планер </w:t>
      </w:r>
      <w:proofErr w:type="spell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Emouchet</w:t>
      </w:r>
      <w:proofErr w:type="spellEnd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оснащенный четырьмя двигателями </w:t>
      </w:r>
      <w:proofErr w:type="spell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Escopette</w:t>
      </w:r>
      <w:proofErr w:type="spellEnd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совершил свой первый полет. В 1950-х годах продолжалась разработка импульсных реактивных двигателей большей мощности для беспилотных летательных аппаратов-мишеней, двигателей для несущего винта вертолетов и других промышленных целей. </w:t>
      </w:r>
      <w:hyperlink r:id="rId23" w:history="1"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[4]</w:t>
        </w:r>
      </w:hyperlink>
      <w:r w:rsidR="000E426D" w:rsidRPr="007D6DC2">
        <w:rPr>
          <w:rFonts w:ascii="Times New Roman" w:hAnsi="Times New Roman" w:cs="Times New Roman"/>
          <w:noProof/>
          <w:color w:val="202122"/>
          <w:sz w:val="28"/>
          <w:szCs w:val="28"/>
        </w:rPr>
        <w:t xml:space="preserve"> </w:t>
      </w:r>
    </w:p>
    <w:p w14:paraId="111B4226" w14:textId="5D5EC9FB" w:rsidR="001B23DF" w:rsidRPr="007D6DC2" w:rsidRDefault="001B23DF" w:rsidP="000E426D">
      <w:pPr>
        <w:shd w:val="clear" w:color="auto" w:fill="FFFFFF"/>
        <w:spacing w:after="0" w:line="240" w:lineRule="auto"/>
        <w:ind w:firstLine="567"/>
        <w:rPr>
          <w:rFonts w:ascii="Times New Roman" w:hAnsi="Times New Roman" w:cs="Times New Roman"/>
          <w:color w:val="202122"/>
          <w:sz w:val="28"/>
          <w:szCs w:val="28"/>
        </w:rPr>
      </w:pPr>
      <w:r w:rsidRPr="007D6DC2">
        <w:rPr>
          <w:rFonts w:ascii="Times New Roman" w:hAnsi="Times New Roman" w:cs="Times New Roman"/>
          <w:color w:val="202122"/>
          <w:sz w:val="28"/>
          <w:szCs w:val="28"/>
        </w:rPr>
        <w:t>Результаты этих разработок заинтересовали военных США и СССР. Был разработан ряд опытных и экспериментальных образцов. Первоначально основная проблема ракет «воздух-поверхность» заключалась в несовершенстве</w:t>
      </w:r>
      <w:r w:rsidR="00B001B0" w:rsidRPr="007D6DC2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hyperlink r:id="rId24" w:tooltip="Инерциальная система навигации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инерциальной системы наведения</w:t>
        </w:r>
      </w:hyperlink>
      <w:r w:rsidRPr="007D6DC2">
        <w:rPr>
          <w:rFonts w:ascii="Times New Roman" w:hAnsi="Times New Roman" w:cs="Times New Roman"/>
          <w:sz w:val="28"/>
          <w:szCs w:val="28"/>
        </w:rPr>
        <w:t>, точность которой считалась хорошей, если</w:t>
      </w:r>
      <w:r w:rsidR="00B001B0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Ракетное оружие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ракета</w:t>
        </w:r>
      </w:hyperlink>
      <w:r w:rsidR="00B001B0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с дальности в 150 километров</w:t>
      </w:r>
      <w:r w:rsidR="00B001B0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Круговое вероятное отклонение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попадала</w:t>
        </w:r>
      </w:hyperlink>
      <w:r w:rsidR="00B001B0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в квадрат со сторонами 3 километра. Это привело к тому, что с боезарядо</w:t>
      </w:r>
      <w:r w:rsidRPr="007D6DC2">
        <w:rPr>
          <w:rFonts w:ascii="Times New Roman" w:hAnsi="Times New Roman" w:cs="Times New Roman"/>
          <w:color w:val="202122"/>
          <w:sz w:val="28"/>
          <w:szCs w:val="28"/>
        </w:rPr>
        <w:t>м на основе обычного взрывчатого вещества данные ракеты имели низкую эффективность</w:t>
      </w:r>
      <w:r w:rsidRPr="007D6DC2">
        <w:rPr>
          <w:rFonts w:ascii="Times New Roman" w:hAnsi="Times New Roman" w:cs="Times New Roman"/>
          <w:sz w:val="28"/>
          <w:szCs w:val="28"/>
        </w:rPr>
        <w:t>, а</w:t>
      </w:r>
      <w:r w:rsidR="00B001B0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27" w:tooltip="Ядерная боеголовка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ядерные заряды</w:t>
        </w:r>
      </w:hyperlink>
      <w:r w:rsidR="00B001B0" w:rsidRPr="007D6DC2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color w:val="202122"/>
          <w:sz w:val="28"/>
          <w:szCs w:val="28"/>
        </w:rPr>
        <w:t>в то же время имели ещё слишком большую массу (несколько тонн). Когда же появились компактные ядерные заряды — уже была отработана конструкция более эффективных турбореактивных двигателей, поэтому пульсирующие воздушно-реактивные двигатели не получили широкого распространения.</w:t>
      </w:r>
      <w:r w:rsidR="00E73209" w:rsidRPr="007D6DC2">
        <w:rPr>
          <w:rFonts w:ascii="Times New Roman" w:hAnsi="Times New Roman" w:cs="Times New Roman"/>
          <w:color w:val="202122"/>
          <w:sz w:val="28"/>
          <w:szCs w:val="28"/>
        </w:rPr>
        <w:t xml:space="preserve"> </w:t>
      </w:r>
      <w:hyperlink r:id="rId28" w:history="1">
        <w:r w:rsidR="00E73209" w:rsidRPr="007D6DC2">
          <w:rPr>
            <w:rStyle w:val="a8"/>
            <w:rFonts w:ascii="Times New Roman" w:hAnsi="Times New Roman" w:cs="Times New Roman"/>
            <w:sz w:val="28"/>
            <w:szCs w:val="28"/>
          </w:rPr>
          <w:t>[2]</w:t>
        </w:r>
      </w:hyperlink>
    </w:p>
    <w:p w14:paraId="5DC573BC" w14:textId="483F4175" w:rsidR="000F3CFA" w:rsidRPr="007D6DC2" w:rsidRDefault="008D11B6" w:rsidP="0038530A">
      <w:pPr>
        <w:pStyle w:val="ad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  <w:r w:rsidRPr="007D6DC2">
        <w:rPr>
          <w:noProof/>
          <w:color w:val="202122"/>
          <w:sz w:val="28"/>
          <w:szCs w:val="28"/>
        </w:rPr>
        <w:drawing>
          <wp:inline distT="0" distB="0" distL="0" distR="0" wp14:anchorId="3DBF0E7B" wp14:editId="5133C4A6">
            <wp:extent cx="5940425" cy="239839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ASM-890CAD9730472_00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1C240" w14:textId="77777777" w:rsidR="008D11B6" w:rsidRPr="007D6DC2" w:rsidRDefault="008D11B6" w:rsidP="008D11B6">
      <w:pPr>
        <w:pStyle w:val="ad"/>
        <w:shd w:val="clear" w:color="auto" w:fill="FFFFFF"/>
        <w:spacing w:before="0" w:beforeAutospacing="0" w:after="0" w:afterAutospacing="0"/>
        <w:ind w:firstLine="567"/>
        <w:jc w:val="center"/>
        <w:rPr>
          <w:color w:val="202122"/>
          <w:sz w:val="28"/>
          <w:szCs w:val="28"/>
        </w:rPr>
      </w:pPr>
      <w:r w:rsidRPr="007D6DC2">
        <w:rPr>
          <w:color w:val="000000"/>
          <w:sz w:val="28"/>
          <w:szCs w:val="28"/>
        </w:rPr>
        <w:t>моделей SNECMA</w:t>
      </w:r>
    </w:p>
    <w:p w14:paraId="14E057DF" w14:textId="77777777" w:rsidR="00153423" w:rsidRPr="007D6DC2" w:rsidRDefault="00B37927" w:rsidP="00153423">
      <w:pPr>
        <w:pStyle w:val="ad"/>
        <w:shd w:val="clear" w:color="auto" w:fill="FFFFFF"/>
        <w:spacing w:before="120" w:beforeAutospacing="0" w:after="120" w:afterAutospacing="0"/>
        <w:ind w:firstLine="567"/>
        <w:jc w:val="both"/>
        <w:rPr>
          <w:color w:val="202122"/>
          <w:sz w:val="28"/>
          <w:szCs w:val="28"/>
        </w:rPr>
      </w:pPr>
      <w:r w:rsidRPr="007D6DC2">
        <w:rPr>
          <w:color w:val="202122"/>
          <w:sz w:val="28"/>
          <w:szCs w:val="28"/>
        </w:rPr>
        <w:t>В настоящее время же Wave Engine немного переработала концепцию и использовала вместо механических клапанов забора воздуха короткий впускной канал, работа которого управляется электроникой. Отходящее от камеры сгорания сопло изогнуто буквой U и напоминает тромбон.</w:t>
      </w:r>
      <w:r w:rsidR="00153423" w:rsidRPr="007D6DC2">
        <w:rPr>
          <w:color w:val="202122"/>
          <w:sz w:val="28"/>
          <w:szCs w:val="28"/>
        </w:rPr>
        <w:t xml:space="preserve"> Доступную реактивную силовую установку для БПЛА американский стартап разработал современный вариант пульсирующего воздушно-реактивного двигателя с цифровым управлением и без подвижных компонентов. Опытный образец уже испытали марте 2024 года, а на через неделю компания поставила двигатели первому заказчику (кому именно— военная тайна).  </w:t>
      </w:r>
    </w:p>
    <w:p w14:paraId="00284126" w14:textId="63B05222" w:rsidR="00B37927" w:rsidRPr="007D6DC2" w:rsidRDefault="00153423" w:rsidP="00153423">
      <w:pPr>
        <w:pStyle w:val="ad"/>
        <w:shd w:val="clear" w:color="auto" w:fill="FFFFFF"/>
        <w:spacing w:before="120" w:beforeAutospacing="0" w:after="120" w:afterAutospacing="0"/>
        <w:ind w:firstLine="567"/>
        <w:jc w:val="both"/>
        <w:rPr>
          <w:color w:val="202122"/>
          <w:sz w:val="28"/>
          <w:szCs w:val="28"/>
        </w:rPr>
      </w:pPr>
      <w:r w:rsidRPr="007D6DC2">
        <w:rPr>
          <w:color w:val="202122"/>
          <w:sz w:val="28"/>
          <w:szCs w:val="28"/>
        </w:rPr>
        <w:t>Двигатель поставили на м</w:t>
      </w:r>
      <w:r w:rsidR="00B37927" w:rsidRPr="007D6DC2">
        <w:rPr>
          <w:color w:val="202122"/>
          <w:sz w:val="28"/>
          <w:szCs w:val="28"/>
        </w:rPr>
        <w:t>одель J-1 разработана для БПЛА массой до 90 кг и весит 8,2 кг при размерах 14×32×163 см. Работает двигатель на разном топливе, включая бензин, биоэтанол Е85 или керосин и создает тягу 245 Н.</w:t>
      </w:r>
      <w:r w:rsidR="00AA5C95" w:rsidRPr="007D6DC2">
        <w:rPr>
          <w:color w:val="202122"/>
          <w:sz w:val="28"/>
          <w:szCs w:val="28"/>
        </w:rPr>
        <w:t xml:space="preserve"> </w:t>
      </w:r>
      <w:hyperlink r:id="rId30" w:history="1">
        <w:r w:rsidR="00AA5C95" w:rsidRPr="007D6DC2">
          <w:rPr>
            <w:rStyle w:val="a8"/>
            <w:sz w:val="28"/>
            <w:szCs w:val="28"/>
          </w:rPr>
          <w:t>[7]</w:t>
        </w:r>
      </w:hyperlink>
    </w:p>
    <w:p w14:paraId="0313A807" w14:textId="2357FFE3" w:rsidR="008D11B6" w:rsidRPr="007D6DC2" w:rsidRDefault="008D11B6" w:rsidP="0038530A">
      <w:pPr>
        <w:pStyle w:val="ad"/>
        <w:shd w:val="clear" w:color="auto" w:fill="FFFFFF"/>
        <w:spacing w:before="120" w:beforeAutospacing="0" w:after="120" w:afterAutospacing="0"/>
        <w:jc w:val="both"/>
        <w:rPr>
          <w:color w:val="202122"/>
          <w:sz w:val="28"/>
          <w:szCs w:val="28"/>
        </w:rPr>
      </w:pPr>
    </w:p>
    <w:p w14:paraId="7AF5DB85" w14:textId="6D713B13" w:rsidR="00593CA1" w:rsidRPr="007D6DC2" w:rsidRDefault="00AA5C95" w:rsidP="00AA5C95">
      <w:pPr>
        <w:pStyle w:val="1"/>
        <w:ind w:left="36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_Toc223388404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1.2. </w:t>
      </w:r>
      <w:r w:rsidR="00FA6238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Принцип </w:t>
      </w:r>
      <w:r w:rsidR="002707A1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работы</w:t>
      </w:r>
      <w:r w:rsidR="00FA6238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FA6238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ПуВРД</w:t>
      </w:r>
      <w:bookmarkEnd w:id="3"/>
      <w:proofErr w:type="spellEnd"/>
    </w:p>
    <w:p w14:paraId="44F3708E" w14:textId="3F2212B5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Пульсирующий воздушно-реактивный двигатель (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, англоязычный термин </w:t>
      </w:r>
      <w:proofErr w:type="spellStart"/>
      <w:r w:rsidRPr="007D6DC2">
        <w:rPr>
          <w:sz w:val="28"/>
          <w:szCs w:val="28"/>
        </w:rPr>
        <w:t>Pulse</w:t>
      </w:r>
      <w:proofErr w:type="spellEnd"/>
      <w:r w:rsidRPr="007D6DC2">
        <w:rPr>
          <w:sz w:val="28"/>
          <w:szCs w:val="28"/>
        </w:rPr>
        <w:t xml:space="preserve"> </w:t>
      </w:r>
      <w:proofErr w:type="spellStart"/>
      <w:r w:rsidRPr="007D6DC2">
        <w:rPr>
          <w:sz w:val="28"/>
          <w:szCs w:val="28"/>
        </w:rPr>
        <w:t>jet</w:t>
      </w:r>
      <w:proofErr w:type="spellEnd"/>
      <w:r w:rsidRPr="007D6DC2">
        <w:rPr>
          <w:sz w:val="28"/>
          <w:szCs w:val="28"/>
        </w:rPr>
        <w:t>), как следует из его названия, работает в режиме пульсации, его тяга развивается не непрерывно, как у ПВРД или ТРД, а в виде серии импульсов, следующих друг за другом с частотой от десятков герц, для крупных двигателей, до 250 Гц</w:t>
      </w:r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 xml:space="preserve">— для малых двигателей, предназначенных для авиамоделей. </w:t>
      </w:r>
    </w:p>
    <w:p w14:paraId="4A31DF83" w14:textId="15B4B879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 xml:space="preserve">Конструктивно,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представляет собой цилиндрическую камеру сгорания с длинным цилиндрическим соплом меньшего диаметра. Передняя часть камеры соединена со входным диффузором, через который воздух поступает в камеру.</w:t>
      </w:r>
      <w:r w:rsidR="008D11B6" w:rsidRPr="007D6DC2">
        <w:rPr>
          <w:sz w:val="28"/>
          <w:szCs w:val="28"/>
        </w:rPr>
        <w:t xml:space="preserve"> [4]</w:t>
      </w:r>
    </w:p>
    <w:p w14:paraId="76587BF4" w14:textId="77777777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Между диффузором и камерой сгорания установлен воздушный клапан, работающий под воздействием разницы давлений в камере и на выходе диффузора: когда давление в диффузоре превышает давление в камере, клапан открывается и пропускает воздух в камеру; при обратном соотношении давлений он закрывается.</w:t>
      </w:r>
    </w:p>
    <w:p w14:paraId="3B9837E7" w14:textId="57C57FB8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Клапан может иметь различную конструкцию: в</w:t>
      </w:r>
      <w:r w:rsidR="00B001B0" w:rsidRPr="007D6DC2">
        <w:rPr>
          <w:sz w:val="28"/>
          <w:szCs w:val="28"/>
        </w:rPr>
        <w:t xml:space="preserve"> </w:t>
      </w:r>
      <w:hyperlink r:id="rId31" w:history="1">
        <w:r w:rsidRPr="007D6DC2">
          <w:rPr>
            <w:rStyle w:val="a8"/>
            <w:color w:val="auto"/>
            <w:sz w:val="28"/>
            <w:szCs w:val="28"/>
            <w:u w:val="none"/>
          </w:rPr>
          <w:t>двигателе Argus As-014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ракеты</w:t>
      </w:r>
      <w:r w:rsidR="00B001B0" w:rsidRPr="007D6DC2">
        <w:rPr>
          <w:sz w:val="28"/>
          <w:szCs w:val="28"/>
        </w:rPr>
        <w:t xml:space="preserve"> </w:t>
      </w:r>
      <w:hyperlink r:id="rId32" w:tooltip="Фау-1" w:history="1">
        <w:r w:rsidRPr="007D6DC2">
          <w:rPr>
            <w:rStyle w:val="a8"/>
            <w:color w:val="auto"/>
            <w:sz w:val="28"/>
            <w:szCs w:val="28"/>
            <w:u w:val="none"/>
          </w:rPr>
          <w:t>Фау-1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он</w:t>
      </w:r>
      <w:r w:rsidR="00B001B0" w:rsidRPr="007D6DC2">
        <w:rPr>
          <w:sz w:val="28"/>
          <w:szCs w:val="28"/>
        </w:rPr>
        <w:t xml:space="preserve"> </w:t>
      </w:r>
      <w:hyperlink r:id="rId33" w:history="1">
        <w:r w:rsidRPr="007D6DC2">
          <w:rPr>
            <w:rStyle w:val="a8"/>
            <w:color w:val="auto"/>
            <w:sz w:val="28"/>
            <w:szCs w:val="28"/>
            <w:u w:val="none"/>
          </w:rPr>
          <w:t>имел форму и действовал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наподобие оконных</w:t>
      </w:r>
      <w:r w:rsidR="00B001B0" w:rsidRPr="007D6DC2">
        <w:rPr>
          <w:sz w:val="28"/>
          <w:szCs w:val="28"/>
        </w:rPr>
        <w:t xml:space="preserve"> </w:t>
      </w:r>
      <w:hyperlink r:id="rId34" w:tooltip="Жалюзи" w:history="1">
        <w:r w:rsidRPr="007D6DC2">
          <w:rPr>
            <w:rStyle w:val="a8"/>
            <w:color w:val="auto"/>
            <w:sz w:val="28"/>
            <w:szCs w:val="28"/>
            <w:u w:val="none"/>
          </w:rPr>
          <w:t>жалюзи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 xml:space="preserve">и состоял из наклёпанных на раму гибких прямоугольных клапанных </w:t>
      </w:r>
      <w:proofErr w:type="spellStart"/>
      <w:r w:rsidRPr="007D6DC2">
        <w:rPr>
          <w:sz w:val="28"/>
          <w:szCs w:val="28"/>
        </w:rPr>
        <w:t>пластинкок</w:t>
      </w:r>
      <w:proofErr w:type="spellEnd"/>
      <w:r w:rsidRPr="007D6DC2">
        <w:rPr>
          <w:sz w:val="28"/>
          <w:szCs w:val="28"/>
        </w:rPr>
        <w:t xml:space="preserve"> из пружинной стали; в малых двигателях он</w:t>
      </w:r>
      <w:r w:rsidR="00B001B0" w:rsidRPr="007D6DC2">
        <w:rPr>
          <w:sz w:val="28"/>
          <w:szCs w:val="28"/>
        </w:rPr>
        <w:t xml:space="preserve"> </w:t>
      </w:r>
      <w:hyperlink r:id="rId35" w:history="1">
        <w:r w:rsidRPr="007D6DC2">
          <w:rPr>
            <w:rStyle w:val="a8"/>
            <w:color w:val="auto"/>
            <w:sz w:val="28"/>
            <w:szCs w:val="28"/>
            <w:u w:val="none"/>
          </w:rPr>
          <w:t>выглядит как пластина в форме цветка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с радиально расположенными клапанными пластинками в виде нескольких тонких, упругих металлических лепестков, прижатых к основанию клапана в закрытом положении и отгибающихся от основания под действием давления в диффузоре, превышающего давление в камере. Первая конструкция намного совершеннее</w:t>
      </w:r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— оказывает минимальное сопротивление потоку воздуха, но гораздо сложнее в производстве.</w:t>
      </w:r>
    </w:p>
    <w:p w14:paraId="59A560EC" w14:textId="27121C40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В передней части камеры имеются одна или несколько топливных форсунок, которые впрыскивают топливо в камеру, пока давление наддува в топливном баке превышает давление в камере; при превышении давлением в камере давления наддува,</w:t>
      </w:r>
      <w:r w:rsidR="00B001B0" w:rsidRPr="007D6DC2">
        <w:rPr>
          <w:sz w:val="28"/>
          <w:szCs w:val="28"/>
        </w:rPr>
        <w:t xml:space="preserve"> </w:t>
      </w:r>
      <w:hyperlink r:id="rId36" w:tooltip="Обратный клапан" w:history="1">
        <w:r w:rsidRPr="007D6DC2">
          <w:rPr>
            <w:rStyle w:val="a8"/>
            <w:color w:val="auto"/>
            <w:sz w:val="28"/>
            <w:szCs w:val="28"/>
            <w:u w:val="none"/>
          </w:rPr>
          <w:t>обратный клапан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в топливном тракте перекрывает подачу топлива. Примитивные маломощные конструкции нередко работают без впрыска топлива, подобно поршневому</w:t>
      </w:r>
      <w:r w:rsidR="00B001B0" w:rsidRPr="007D6DC2">
        <w:rPr>
          <w:sz w:val="28"/>
          <w:szCs w:val="28"/>
        </w:rPr>
        <w:t xml:space="preserve"> </w:t>
      </w:r>
      <w:hyperlink r:id="rId37" w:tooltip="Карбюратор" w:history="1">
        <w:r w:rsidRPr="007D6DC2">
          <w:rPr>
            <w:rStyle w:val="a8"/>
            <w:color w:val="auto"/>
            <w:sz w:val="28"/>
            <w:szCs w:val="28"/>
            <w:u w:val="none"/>
          </w:rPr>
          <w:t>карбюраторному</w:t>
        </w:r>
      </w:hyperlink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двигателю. Для пуска двигателя в этом случае обычно используют внешний источник сжатого воздуха.</w:t>
      </w:r>
      <w:r w:rsidR="00E73209" w:rsidRPr="007D6DC2">
        <w:rPr>
          <w:sz w:val="28"/>
          <w:szCs w:val="28"/>
        </w:rPr>
        <w:t>[</w:t>
      </w:r>
      <w:r w:rsidR="00E73209" w:rsidRPr="007D6DC2">
        <w:rPr>
          <w:sz w:val="28"/>
          <w:szCs w:val="28"/>
          <w:u w:val="single"/>
        </w:rPr>
        <w:t>1</w:t>
      </w:r>
      <w:r w:rsidR="00E73209" w:rsidRPr="007D6DC2">
        <w:rPr>
          <w:sz w:val="28"/>
          <w:szCs w:val="28"/>
        </w:rPr>
        <w:t>], [</w:t>
      </w:r>
      <w:r w:rsidR="00E73209" w:rsidRPr="007D6DC2">
        <w:rPr>
          <w:sz w:val="28"/>
          <w:szCs w:val="28"/>
          <w:u w:val="single"/>
        </w:rPr>
        <w:t>2</w:t>
      </w:r>
      <w:r w:rsidR="00E73209" w:rsidRPr="007D6DC2">
        <w:rPr>
          <w:sz w:val="28"/>
          <w:szCs w:val="28"/>
        </w:rPr>
        <w:t>]</w:t>
      </w:r>
    </w:p>
    <w:p w14:paraId="38842CEE" w14:textId="36CA4E10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Для инициирования процесса горения в камере устанавливается свеча зажигания, которая создаёт высокочастотную серию электрических разрядов, и топливная смесь воспламеняется, как только концентрация горючего в ней достигает некоторого, достаточного для возгорания, уровня. Когда оболочка камеры сгорания достаточно прогревается (обычно, через несколько секунд после начала работы большого двигателя, или через доли секунды</w:t>
      </w:r>
      <w:r w:rsidR="00B001B0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 xml:space="preserve">— малого; без охлаждения потоком воздуха, стальные стенки камеры сгорания быстро нагреваются докрасна), </w:t>
      </w:r>
      <w:proofErr w:type="spellStart"/>
      <w:r w:rsidRPr="007D6DC2">
        <w:rPr>
          <w:sz w:val="28"/>
          <w:szCs w:val="28"/>
        </w:rPr>
        <w:t>электрозажигание</w:t>
      </w:r>
      <w:proofErr w:type="spellEnd"/>
      <w:r w:rsidRPr="007D6DC2">
        <w:rPr>
          <w:sz w:val="28"/>
          <w:szCs w:val="28"/>
        </w:rPr>
        <w:t xml:space="preserve"> вовсе становится ненужным: топливная смесь воспламеняется от горячих стенок камеры.</w:t>
      </w:r>
    </w:p>
    <w:p w14:paraId="41BC6F37" w14:textId="77777777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lastRenderedPageBreak/>
        <w:t xml:space="preserve">При работе,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издаёт очень характерный трещащий или жужжащий звук, обусловленный как раз пульсациями в его работе.</w:t>
      </w:r>
    </w:p>
    <w:p w14:paraId="75037921" w14:textId="77777777" w:rsidR="002707A1" w:rsidRPr="007D6DC2" w:rsidRDefault="002707A1" w:rsidP="008D11B6">
      <w:pPr>
        <w:spacing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E956D7" wp14:editId="1AB5405D">
            <wp:extent cx="3174520" cy="1745580"/>
            <wp:effectExtent l="0" t="0" r="6985" b="7620"/>
            <wp:docPr id="27" name="Рисунок 27" descr="https://avatars.mds.yandex.net/i?id=e5422546da5469b699e260c5c95ae6d7-52204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i?id=e5422546da5469b699e260c5c95ae6d7-52204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81" cy="1745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D343" w14:textId="77777777" w:rsidR="002707A1" w:rsidRPr="007D6DC2" w:rsidRDefault="002707A1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center"/>
        <w:rPr>
          <w:bCs/>
          <w:sz w:val="28"/>
          <w:szCs w:val="28"/>
        </w:rPr>
      </w:pPr>
      <w:r w:rsidRPr="007D6DC2">
        <w:rPr>
          <w:bCs/>
          <w:sz w:val="28"/>
          <w:szCs w:val="28"/>
        </w:rPr>
        <w:t xml:space="preserve">Рисунок 2. Клапанной </w:t>
      </w:r>
      <w:proofErr w:type="spellStart"/>
      <w:r w:rsidRPr="007D6DC2">
        <w:rPr>
          <w:bCs/>
          <w:sz w:val="28"/>
          <w:szCs w:val="28"/>
        </w:rPr>
        <w:t>ПуВРД</w:t>
      </w:r>
      <w:proofErr w:type="spellEnd"/>
    </w:p>
    <w:p w14:paraId="4E9776F3" w14:textId="77777777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 xml:space="preserve">Цикл работы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иллюстрируется рисунком справа</w:t>
      </w:r>
    </w:p>
    <w:p w14:paraId="23BB184E" w14:textId="77777777" w:rsidR="00FA6238" w:rsidRPr="007D6DC2" w:rsidRDefault="00FA6238" w:rsidP="008D11B6">
      <w:pPr>
        <w:shd w:val="clear" w:color="auto" w:fill="FFFFFF"/>
        <w:spacing w:after="24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1. Воздушный клапан открыт, воздух поступает в камеру сгорания, форсунка впрыскивает горючее, и в камере образуется топливная смесь.</w:t>
      </w:r>
    </w:p>
    <w:p w14:paraId="5BA01B83" w14:textId="58D3D23F" w:rsidR="00FA6238" w:rsidRPr="007D6DC2" w:rsidRDefault="00FA6238" w:rsidP="008D11B6">
      <w:pPr>
        <w:shd w:val="clear" w:color="auto" w:fill="FFFFFF"/>
        <w:spacing w:after="24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2. Топливная смесь воспламеняется и сгорает, давление в камере сгорания резко возрастает и закрывает воздушный клапан и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39" w:tooltip="Обратный клапан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обратный клапан</w:t>
        </w:r>
      </w:hyperlink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в топливном тракте. Продукты сгорания, расширяясь, истекают из сопла, создавая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tooltip="Реактивная тяга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реактивную тягу</w:t>
        </w:r>
      </w:hyperlink>
      <w:r w:rsidRPr="007D6DC2">
        <w:rPr>
          <w:rFonts w:ascii="Times New Roman" w:hAnsi="Times New Roman" w:cs="Times New Roman"/>
          <w:sz w:val="28"/>
          <w:szCs w:val="28"/>
        </w:rPr>
        <w:t>.</w:t>
      </w:r>
    </w:p>
    <w:p w14:paraId="52D48A11" w14:textId="138CA20F" w:rsidR="008D11B6" w:rsidRPr="007D6DC2" w:rsidRDefault="00FA6238" w:rsidP="008D11B6">
      <w:pPr>
        <w:shd w:val="clear" w:color="auto" w:fill="FFFFFF"/>
        <w:spacing w:after="24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3. Давление в камере уравнивается с атмосферным, под напором воздуха в диффузоре воздушный клапан открывается и воздух начинает поступать в камеру, топливный клапан тоже открывается, двигатель переходит к фазе</w:t>
      </w:r>
      <w:r w:rsidR="008D11B6" w:rsidRPr="007D6DC2">
        <w:rPr>
          <w:rFonts w:ascii="Times New Roman" w:hAnsi="Times New Roman" w:cs="Times New Roman"/>
          <w:sz w:val="28"/>
          <w:szCs w:val="28"/>
        </w:rPr>
        <w:t>.</w:t>
      </w:r>
    </w:p>
    <w:p w14:paraId="34B47912" w14:textId="181A9DC4" w:rsidR="008D11B6" w:rsidRPr="007D6DC2" w:rsidRDefault="008D11B6" w:rsidP="008D11B6">
      <w:pPr>
        <w:shd w:val="clear" w:color="auto" w:fill="FFFFFF"/>
        <w:spacing w:after="24" w:line="240" w:lineRule="auto"/>
        <w:ind w:left="36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2294BA0" w14:textId="6299952D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 xml:space="preserve">Кажущееся сходство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и</w:t>
      </w:r>
      <w:r w:rsidR="00003CA6" w:rsidRPr="007D6DC2">
        <w:rPr>
          <w:sz w:val="28"/>
          <w:szCs w:val="28"/>
        </w:rPr>
        <w:t xml:space="preserve"> </w:t>
      </w:r>
      <w:hyperlink r:id="rId41" w:tooltip="ПВРД" w:history="1">
        <w:r w:rsidRPr="007D6DC2">
          <w:rPr>
            <w:rStyle w:val="a8"/>
            <w:color w:val="auto"/>
            <w:sz w:val="28"/>
            <w:szCs w:val="28"/>
            <w:u w:val="none"/>
          </w:rPr>
          <w:t>ПВРД</w:t>
        </w:r>
      </w:hyperlink>
      <w:r w:rsidR="00003CA6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(возможно, возникающее из-за сходства аббревиатур названий)</w:t>
      </w:r>
      <w:r w:rsidR="00003CA6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 xml:space="preserve">— ошибочно. В действительности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имеет принципиальные отличия от ПВРД или</w:t>
      </w:r>
      <w:r w:rsidR="00003CA6" w:rsidRPr="007D6DC2">
        <w:rPr>
          <w:sz w:val="28"/>
          <w:szCs w:val="28"/>
        </w:rPr>
        <w:t xml:space="preserve"> </w:t>
      </w:r>
      <w:hyperlink r:id="rId42" w:tooltip="ТРД" w:history="1">
        <w:r w:rsidRPr="007D6DC2">
          <w:rPr>
            <w:rStyle w:val="a8"/>
            <w:color w:val="auto"/>
            <w:sz w:val="28"/>
            <w:szCs w:val="28"/>
            <w:u w:val="none"/>
          </w:rPr>
          <w:t>ТРД</w:t>
        </w:r>
      </w:hyperlink>
      <w:r w:rsidRPr="007D6DC2">
        <w:rPr>
          <w:sz w:val="28"/>
          <w:szCs w:val="28"/>
        </w:rPr>
        <w:t>:</w:t>
      </w:r>
    </w:p>
    <w:p w14:paraId="554705DA" w14:textId="37DE02C2" w:rsidR="00FA6238" w:rsidRPr="007D6DC2" w:rsidRDefault="00FA6238" w:rsidP="008D11B6">
      <w:pPr>
        <w:shd w:val="clear" w:color="auto" w:fill="FFFFFF"/>
        <w:spacing w:after="24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Наличие у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воздушного клапана, предназначением которого является предотвращение обратного движения рабочего тела вперёд по ходу движения аппарата (что свело бы на нет реактивную тягу). В ПВРД (как и в ТРД) этот клапан не нужен, поскольку обратному</w:t>
      </w:r>
      <w:r w:rsidR="002707A1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 xml:space="preserve">движению рабочего тела в тракте двигателя препятствует «барьер» давления на входе в камеру сгорания, созданный в ходе сжатия рабочего тела. В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начальное сжатие слишком мало, а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bCs/>
          <w:sz w:val="28"/>
          <w:szCs w:val="28"/>
        </w:rPr>
        <w:t>необходимое для совершения работы повышение давления в камере сгорания достигается благодаря нагреву рабочего тела (при сжигании горючего) в постоянном объёме</w:t>
      </w:r>
      <w:r w:rsidRPr="007D6DC2">
        <w:rPr>
          <w:rFonts w:ascii="Times New Roman" w:hAnsi="Times New Roman" w:cs="Times New Roman"/>
          <w:sz w:val="28"/>
          <w:szCs w:val="28"/>
        </w:rPr>
        <w:t xml:space="preserve">, ограниченном стенками камеры, клапаном, и инерцией газового столба в длинном сопле двигателя. Поэтому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с точки зрения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3" w:tooltip="Термодинамические циклы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термодинамики тепловых двигателей</w:t>
        </w:r>
      </w:hyperlink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относится к иной категории, нежели ПВРД или ТРД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— его работа описывается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4" w:tooltip="Цикл Хамфри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циклом Хамфри (</w:t>
        </w:r>
        <w:proofErr w:type="spellStart"/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Humphrey</w:t>
        </w:r>
        <w:proofErr w:type="spellEnd"/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)</w:t>
        </w:r>
      </w:hyperlink>
      <w:r w:rsidRPr="007D6DC2">
        <w:rPr>
          <w:rFonts w:ascii="Times New Roman" w:hAnsi="Times New Roman" w:cs="Times New Roman"/>
          <w:sz w:val="28"/>
          <w:szCs w:val="28"/>
        </w:rPr>
        <w:t>, в то время как работа ПВРД и ТРД описывается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5" w:tooltip="Цикл Брайтона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циклом Брайтона</w:t>
        </w:r>
      </w:hyperlink>
      <w:r w:rsidRPr="007D6DC2">
        <w:rPr>
          <w:rFonts w:ascii="Times New Roman" w:hAnsi="Times New Roman" w:cs="Times New Roman"/>
          <w:sz w:val="28"/>
          <w:szCs w:val="28"/>
        </w:rPr>
        <w:t>.</w:t>
      </w:r>
    </w:p>
    <w:p w14:paraId="20B85609" w14:textId="6A4CF8B6" w:rsidR="00FA6238" w:rsidRPr="007D6DC2" w:rsidRDefault="00FA6238" w:rsidP="008D11B6">
      <w:pPr>
        <w:shd w:val="clear" w:color="auto" w:fill="FFFFFF"/>
        <w:spacing w:after="24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Пульсирующий, прерывистый характер работы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>, также вносит существенные различия в механизм его функционирования, в сравнении с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6" w:tooltip="Воздушно-реактивный двигатель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ВРД</w:t>
        </w:r>
      </w:hyperlink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lastRenderedPageBreak/>
        <w:t xml:space="preserve">непрерывного действия. Для объяснения работы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недостаточно рассматривать только газодинамические и термодинамические процессы, происходящие в нём. Двигатель работает в режиме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hyperlink r:id="rId47" w:tooltip="Автоколебания" w:history="1">
        <w:r w:rsidRPr="007D6DC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автоколебаний</w:t>
        </w:r>
      </w:hyperlink>
      <w:r w:rsidRPr="007D6DC2">
        <w:rPr>
          <w:rFonts w:ascii="Times New Roman" w:hAnsi="Times New Roman" w:cs="Times New Roman"/>
          <w:sz w:val="28"/>
          <w:szCs w:val="28"/>
        </w:rPr>
        <w:t>, которые синхронизируют по времени работу всех его элементов. На частоту этих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="00153423" w:rsidRPr="007D6DC2">
        <w:rPr>
          <w:rFonts w:ascii="Times New Roman" w:hAnsi="Times New Roman" w:cs="Times New Roman"/>
          <w:sz w:val="28"/>
          <w:szCs w:val="28"/>
        </w:rPr>
        <w:t>автоколебаний о</w:t>
      </w:r>
      <w:r w:rsidRPr="007D6DC2">
        <w:rPr>
          <w:rFonts w:ascii="Times New Roman" w:hAnsi="Times New Roman" w:cs="Times New Roman"/>
          <w:sz w:val="28"/>
          <w:szCs w:val="28"/>
        </w:rPr>
        <w:t xml:space="preserve">казывают влияние инерционные характеристики всех частей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>, в том числе инерция газового столба в длинном сопле двигателя, и время распространения по нему акустической волны. Увеличение длины сопла приводит к снижению частоты пульсаций и наоборот. При определённой длине сопла достигается резонансная частота, при которой автоколебания становятся устойчивыми, а амплитуда колебаний каждого элемента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— максимальной. При разработке двигателя эта длина подбирается экспериментально в ходе испытаний и доводки.</w:t>
      </w:r>
    </w:p>
    <w:p w14:paraId="5AC968F1" w14:textId="41B370E8" w:rsidR="00FA6238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 xml:space="preserve">Существует ошибочное представление, что функционирование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при нулевой скорости движения аппарата невозможно. Большинство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(в отличие от ПВРД) может работать, «стоя на месте» (без набегающего потока воздуха), хотя тяга, развиваемая им в этом режиме, минимальна (и обычно недостаточна для старта приводимого им в движение аппарата без посторонней помощи</w:t>
      </w:r>
      <w:r w:rsidR="00003CA6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— поэтому, например,</w:t>
      </w:r>
      <w:r w:rsidR="00003CA6" w:rsidRPr="007D6DC2">
        <w:rPr>
          <w:sz w:val="28"/>
          <w:szCs w:val="28"/>
        </w:rPr>
        <w:t xml:space="preserve"> </w:t>
      </w:r>
      <w:hyperlink r:id="rId48" w:tooltip="V-1" w:history="1">
        <w:r w:rsidRPr="007D6DC2">
          <w:rPr>
            <w:rStyle w:val="a8"/>
            <w:color w:val="auto"/>
            <w:sz w:val="28"/>
            <w:szCs w:val="28"/>
            <w:u w:val="none"/>
          </w:rPr>
          <w:t>V-1</w:t>
        </w:r>
      </w:hyperlink>
      <w:r w:rsidR="00003CA6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 xml:space="preserve">запускали с паровой катапульты, при этом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начинал устойчиво работать ещё до пуска.</w:t>
      </w:r>
      <w:r w:rsidR="008D11B6" w:rsidRPr="007D6DC2">
        <w:rPr>
          <w:sz w:val="28"/>
          <w:szCs w:val="28"/>
        </w:rPr>
        <w:t xml:space="preserve"> [5]</w:t>
      </w:r>
    </w:p>
    <w:p w14:paraId="5268F1C6" w14:textId="648122CC" w:rsidR="000F3CFA" w:rsidRPr="007D6DC2" w:rsidRDefault="00FA6238" w:rsidP="008D11B6">
      <w:pPr>
        <w:pStyle w:val="ad"/>
        <w:shd w:val="clear" w:color="auto" w:fill="FFFFFF"/>
        <w:spacing w:before="0" w:beforeAutospacing="0" w:after="120" w:afterAutospacing="0"/>
        <w:ind w:firstLine="567"/>
        <w:jc w:val="both"/>
        <w:rPr>
          <w:sz w:val="28"/>
          <w:szCs w:val="28"/>
        </w:rPr>
      </w:pPr>
      <w:r w:rsidRPr="007D6DC2">
        <w:rPr>
          <w:sz w:val="28"/>
          <w:szCs w:val="28"/>
        </w:rPr>
        <w:t>Функционирование двигателя в этом случае объясняется следующим образом. Когда давление в камере после очередного импульса снижается до атмосферного, движение газа в сопле по инерции продолжается, и это приводит к понижению давления в камере до уровня ниже атмосферного. Когда воздушный клапан открывается под воздействием атмосферного давления (на что тоже требуется некоторое время), в камере уже создано достаточное разрежение, чтобы двигатель мог «вдохнуть свежего воздуха» в количестве, необходимом для продолжения следующего цикла.</w:t>
      </w:r>
      <w:r w:rsidR="00003CA6" w:rsidRPr="007D6DC2">
        <w:rPr>
          <w:sz w:val="28"/>
          <w:szCs w:val="28"/>
        </w:rPr>
        <w:t xml:space="preserve"> </w:t>
      </w:r>
      <w:r w:rsidRPr="007D6DC2">
        <w:rPr>
          <w:sz w:val="28"/>
          <w:szCs w:val="28"/>
        </w:rPr>
        <w:t>Ракетные двигатели помимо тяги характеризуются</w:t>
      </w:r>
      <w:r w:rsidR="00003CA6" w:rsidRPr="007D6DC2">
        <w:rPr>
          <w:sz w:val="28"/>
          <w:szCs w:val="28"/>
        </w:rPr>
        <w:t xml:space="preserve"> </w:t>
      </w:r>
      <w:hyperlink r:id="rId49" w:tooltip="Удельный импульс" w:history="1">
        <w:r w:rsidRPr="007D6DC2">
          <w:rPr>
            <w:rStyle w:val="a8"/>
            <w:color w:val="auto"/>
            <w:sz w:val="28"/>
            <w:szCs w:val="28"/>
            <w:u w:val="none"/>
          </w:rPr>
          <w:t>удельным импульсом</w:t>
        </w:r>
      </w:hyperlink>
      <w:r w:rsidRPr="007D6DC2">
        <w:rPr>
          <w:sz w:val="28"/>
          <w:szCs w:val="28"/>
        </w:rPr>
        <w:t>, являющимся показателем степени совершенства или качества двигателя. Этот показатель является также мерой экономичности двигателя. В приведённой ниже диаграмме в графической форме представлены верхние значения этого показателя для разных типов реактивных двигателей, в зависимости от скорости полёта, выраженной в форме</w:t>
      </w:r>
      <w:r w:rsidR="00003CA6" w:rsidRPr="007D6DC2">
        <w:rPr>
          <w:sz w:val="28"/>
          <w:szCs w:val="28"/>
        </w:rPr>
        <w:t xml:space="preserve"> </w:t>
      </w:r>
      <w:hyperlink r:id="rId50" w:tooltip="Число Маха" w:history="1">
        <w:r w:rsidRPr="007D6DC2">
          <w:rPr>
            <w:rStyle w:val="a8"/>
            <w:color w:val="auto"/>
            <w:sz w:val="28"/>
            <w:szCs w:val="28"/>
            <w:u w:val="none"/>
          </w:rPr>
          <w:t>числа Маха</w:t>
        </w:r>
      </w:hyperlink>
      <w:r w:rsidRPr="007D6DC2">
        <w:rPr>
          <w:sz w:val="28"/>
          <w:szCs w:val="28"/>
        </w:rPr>
        <w:t>, что позволяет видеть область применимости каждого типа двигателей.</w:t>
      </w:r>
      <w:r w:rsidR="008D11B6" w:rsidRPr="007D6DC2">
        <w:rPr>
          <w:sz w:val="28"/>
          <w:szCs w:val="28"/>
        </w:rPr>
        <w:t>[6]</w:t>
      </w:r>
    </w:p>
    <w:p w14:paraId="1F102B0C" w14:textId="208551CD" w:rsidR="00593CA1" w:rsidRPr="007D6DC2" w:rsidRDefault="002707A1" w:rsidP="000F3CFA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223388405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1.3</w:t>
      </w:r>
      <w:r w:rsidR="00AA5C95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593CA1"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Разновидности </w:t>
      </w:r>
      <w:proofErr w:type="spellStart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bookmarkEnd w:id="4"/>
    </w:p>
    <w:p w14:paraId="0267BF21" w14:textId="5A86D219" w:rsidR="002707A1" w:rsidRPr="007D6DC2" w:rsidRDefault="002707A1" w:rsidP="00A21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>Пульсирующий воздушно-реактивный двигатель (</w:t>
      </w:r>
      <w:proofErr w:type="spellStart"/>
      <w:r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>ПуВРД</w:t>
      </w:r>
      <w:proofErr w:type="spellEnd"/>
      <w:r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>)</w:t>
      </w:r>
      <w:r w:rsidR="00003CA6"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 xml:space="preserve">— один из самых простых типов реактивных двигателей, использующих энергию периодического (пульсирующего) сгорания топливно-воздушной смеси для создания тяги. В отличие от турбореактивных двигателей,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не имеет вращающихся компрессоров или турбин.</w:t>
      </w:r>
      <w:hyperlink r:id="rId51" w:history="1">
        <w:r w:rsidR="00003CA6" w:rsidRPr="007D6DC2">
          <w:rPr>
            <w:rStyle w:val="a8"/>
            <w:rFonts w:ascii="Times New Roman" w:hAnsi="Times New Roman" w:cs="Times New Roman"/>
            <w:sz w:val="28"/>
            <w:szCs w:val="28"/>
          </w:rPr>
          <w:t>[</w:t>
        </w:r>
        <w:r w:rsidR="00AA5C95" w:rsidRPr="007D6DC2">
          <w:rPr>
            <w:rStyle w:val="a8"/>
            <w:rFonts w:ascii="Times New Roman" w:hAnsi="Times New Roman" w:cs="Times New Roman"/>
            <w:sz w:val="28"/>
            <w:szCs w:val="28"/>
          </w:rPr>
          <w:t>3</w:t>
        </w:r>
        <w:r w:rsidR="00003CA6" w:rsidRPr="007D6DC2">
          <w:rPr>
            <w:rStyle w:val="a8"/>
            <w:rFonts w:ascii="Times New Roman" w:hAnsi="Times New Roman" w:cs="Times New Roman"/>
            <w:sz w:val="28"/>
            <w:szCs w:val="28"/>
          </w:rPr>
          <w:t>]</w:t>
        </w:r>
      </w:hyperlink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FA05BC" w14:textId="77777777" w:rsidR="00A21B9A" w:rsidRPr="007D6DC2" w:rsidRDefault="002707A1" w:rsidP="00A21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Существует два типа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—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>клапанные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и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Style w:val="ac"/>
          <w:rFonts w:ascii="Times New Roman" w:hAnsi="Times New Roman" w:cs="Times New Roman"/>
          <w:b w:val="0"/>
          <w:sz w:val="28"/>
          <w:szCs w:val="28"/>
        </w:rPr>
        <w:t>бесклапанные</w:t>
      </w:r>
      <w:r w:rsidRPr="007D6DC2">
        <w:rPr>
          <w:rFonts w:ascii="Times New Roman" w:hAnsi="Times New Roman" w:cs="Times New Roman"/>
          <w:sz w:val="28"/>
          <w:szCs w:val="28"/>
        </w:rPr>
        <w:t>.</w:t>
      </w:r>
      <w:r w:rsidR="00003CA6" w:rsidRPr="007D6DC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786236" w14:textId="6F4F7431" w:rsidR="00A21B9A" w:rsidRPr="007D6DC2" w:rsidRDefault="00A21B9A" w:rsidP="00A21B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016" behindDoc="0" locked="0" layoutInCell="1" allowOverlap="1" wp14:anchorId="562964A0" wp14:editId="16809074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3075305" cy="2757170"/>
            <wp:effectExtent l="0" t="0" r="0" b="5080"/>
            <wp:wrapSquare wrapText="bothSides"/>
            <wp:docPr id="18756063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606317" name="Рисунок 187560631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305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11244" w14:textId="41030C42" w:rsidR="008320A9" w:rsidRPr="007D6DC2" w:rsidRDefault="008320A9" w:rsidP="00A21B9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 xml:space="preserve">1. Клапанная схема </w:t>
      </w:r>
      <w:proofErr w:type="spell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ПуВРД</w:t>
      </w:r>
      <w:proofErr w:type="spellEnd"/>
    </w:p>
    <w:p w14:paraId="1E3664D1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Конструктивной особенностью данной схемы является наличие механических клапанов на входе в камеру сгорания. Обычно это металлические лепестковые клапаны (из пружинной стали), которые автоматически открываются при разрежении и закрываются при повышении давления. Их главная задача — обеспечить одностороннее движение смеси и предотвратить обратный выброс горячих газов через впускное отверстие.</w:t>
      </w:r>
    </w:p>
    <w:p w14:paraId="27C65C8D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Принцип работы:</w:t>
      </w:r>
    </w:p>
    <w:p w14:paraId="7FD95C28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Работа двигателя основана на периодических (пульсирующих) циклах сгорания, которые повторяются десятки и сотни раз в секунду. Частота пульсаций зависит от геометрии камеры сгорания и выхлопной трубы. Один рабочий цикл можно условно разделить на три фазы:</w:t>
      </w:r>
    </w:p>
    <w:p w14:paraId="50B1654D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Впуск.</w:t>
      </w:r>
      <w:r w:rsidRPr="007D6DC2">
        <w:rPr>
          <w:rFonts w:ascii="Times New Roman" w:hAnsi="Times New Roman" w:cs="Times New Roman"/>
          <w:sz w:val="28"/>
          <w:szCs w:val="28"/>
        </w:rPr>
        <w:t xml:space="preserve"> После выброса отработанных газов в камере сгорания создаётся разрежение. Под действием разницы давлений лепестковые клапаны открываются, и в камеру поступает свежий воздух. Одновременно через форсунки впрыскивается топливо, образуя горючую смесь.</w:t>
      </w:r>
    </w:p>
    <w:p w14:paraId="40881975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Сгорание.</w:t>
      </w:r>
      <w:r w:rsidRPr="007D6DC2">
        <w:rPr>
          <w:rFonts w:ascii="Times New Roman" w:hAnsi="Times New Roman" w:cs="Times New Roman"/>
          <w:sz w:val="28"/>
          <w:szCs w:val="28"/>
        </w:rPr>
        <w:t xml:space="preserve"> Когда топливно-воздушная смесь достигает нужной концентрации, она воспламеняется. На этапе запуска используется искра от свечи зажигания, а в рабочем режиме — от раскаленных стенок камеры и остаточного тепла. Происходит резкий рост давления и температуры (до нескольких тысяч градусов Цельсия). Под давлением газов клапаны мгновенно закрываются, герметизируя камеру.</w:t>
      </w:r>
    </w:p>
    <w:p w14:paraId="40457937" w14:textId="77777777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Выпуск</w:t>
      </w:r>
      <w:r w:rsidRPr="007D6DC2">
        <w:rPr>
          <w:rFonts w:ascii="Times New Roman" w:hAnsi="Times New Roman" w:cs="Times New Roman"/>
          <w:sz w:val="28"/>
          <w:szCs w:val="28"/>
        </w:rPr>
        <w:t>. Расширяющиеся газы устремляются через выходное сопло наружу, создавая реактивную тягу. По инерции газы продолжают вытекать даже после выравнивания давления, что вновь образует разрежение в камере. Это разрежение открывает клапаны, втягивая новую порцию воздуха и топлива, и цикл повторяется.</w:t>
      </w:r>
    </w:p>
    <w:p w14:paraId="5D75B88B" w14:textId="69C1EA03" w:rsidR="008320A9" w:rsidRPr="007D6DC2" w:rsidRDefault="008320A9" w:rsidP="008320A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0EDA115" w14:textId="6BB73A96" w:rsidR="00A21B9A" w:rsidRPr="007D6DC2" w:rsidRDefault="00A21B9A" w:rsidP="00A21B9A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 xml:space="preserve">2. Бесклапанная схема </w:t>
      </w:r>
      <w:proofErr w:type="spell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ПуВРД</w:t>
      </w:r>
      <w:proofErr w:type="spellEnd"/>
    </w:p>
    <w:p w14:paraId="4736506A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В данной конструкции отсутствуют механические клапаны. Впуск и выпуск газов организованы таким образом, что потоки воздуха и продуктов сгорания чередуются за счёт акустического резонанса и инерции газов. Чтобы обратное движение рабочего тела не приводило к существенной потере тяги, газовый тракт двигателя часто выполняется в форме латинской буквы «U» (схема Локвуда). Концы тракта обращены назад по ходу движения аппарата, </w:t>
      </w:r>
      <w:r w:rsidRPr="007D6DC2">
        <w:rPr>
          <w:rFonts w:ascii="Times New Roman" w:hAnsi="Times New Roman" w:cs="Times New Roman"/>
          <w:sz w:val="28"/>
          <w:szCs w:val="28"/>
        </w:rPr>
        <w:lastRenderedPageBreak/>
        <w:t>при этом истечение реактивной струи происходит преимущественно через выхлопное сопло, хотя в определенные фазы цикла газы могут вытекать и через входной патрубок.</w:t>
      </w:r>
    </w:p>
    <w:p w14:paraId="09B7D4AB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Принцип действия:</w:t>
      </w:r>
    </w:p>
    <w:p w14:paraId="6C6655A5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Работа двигателя основана на автоколебательном процессе. В камеру сгорания впрыскивается порция горючего и производится зажигание (от свечи или раскаленных стенок). Продукты горения расширяются и истекают через трубы-сопла, направленные к хвосту летательного аппарата, создавая тягу.</w:t>
      </w:r>
    </w:p>
    <w:p w14:paraId="2CF09D9E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Ключевой момент работы заключается в управлении потоками за счёт геометрии тракта:</w:t>
      </w:r>
    </w:p>
    <w:p w14:paraId="25DB87D9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Фаза расширения:</w:t>
      </w:r>
      <w:r w:rsidRPr="007D6DC2">
        <w:rPr>
          <w:rFonts w:ascii="Times New Roman" w:hAnsi="Times New Roman" w:cs="Times New Roman"/>
          <w:sz w:val="28"/>
          <w:szCs w:val="28"/>
        </w:rPr>
        <w:t xml:space="preserve"> Давление в камере резко возрастает, газы выталкиваются через оба конца тракта.</w:t>
      </w:r>
    </w:p>
    <w:p w14:paraId="71F75450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Фаза впуска</w:t>
      </w: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D6DC2">
        <w:rPr>
          <w:rFonts w:ascii="Times New Roman" w:hAnsi="Times New Roman" w:cs="Times New Roman"/>
          <w:sz w:val="28"/>
          <w:szCs w:val="28"/>
        </w:rPr>
        <w:t xml:space="preserve"> Благодаря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инерции выходящих газов и акустическим волнам, в камере создаётся разрежение. В этот момент воздух начинает засасываться через входной патрубок (который обычно имеет большее аэродинамическое сопротивление для выхода газов, чем выхлопное сопло).</w:t>
      </w:r>
    </w:p>
    <w:p w14:paraId="386A8204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Цикличность</w:t>
      </w: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D6DC2">
        <w:rPr>
          <w:rFonts w:ascii="Times New Roman" w:hAnsi="Times New Roman" w:cs="Times New Roman"/>
          <w:sz w:val="28"/>
          <w:szCs w:val="28"/>
        </w:rPr>
        <w:t xml:space="preserve"> Затем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производится новый впрыск топлива, смесь воспламеняется от высокой температуры в камере, и цикл повторяется с частотой, зависящей от длины резонансной трубы.</w:t>
      </w:r>
    </w:p>
    <w:p w14:paraId="690A9E28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Преимущества:</w:t>
      </w:r>
    </w:p>
    <w:p w14:paraId="5762420A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Высокая надёжность и долговечность: Отсутствие движущихся частей (клапанов) исключает их износ и поломку.</w:t>
      </w:r>
    </w:p>
    <w:p w14:paraId="6F8C6DD8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Простота конструкции: Двигатель технологичен в изготовлении и не требует сложных систем смазки.</w:t>
      </w:r>
    </w:p>
    <w:p w14:paraId="795EED1A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Работа на различных видах топлива</w:t>
      </w:r>
      <w:proofErr w:type="gramStart"/>
      <w:r w:rsidRPr="007D6DC2">
        <w:rPr>
          <w:rFonts w:ascii="Times New Roman" w:hAnsi="Times New Roman" w:cs="Times New Roman"/>
          <w:sz w:val="28"/>
          <w:szCs w:val="28"/>
        </w:rPr>
        <w:t>: Может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потреблять бензин, керосин, газ и другие горючие смеси.</w:t>
      </w:r>
    </w:p>
    <w:p w14:paraId="49BB058A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Недостатки:</w:t>
      </w:r>
    </w:p>
    <w:p w14:paraId="26D06C28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Высокий уровень шума и вибраций: Пульсации давления создают характерный громкий звук, что ограничивает применение в жилых зонах.</w:t>
      </w:r>
    </w:p>
    <w:p w14:paraId="24D1F906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Низкий топливный КПД</w:t>
      </w:r>
      <w:proofErr w:type="gramStart"/>
      <w:r w:rsidRPr="007D6DC2">
        <w:rPr>
          <w:rFonts w:ascii="Times New Roman" w:hAnsi="Times New Roman" w:cs="Times New Roman"/>
          <w:sz w:val="28"/>
          <w:szCs w:val="28"/>
        </w:rPr>
        <w:t>: По сравнению с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турбореактивными двигателями, бесклапанные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менее экономичны.</w:t>
      </w:r>
    </w:p>
    <w:p w14:paraId="264B2164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Ограниченный диапазон скоростей: Эффективная работа возможна преимущественно на дозвуковых скоростях (до ~0,7 Маха).</w:t>
      </w:r>
    </w:p>
    <w:p w14:paraId="2B4CB460" w14:textId="77777777" w:rsidR="00A21B9A" w:rsidRPr="007D6DC2" w:rsidRDefault="00A21B9A" w:rsidP="00A21B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Трудность регулирования тяги: Двигатель сложно дросселировать, он лучше работает в постоянном режиме.</w:t>
      </w:r>
    </w:p>
    <w:p w14:paraId="07E4F515" w14:textId="25EE2CC2" w:rsidR="00A21B9A" w:rsidRPr="007D6DC2" w:rsidRDefault="001A3611" w:rsidP="001A36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[</w:t>
      </w:r>
      <w:r w:rsidR="00AA5C95" w:rsidRPr="007D6DC2">
        <w:rPr>
          <w:rFonts w:ascii="Times New Roman" w:hAnsi="Times New Roman" w:cs="Times New Roman"/>
          <w:sz w:val="28"/>
          <w:szCs w:val="28"/>
        </w:rPr>
        <w:t>5</w:t>
      </w:r>
      <w:r w:rsidR="00A21B9A" w:rsidRPr="007D6DC2">
        <w:rPr>
          <w:rFonts w:ascii="Times New Roman" w:hAnsi="Times New Roman" w:cs="Times New Roman"/>
          <w:sz w:val="28"/>
          <w:szCs w:val="28"/>
        </w:rPr>
        <w:t>],[</w:t>
      </w:r>
      <w:r w:rsidR="00AA5C95" w:rsidRPr="007D6DC2">
        <w:rPr>
          <w:rFonts w:ascii="Times New Roman" w:hAnsi="Times New Roman" w:cs="Times New Roman"/>
          <w:sz w:val="28"/>
          <w:szCs w:val="28"/>
        </w:rPr>
        <w:t>7]</w:t>
      </w:r>
    </w:p>
    <w:p w14:paraId="705511E3" w14:textId="54018988" w:rsidR="00593CA1" w:rsidRPr="007D6DC2" w:rsidRDefault="00593CA1" w:rsidP="001A3611">
      <w:pPr>
        <w:spacing w:line="240" w:lineRule="auto"/>
        <w:jc w:val="center"/>
        <w:rPr>
          <w:rFonts w:ascii="Times New Roman" w:hAnsi="Times New Roman" w:cs="Times New Roman"/>
          <w:b/>
          <w:bCs/>
          <w:color w:val="101418"/>
          <w:sz w:val="28"/>
          <w:szCs w:val="28"/>
          <w:shd w:val="clear" w:color="auto" w:fill="FFFFFF"/>
        </w:rPr>
      </w:pPr>
      <w:r w:rsidRPr="007D6DC2">
        <w:rPr>
          <w:rFonts w:ascii="Times New Roman" w:hAnsi="Times New Roman" w:cs="Times New Roman"/>
          <w:b/>
          <w:sz w:val="28"/>
          <w:szCs w:val="28"/>
        </w:rPr>
        <w:t>1.</w:t>
      </w:r>
      <w:r w:rsidR="00AA5C95" w:rsidRPr="007D6DC2">
        <w:rPr>
          <w:rFonts w:ascii="Times New Roman" w:hAnsi="Times New Roman" w:cs="Times New Roman"/>
          <w:b/>
          <w:sz w:val="28"/>
          <w:szCs w:val="28"/>
        </w:rPr>
        <w:t>4</w:t>
      </w:r>
      <w:r w:rsidRPr="007D6D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6FEE" w:rsidRPr="007D6DC2">
        <w:rPr>
          <w:rFonts w:ascii="Times New Roman" w:hAnsi="Times New Roman" w:cs="Times New Roman"/>
          <w:b/>
          <w:bCs/>
          <w:color w:val="101418"/>
          <w:sz w:val="28"/>
          <w:szCs w:val="28"/>
          <w:shd w:val="clear" w:color="auto" w:fill="FFFFFF"/>
        </w:rPr>
        <w:t xml:space="preserve">Область применения </w:t>
      </w:r>
      <w:proofErr w:type="spellStart"/>
      <w:r w:rsidR="00E46FEE" w:rsidRPr="007D6DC2">
        <w:rPr>
          <w:rFonts w:ascii="Times New Roman" w:hAnsi="Times New Roman" w:cs="Times New Roman"/>
          <w:b/>
          <w:bCs/>
          <w:color w:val="101418"/>
          <w:sz w:val="28"/>
          <w:szCs w:val="28"/>
          <w:shd w:val="clear" w:color="auto" w:fill="FFFFFF"/>
        </w:rPr>
        <w:t>ПуВРД</w:t>
      </w:r>
      <w:proofErr w:type="spellEnd"/>
    </w:p>
    <w:p w14:paraId="0708D29C" w14:textId="24D6C9AB" w:rsidR="001A3611" w:rsidRPr="007D6DC2" w:rsidRDefault="001A3611" w:rsidP="001A3611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Особенности и ограничения: Главным преимуществом клапанной схемы является способность развивать тягу на месте (при нулевой скорости полета), что делает её пригодной для запуска с земли. Однако у этой конструкции есть существенный недостаток: лепестковые клапаны работают в экстремальных условиях (высокая температура, вибрация, ударные нагрузки), что приводит к их быстрой усталости и разрушению. Поэтому ресурс таких двигате</w:t>
      </w:r>
      <w:r w:rsidRPr="007D6DC2">
        <w:rPr>
          <w:rFonts w:ascii="Times New Roman" w:hAnsi="Times New Roman" w:cs="Times New Roman"/>
          <w:sz w:val="28"/>
          <w:szCs w:val="28"/>
        </w:rPr>
        <w:lastRenderedPageBreak/>
        <w:t>лей ограничен, а для долговременной работы требуются жаропрочные материалы и качественная система охлаждения. Недостатки, бесклапанные двигатели широко используются в моделизме (радиоуправляемые самолеты), для приведения в действие небольших беспилотников-мишеней, а также в экспериментальных установках для изучения процессов горения.[</w:t>
      </w:r>
      <w:r w:rsidR="00AA5C95" w:rsidRPr="007D6DC2">
        <w:rPr>
          <w:rFonts w:ascii="Times New Roman" w:hAnsi="Times New Roman" w:cs="Times New Roman"/>
          <w:sz w:val="28"/>
          <w:szCs w:val="28"/>
        </w:rPr>
        <w:t>6</w:t>
      </w:r>
      <w:r w:rsidRPr="007D6DC2">
        <w:rPr>
          <w:rFonts w:ascii="Times New Roman" w:hAnsi="Times New Roman" w:cs="Times New Roman"/>
          <w:sz w:val="28"/>
          <w:szCs w:val="28"/>
        </w:rPr>
        <w:t>]</w:t>
      </w:r>
    </w:p>
    <w:p w14:paraId="060AFBAC" w14:textId="77777777" w:rsidR="00153423" w:rsidRPr="007D6DC2" w:rsidRDefault="00153423" w:rsidP="001A361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Общие характеристики</w:t>
      </w:r>
      <w:r w:rsidRPr="007D6DC2">
        <w:rPr>
          <w:sz w:val="28"/>
          <w:szCs w:val="28"/>
        </w:rPr>
        <w:t xml:space="preserve"> Пульсирующий воздушно-реактивный двигатель (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) характеризуется крайне простой конструкцией и низкой стоимостью производства, однако обладает рядом существенных эксплуатационных ограничений. Главные недостатки — высокий уровень шума и низкая топливная экономичность. Высокий уровень шума и вибрации является прямым следствием пульсирующего режима работы: частые хлопки при сгорании смеси создают мощную акустическую волну. О неэкономном характере использования топлива свидетельствует обширный факел, вырывающийся из сопла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>. Это явление указывает на неполное сгорание топливной смеси в камере, когда часть горючего догорает уже в выхлопной трубе или за её пределами, не совершая полезной работы.</w:t>
      </w:r>
    </w:p>
    <w:p w14:paraId="6E65B086" w14:textId="77777777" w:rsidR="00153423" w:rsidRPr="007D6DC2" w:rsidRDefault="00153423" w:rsidP="001A361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Сравнение с другими типами двигателей</w:t>
      </w:r>
      <w:r w:rsidRPr="007D6DC2">
        <w:rPr>
          <w:sz w:val="28"/>
          <w:szCs w:val="28"/>
        </w:rPr>
        <w:t xml:space="preserve"> Сравнение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с другими авиационными силовыми установками позволяет точно определить область его применимости:</w:t>
      </w:r>
    </w:p>
    <w:p w14:paraId="4E3209FA" w14:textId="77777777" w:rsidR="00153423" w:rsidRPr="007D6DC2" w:rsidRDefault="00153423" w:rsidP="001A3611">
      <w:pPr>
        <w:pStyle w:val="ad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Против газотурбинных и поршневых двигателей:</w:t>
      </w:r>
      <w:r w:rsidRPr="007D6DC2">
        <w:rPr>
          <w:sz w:val="28"/>
          <w:szCs w:val="28"/>
        </w:rPr>
        <w:br/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во много раз дешевле в производстве, чем газотурбинный двигатель (ГТД) или поршневой двигатель внутреннего сгорания (ДВС). Поэтому при одноразовом применении он выигрывает экономически у конкурентов (при условии выполнения задачи). Однако при длительной эксплуатации многоразового аппарата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проигрывает из-за высокого удельного расхода топлива, что делает его использование нерентабельным для гражданской авиации.</w:t>
      </w:r>
    </w:p>
    <w:p w14:paraId="70B59B0D" w14:textId="77777777" w:rsidR="00153423" w:rsidRPr="007D6DC2" w:rsidRDefault="00153423" w:rsidP="001A3611">
      <w:pPr>
        <w:pStyle w:val="ad"/>
        <w:numPr>
          <w:ilvl w:val="0"/>
          <w:numId w:val="9"/>
        </w:numPr>
        <w:tabs>
          <w:tab w:val="clear" w:pos="720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Против прямоточных двигателей (ПВРД):</w:t>
      </w:r>
      <w:r w:rsidRPr="007D6DC2">
        <w:rPr>
          <w:sz w:val="28"/>
          <w:szCs w:val="28"/>
        </w:rPr>
        <w:br/>
        <w:t xml:space="preserve">По простоте и дешевизне ПВРД практически не уступает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, но имеет критическое ограничение: он неработоспособен на скоростях менее 0,5 Маха (около 600 км/ч), так как не может создать достаточное давление для запуска без разгона.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же способен развивать тягу с места.</w:t>
      </w:r>
      <w:r w:rsidRPr="007D6DC2">
        <w:rPr>
          <w:sz w:val="28"/>
          <w:szCs w:val="28"/>
        </w:rPr>
        <w:br/>
        <w:t xml:space="preserve">На высоких скоростях (свыше 0,5–0,6 Маха) ПВРД превосходит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по эффективности. У клапанных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при закрытых лепестках резко возрастает лобовое сопротивление воздухозаборника, что на околозвуковых скоростях компенсирует почти всю создаваемую тягу. Бесклапанные схемы лишены этого недостатка, но имеют меньший КПД на низких скоростях.</w:t>
      </w:r>
    </w:p>
    <w:p w14:paraId="020A3CC2" w14:textId="77777777" w:rsidR="00153423" w:rsidRPr="007D6DC2" w:rsidRDefault="00153423" w:rsidP="001A361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Область применения в авиации</w:t>
      </w:r>
      <w:r w:rsidRPr="007D6DC2">
        <w:rPr>
          <w:sz w:val="28"/>
          <w:szCs w:val="28"/>
        </w:rPr>
        <w:t xml:space="preserve"> Совокупность перечисленных обстоятельств определяет нишу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— это беспилотные летательные аппараты одноразового применения с рабочими скоростями до 0,5 Маха. К ним относятся:</w:t>
      </w:r>
    </w:p>
    <w:p w14:paraId="5DC99BD7" w14:textId="77777777" w:rsidR="00153423" w:rsidRPr="007D6DC2" w:rsidRDefault="00153423" w:rsidP="001A3611">
      <w:pPr>
        <w:pStyle w:val="ad"/>
        <w:numPr>
          <w:ilvl w:val="0"/>
          <w:numId w:val="10"/>
        </w:numPr>
        <w:tabs>
          <w:tab w:val="clear" w:pos="720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7D6DC2">
        <w:rPr>
          <w:sz w:val="28"/>
          <w:szCs w:val="28"/>
        </w:rPr>
        <w:t>Летающие мишени для тренировок расчетов ПВО;</w:t>
      </w:r>
    </w:p>
    <w:p w14:paraId="1A6C7E3F" w14:textId="3C491BA9" w:rsidR="00153423" w:rsidRPr="007D6DC2" w:rsidRDefault="00153423" w:rsidP="001A3611">
      <w:pPr>
        <w:pStyle w:val="ad"/>
        <w:numPr>
          <w:ilvl w:val="0"/>
          <w:numId w:val="10"/>
        </w:numPr>
        <w:tabs>
          <w:tab w:val="clear" w:pos="720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7D6DC2">
        <w:rPr>
          <w:sz w:val="28"/>
          <w:szCs w:val="28"/>
        </w:rPr>
        <w:t>Беспилотные разведчики ограниченного радиуса действия [</w:t>
      </w:r>
      <w:r w:rsidR="00AA5C95" w:rsidRPr="007D6DC2">
        <w:rPr>
          <w:sz w:val="28"/>
          <w:szCs w:val="28"/>
        </w:rPr>
        <w:t>3</w:t>
      </w:r>
      <w:r w:rsidRPr="007D6DC2">
        <w:rPr>
          <w:sz w:val="28"/>
          <w:szCs w:val="28"/>
        </w:rPr>
        <w:t>], [</w:t>
      </w:r>
      <w:r w:rsidR="00AA5C95" w:rsidRPr="007D6DC2">
        <w:rPr>
          <w:sz w:val="28"/>
          <w:szCs w:val="28"/>
        </w:rPr>
        <w:t>4</w:t>
      </w:r>
      <w:r w:rsidRPr="007D6DC2">
        <w:rPr>
          <w:sz w:val="28"/>
          <w:szCs w:val="28"/>
        </w:rPr>
        <w:t>];</w:t>
      </w:r>
    </w:p>
    <w:p w14:paraId="4F33FA06" w14:textId="77777777" w:rsidR="00153423" w:rsidRPr="007D6DC2" w:rsidRDefault="00153423" w:rsidP="001A3611">
      <w:pPr>
        <w:pStyle w:val="ad"/>
        <w:numPr>
          <w:ilvl w:val="0"/>
          <w:numId w:val="10"/>
        </w:numPr>
        <w:tabs>
          <w:tab w:val="clear" w:pos="720"/>
        </w:tabs>
        <w:spacing w:before="0" w:beforeAutospacing="0" w:after="0" w:afterAutospacing="0"/>
        <w:ind w:left="0" w:firstLine="567"/>
        <w:rPr>
          <w:sz w:val="28"/>
          <w:szCs w:val="28"/>
        </w:rPr>
      </w:pPr>
      <w:r w:rsidRPr="007D6DC2">
        <w:rPr>
          <w:sz w:val="28"/>
          <w:szCs w:val="28"/>
        </w:rPr>
        <w:t>Крылатые ракеты (исторически и в некоторых современных проектах).</w:t>
      </w:r>
    </w:p>
    <w:p w14:paraId="180B886E" w14:textId="4B76E2D0" w:rsidR="00153423" w:rsidRPr="007D6DC2" w:rsidRDefault="00153423" w:rsidP="001A361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lastRenderedPageBreak/>
        <w:t xml:space="preserve">Авиамоделизм и любительская </w:t>
      </w:r>
      <w:proofErr w:type="gramStart"/>
      <w:r w:rsidRPr="007D6DC2">
        <w:rPr>
          <w:b/>
          <w:bCs/>
          <w:sz w:val="28"/>
          <w:szCs w:val="28"/>
        </w:rPr>
        <w:t>авиация</w:t>
      </w:r>
      <w:proofErr w:type="gramEnd"/>
      <w:r w:rsidRPr="007D6DC2">
        <w:rPr>
          <w:sz w:val="28"/>
          <w:szCs w:val="28"/>
        </w:rPr>
        <w:t xml:space="preserve"> Благодаря доступности и простоте конструкции,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получили широкое распространение в авиамоделизме и любительском самолетостроении. Малые двигатели этого типа популярны среди энтузиастов, что стимулировало рынок: появились коммерческие фирмы, производящие готовые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и комплектующие (в частности, быстроизнашивающиеся лепестковые клапаны) для свободной продажи [</w:t>
      </w:r>
      <w:r w:rsidR="00AA5C95" w:rsidRPr="007D6DC2">
        <w:rPr>
          <w:sz w:val="28"/>
          <w:szCs w:val="28"/>
        </w:rPr>
        <w:t>5</w:t>
      </w:r>
      <w:r w:rsidRPr="007D6DC2">
        <w:rPr>
          <w:sz w:val="28"/>
          <w:szCs w:val="28"/>
        </w:rPr>
        <w:t xml:space="preserve">]. Это позволяет </w:t>
      </w:r>
      <w:proofErr w:type="spellStart"/>
      <w:r w:rsidRPr="007D6DC2">
        <w:rPr>
          <w:sz w:val="28"/>
          <w:szCs w:val="28"/>
        </w:rPr>
        <w:t>hobby</w:t>
      </w:r>
      <w:proofErr w:type="spellEnd"/>
      <w:r w:rsidRPr="007D6DC2">
        <w:rPr>
          <w:sz w:val="28"/>
          <w:szCs w:val="28"/>
        </w:rPr>
        <w:t>-сообществу экспериментировать с реактивной тягой без необходимости сложного инженерного производства.</w:t>
      </w:r>
    </w:p>
    <w:p w14:paraId="3546F834" w14:textId="6331D536" w:rsidR="001A3611" w:rsidRPr="007D6DC2" w:rsidRDefault="00153423" w:rsidP="001A3611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bCs/>
          <w:sz w:val="28"/>
          <w:szCs w:val="28"/>
        </w:rPr>
        <w:t>Промышленное применение (не авиация)</w:t>
      </w:r>
      <w:r w:rsidRPr="007D6DC2">
        <w:rPr>
          <w:sz w:val="28"/>
          <w:szCs w:val="28"/>
        </w:rPr>
        <w:t xml:space="preserve"> Важно отметить, что принцип пульсирующего горения используется не только в авиации. </w:t>
      </w:r>
      <w:proofErr w:type="spellStart"/>
      <w:r w:rsidRPr="007D6DC2">
        <w:rPr>
          <w:sz w:val="28"/>
          <w:szCs w:val="28"/>
        </w:rPr>
        <w:t>ПуВРД</w:t>
      </w:r>
      <w:proofErr w:type="spellEnd"/>
      <w:r w:rsidRPr="007D6DC2">
        <w:rPr>
          <w:sz w:val="28"/>
          <w:szCs w:val="28"/>
        </w:rPr>
        <w:t xml:space="preserve"> может применяться в качестве стационарной установки для генерации тепла. Технология импульсного сгорания топлива эффективно используется в промышленных горелках, системах отопления и сушильных камерах. В таких установках пульсации способствуют интенсивному перемешиванию газов и улучшают теплопередачу, повышая общий КПД нагревательного оборудования. [</w:t>
      </w:r>
      <w:r w:rsidR="00AA5C95" w:rsidRPr="007D6DC2">
        <w:rPr>
          <w:sz w:val="28"/>
          <w:szCs w:val="28"/>
        </w:rPr>
        <w:t>6</w:t>
      </w:r>
      <w:r w:rsidRPr="007D6DC2">
        <w:rPr>
          <w:sz w:val="28"/>
          <w:szCs w:val="28"/>
        </w:rPr>
        <w:t>],[</w:t>
      </w:r>
      <w:r w:rsidR="00AA5C95" w:rsidRPr="007D6DC2">
        <w:rPr>
          <w:sz w:val="28"/>
          <w:szCs w:val="28"/>
        </w:rPr>
        <w:t>7</w:t>
      </w:r>
      <w:r w:rsidRPr="007D6DC2">
        <w:rPr>
          <w:sz w:val="28"/>
          <w:szCs w:val="28"/>
        </w:rPr>
        <w:t>],[</w:t>
      </w:r>
      <w:r w:rsidR="00AA5C95" w:rsidRPr="007D6DC2">
        <w:rPr>
          <w:sz w:val="28"/>
          <w:szCs w:val="28"/>
        </w:rPr>
        <w:t>1</w:t>
      </w:r>
      <w:r w:rsidRPr="007D6DC2">
        <w:rPr>
          <w:sz w:val="28"/>
          <w:szCs w:val="28"/>
        </w:rPr>
        <w:t>]</w:t>
      </w:r>
    </w:p>
    <w:p w14:paraId="7C7B13AB" w14:textId="77777777" w:rsidR="001A3611" w:rsidRPr="007D6DC2" w:rsidRDefault="001A3611" w:rsidP="001A3611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EACAE44" w14:textId="3A12C0CC" w:rsidR="001A3611" w:rsidRPr="007D6DC2" w:rsidRDefault="001A3611" w:rsidP="001A3611">
      <w:pPr>
        <w:spacing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Факторы, определяющие эффективность пульсирующего воздушно-реактивного двигателя (</w:t>
      </w:r>
      <w:proofErr w:type="spell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41A65C91" w14:textId="77777777" w:rsidR="001A3611" w:rsidRPr="007D6DC2" w:rsidRDefault="001A3611" w:rsidP="001A361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Эффективность (КПД)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зависит от сложности термодинамических и газодинамических процессов, протекающих в его проточной части. В отличие от двигателей с непрерывным горением, здесь ключевую роль играет синхронизация фаз сгорания и акустических колебаний. Основные факторы, влияющие на экономичность и тяговые характеристики двигателя, можно разделить на следующие группы:</w:t>
      </w:r>
    </w:p>
    <w:p w14:paraId="2639F5E0" w14:textId="77777777" w:rsidR="001A3611" w:rsidRPr="007D6DC2" w:rsidRDefault="001A3611" w:rsidP="001A3611">
      <w:pPr>
        <w:numPr>
          <w:ilvl w:val="0"/>
          <w:numId w:val="11"/>
        </w:numPr>
        <w:tabs>
          <w:tab w:val="clear" w:pos="720"/>
        </w:tabs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Геометрические параметры проточной части и давление в цикле.</w:t>
      </w:r>
      <w:r w:rsidRPr="007D6DC2">
        <w:rPr>
          <w:rFonts w:ascii="Times New Roman" w:hAnsi="Times New Roman" w:cs="Times New Roman"/>
          <w:sz w:val="28"/>
          <w:szCs w:val="28"/>
        </w:rPr>
        <w:br/>
        <w:t xml:space="preserve">Значения максимального и минимального давления в рабочем цикле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определяются геометрией камеры сгорания и входного тракта. Именно форма и объем этих элементов определяют степень динамического сжатия воздуха. Чем выше отношение максимального давления к минимальному (степень повышения давления), тем выше термодинамическая эффективность цикла (цикл Хамфри). Оптимизация геометрии позволяет максимизировать массу заряда воздуха, поступающего за один цикл.</w:t>
      </w:r>
    </w:p>
    <w:p w14:paraId="189A6BFE" w14:textId="77777777" w:rsidR="001A3611" w:rsidRPr="007D6DC2" w:rsidRDefault="001A3611" w:rsidP="001A3611">
      <w:pPr>
        <w:numPr>
          <w:ilvl w:val="0"/>
          <w:numId w:val="11"/>
        </w:numPr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Характеристики тепловыделения и фазовая синхронизация.</w:t>
      </w:r>
      <w:r w:rsidRPr="007D6DC2">
        <w:rPr>
          <w:rFonts w:ascii="Times New Roman" w:hAnsi="Times New Roman" w:cs="Times New Roman"/>
          <w:sz w:val="28"/>
          <w:szCs w:val="28"/>
        </w:rPr>
        <w:br/>
        <w:t>Для обеспечения устойчивой работы и высокого КПД необходимо строго соблюдать критерий Рэлея: подвод тепла должен происходить в фазе максимального сжатия рабочего тела. Для этого правильно подбираются характеристики процесса тепловыделения, включая скорость распространения фронта пламени и момент впрыска топлива. Несвоевременное сгорание (например, в фазе расширения) приводит не к росту тяги, а к потерям энергии и снижению эффективности.</w:t>
      </w:r>
    </w:p>
    <w:p w14:paraId="772DAC0A" w14:textId="77777777" w:rsidR="001A3611" w:rsidRPr="007D6DC2" w:rsidRDefault="001A3611" w:rsidP="001A3611">
      <w:pPr>
        <w:numPr>
          <w:ilvl w:val="0"/>
          <w:numId w:val="11"/>
        </w:numPr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Частота собственных колебаний (пульсаций).</w:t>
      </w:r>
      <w:r w:rsidRPr="007D6DC2">
        <w:rPr>
          <w:rFonts w:ascii="Times New Roman" w:hAnsi="Times New Roman" w:cs="Times New Roman"/>
          <w:sz w:val="28"/>
          <w:szCs w:val="28"/>
        </w:rPr>
        <w:br/>
        <w:t xml:space="preserve">Рабочая частота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определяется акустическими свойствами тракта. Она зависит от длины проточной части, диаметра выходного отверстия и скорости звука в горячих газах. Частота пульсаций должна совпадать с собственной резонансной частотой столба газа в трубе. Отклонение от резонанса приводит к срыву цикла, нестабильному горению и резкому падению тяги.</w:t>
      </w:r>
    </w:p>
    <w:p w14:paraId="2E2DE163" w14:textId="77777777" w:rsidR="001A3611" w:rsidRPr="007D6DC2" w:rsidRDefault="001A3611" w:rsidP="001A3611">
      <w:pPr>
        <w:numPr>
          <w:ilvl w:val="0"/>
          <w:numId w:val="11"/>
        </w:numPr>
        <w:spacing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Длина и конфигурация выходного сопла (реактивной трубы).</w:t>
      </w:r>
      <w:r w:rsidRPr="007D6DC2">
        <w:rPr>
          <w:rFonts w:ascii="Times New Roman" w:hAnsi="Times New Roman" w:cs="Times New Roman"/>
          <w:sz w:val="28"/>
          <w:szCs w:val="28"/>
        </w:rPr>
        <w:br/>
        <w:t>Длина сопла является ключевым параметром настройки двигателя. Увеличение длины трубы приводит к снижению частоты пульсаций, и наоборот. При определённой расчётной длине сопла достигается резонансная частота, при которой автоколебания становятся устойчивыми, а амплитуда колебаний давления — максимальной. При разработке двигателя эта длина подбирается экспериментально в ходе испытаний и доводки, так как теоретический расчёт часто не учитывает все тепловые потери и граничные условия.</w:t>
      </w:r>
    </w:p>
    <w:p w14:paraId="312C6038" w14:textId="77777777" w:rsidR="001A3611" w:rsidRPr="007D6DC2" w:rsidRDefault="001A3611" w:rsidP="001A3611">
      <w:pPr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  <w:r w:rsidRPr="007D6DC2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функционирует в специфическом режиме пульсации: тяга развивается не непрерывно, как в турбореактивных двигателях, а в виде серии импульсов, следующих друг за другом. КПД двигателя напрямую зависит от того, насколько точно инженерам удалось согласовать частоту этих импульсов с геометрией тракта и фазой сгорания топлива. Любое рассогласование приводит к росту потерь энергии и снижению общей эффективности силовой установки.</w:t>
      </w:r>
    </w:p>
    <w:p w14:paraId="5FA30826" w14:textId="12CF4998" w:rsidR="00593CA1" w:rsidRPr="007D6DC2" w:rsidRDefault="00593CA1" w:rsidP="00153423">
      <w:pPr>
        <w:pStyle w:val="ad"/>
        <w:spacing w:before="0" w:beforeAutospacing="0" w:after="0" w:afterAutospacing="0"/>
        <w:ind w:firstLine="567"/>
        <w:rPr>
          <w:sz w:val="28"/>
          <w:szCs w:val="28"/>
        </w:rPr>
      </w:pPr>
      <w:r w:rsidRPr="007D6DC2">
        <w:rPr>
          <w:b/>
          <w:sz w:val="28"/>
          <w:szCs w:val="28"/>
        </w:rPr>
        <w:br w:type="page"/>
      </w:r>
    </w:p>
    <w:p w14:paraId="0C7C7B97" w14:textId="75D823CF" w:rsidR="00593CA1" w:rsidRPr="007D6DC2" w:rsidRDefault="00593CA1" w:rsidP="00EB45CE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223388406"/>
      <w:r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 xml:space="preserve">ГЛАВА </w:t>
      </w:r>
      <w:r w:rsidRPr="007D6DC2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II</w:t>
      </w:r>
      <w:bookmarkEnd w:id="5"/>
    </w:p>
    <w:p w14:paraId="2F2F02D6" w14:textId="6634F5AE" w:rsidR="000F3CFA" w:rsidRPr="007D6DC2" w:rsidRDefault="00593CA1" w:rsidP="000B7FB4">
      <w:pPr>
        <w:pStyle w:val="1"/>
        <w:spacing w:before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223388407"/>
      <w:r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2.1 </w:t>
      </w:r>
      <w:r w:rsidR="0038530A"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Сборка </w:t>
      </w:r>
      <w:proofErr w:type="spellStart"/>
      <w:r w:rsidR="0038530A"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>ПуВРД</w:t>
      </w:r>
      <w:proofErr w:type="spellEnd"/>
      <w:r w:rsidR="0038530A"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bookmarkEnd w:id="6"/>
    </w:p>
    <w:p w14:paraId="17D3B766" w14:textId="77777777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0C786B2" w14:textId="2AF2C081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Для наглядной демонстрации принципа работы пульсирующего воздушно-реактивного двигателя (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>) в рамках проекта была создана упрощенная модель двигателя. В основе её работы лежит процесс быстрого сгорания топливной смеси, создающий импульс тяги.</w:t>
      </w:r>
    </w:p>
    <w:p w14:paraId="61873EC4" w14:textId="77777777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Конструкция модели</w:t>
      </w:r>
      <w:r w:rsidRPr="007D6DC2">
        <w:rPr>
          <w:rFonts w:ascii="Times New Roman" w:hAnsi="Times New Roman" w:cs="Times New Roman"/>
          <w:sz w:val="28"/>
          <w:szCs w:val="28"/>
        </w:rPr>
        <w:t xml:space="preserve"> Двигатель представляет собой простую систему, состоящую из:</w:t>
      </w:r>
    </w:p>
    <w:p w14:paraId="1C7FD8D2" w14:textId="7419DEBC" w:rsidR="000B7FB4" w:rsidRPr="007D6DC2" w:rsidRDefault="000B7FB4" w:rsidP="000B7FB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стеклянной емкости (банки) объемом 0,5 л;</w:t>
      </w:r>
    </w:p>
    <w:p w14:paraId="6FADAE2D" w14:textId="0F2E91B4" w:rsidR="000B7FB4" w:rsidRPr="007D6DC2" w:rsidRDefault="000B7FB4" w:rsidP="000B7FB4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металлической крышки с центральным отверстием диаметром 12 мм, выполняющей функцию сопла.</w:t>
      </w:r>
    </w:p>
    <w:p w14:paraId="74FFF5E5" w14:textId="69A6B529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 xml:space="preserve">Топливная </w:t>
      </w: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смесь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В качестве горючего использовалась смесь 96% этилового спирта и ацетона в пропорции 1:2. Выбор обусловлен тем, что при первых испытаниях на чистом спирте запустить двигатель не удалось: спирт обладает меньшей летучестью, и для образования горючей концентрации паров требовался предварительный подогрев емкости. Добавление ацетона, который испаряется быстрее, позволило обеспечить надежное воспламенение смеси при комнатной температуре.</w:t>
      </w:r>
    </w:p>
    <w:p w14:paraId="1A8954A5" w14:textId="2ED45127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 xml:space="preserve">Принцип </w:t>
      </w: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запуска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Для приведения системы в действие необходимо выполнить следующие действия:</w:t>
      </w:r>
    </w:p>
    <w:p w14:paraId="2180FA90" w14:textId="77777777" w:rsidR="000B7FB4" w:rsidRPr="007D6DC2" w:rsidRDefault="000B7FB4" w:rsidP="000B7FB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В емкость заливается небольшое количество топливной смеси.</w:t>
      </w:r>
    </w:p>
    <w:p w14:paraId="6C1917C3" w14:textId="4D297FD4" w:rsidR="000B7FB4" w:rsidRPr="007D6DC2" w:rsidRDefault="000B7FB4" w:rsidP="000B7FB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Банка слегка встряхивается для интенсивного испарения топлива и смешивания паров с воздухом внутри объема (образуется богатая топливно-воздушная смесь).</w:t>
      </w:r>
    </w:p>
    <w:p w14:paraId="19B18F8D" w14:textId="77777777" w:rsidR="000B7FB4" w:rsidRPr="007D6DC2" w:rsidRDefault="000B7FB4" w:rsidP="000B7FB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К отверстию в крышке подносится источник открытого огня.</w:t>
      </w:r>
    </w:p>
    <w:p w14:paraId="4BDCC381" w14:textId="5BEDEA6A" w:rsidR="000B7FB4" w:rsidRPr="007D6DC2" w:rsidRDefault="000B7FB4" w:rsidP="000B7FB4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Происходит мгновенное сгорание паров, продукты которого с силой вырываются через отверстие, демонстрируя реактивный эффект.</w:t>
      </w:r>
    </w:p>
    <w:p w14:paraId="6F44F6F0" w14:textId="7E0E49B7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Образовательная ценность и техника безопасности</w:t>
      </w:r>
      <w:r w:rsidRPr="007D6DC2">
        <w:rPr>
          <w:rFonts w:ascii="Times New Roman" w:hAnsi="Times New Roman" w:cs="Times New Roman"/>
          <w:sz w:val="28"/>
          <w:szCs w:val="28"/>
        </w:rPr>
        <w:t xml:space="preserve"> Данный эксперимент может быть использован как наглядное пособие на уроках физики в 8–11 классах при изучении тем «Реактивное движение», «Внутренняя энергия» и «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Изопроцессов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>». Он позволяет учащимся воочию увидеть преобразование физико-химической энергии топлива в механическую энергию движения газов.</w:t>
      </w:r>
    </w:p>
    <w:p w14:paraId="43C2558A" w14:textId="052EE8B2" w:rsidR="000B7FB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112" behindDoc="0" locked="0" layoutInCell="1" allowOverlap="1" wp14:anchorId="10A1B128" wp14:editId="23AE397E">
            <wp:simplePos x="0" y="0"/>
            <wp:positionH relativeFrom="column">
              <wp:posOffset>2297219</wp:posOffset>
            </wp:positionH>
            <wp:positionV relativeFrom="paragraph">
              <wp:posOffset>117687</wp:posOffset>
            </wp:positionV>
            <wp:extent cx="3864610" cy="3022600"/>
            <wp:effectExtent l="0" t="0" r="254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6DC2">
        <w:rPr>
          <w:rFonts w:ascii="Times New Roman" w:hAnsi="Times New Roman" w:cs="Times New Roman"/>
          <w:sz w:val="28"/>
          <w:szCs w:val="28"/>
        </w:rPr>
        <w:t xml:space="preserve"> </w:t>
      </w:r>
      <w:r w:rsidRPr="007D6DC2">
        <w:rPr>
          <w:rFonts w:ascii="Times New Roman" w:hAnsi="Times New Roman" w:cs="Times New Roman"/>
          <w:b/>
          <w:bCs/>
          <w:sz w:val="28"/>
          <w:szCs w:val="28"/>
        </w:rPr>
        <w:t>Важно</w:t>
      </w:r>
      <w:proofErr w:type="gramStart"/>
      <w:r w:rsidRPr="007D6DC2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7D6DC2">
        <w:rPr>
          <w:rFonts w:ascii="Times New Roman" w:hAnsi="Times New Roman" w:cs="Times New Roman"/>
          <w:sz w:val="28"/>
          <w:szCs w:val="28"/>
        </w:rPr>
        <w:t xml:space="preserve"> При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 проведении эксперимента необходимо строго соблюдать технику безопасности. Использование стеклянной емкости несет риск термического разрушения (лопания стекла из-за перепада температур). Рекомендуется проводить опыт на негорючей поверхности, в защитных очках и под наблюдением преподавателя. Для регулярных демонстраций целесообразно заменить стеклянную банку на металлический резервуар.</w:t>
      </w:r>
    </w:p>
    <w:p w14:paraId="1BD32ECB" w14:textId="6E37AF3D" w:rsidR="00AA63D4" w:rsidRPr="007D6DC2" w:rsidRDefault="000B7FB4" w:rsidP="000B7F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Саму же сборку можно разделить на два этапа.  Этап первый подготовка материала.</w:t>
      </w:r>
    </w:p>
    <w:p w14:paraId="75666EA2" w14:textId="77777777" w:rsidR="00AA63D4" w:rsidRPr="007D6DC2" w:rsidRDefault="00AA63D4" w:rsidP="00AA63D4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D6DC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33525381" wp14:editId="065B2223">
            <wp:extent cx="4568086" cy="463126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61" cy="4632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5B7C0C" w14:textId="331722D3" w:rsidR="000B7FB4" w:rsidRPr="007D6DC2" w:rsidRDefault="000B7FB4" w:rsidP="000B7FB4">
      <w:pPr>
        <w:rPr>
          <w:rFonts w:ascii="Times New Roman" w:hAnsi="Times New Roman" w:cs="Times New Roman"/>
          <w:bCs/>
          <w:sz w:val="28"/>
          <w:szCs w:val="28"/>
        </w:rPr>
      </w:pPr>
      <w:r w:rsidRPr="007D6DC2">
        <w:rPr>
          <w:rFonts w:ascii="Times New Roman" w:hAnsi="Times New Roman" w:cs="Times New Roman"/>
          <w:bCs/>
          <w:sz w:val="28"/>
          <w:szCs w:val="28"/>
        </w:rPr>
        <w:t xml:space="preserve">Второй этап сборка </w:t>
      </w:r>
      <w:proofErr w:type="spellStart"/>
      <w:r w:rsidRPr="007D6DC2">
        <w:rPr>
          <w:rFonts w:ascii="Times New Roman" w:hAnsi="Times New Roman" w:cs="Times New Roman"/>
          <w:bCs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bCs/>
          <w:sz w:val="28"/>
          <w:szCs w:val="28"/>
        </w:rPr>
        <w:t xml:space="preserve">. При сборке двигателя </w:t>
      </w:r>
      <w:r w:rsidR="007F1C60" w:rsidRPr="007D6DC2">
        <w:rPr>
          <w:rFonts w:ascii="Times New Roman" w:hAnsi="Times New Roman" w:cs="Times New Roman"/>
          <w:bCs/>
          <w:sz w:val="28"/>
          <w:szCs w:val="28"/>
        </w:rPr>
        <w:t xml:space="preserve">соблюдаем технику безопасности при работе с различным инструментом как </w:t>
      </w:r>
      <w:proofErr w:type="gramStart"/>
      <w:r w:rsidR="007F1C60" w:rsidRPr="007D6DC2">
        <w:rPr>
          <w:rFonts w:ascii="Times New Roman" w:hAnsi="Times New Roman" w:cs="Times New Roman"/>
          <w:bCs/>
          <w:sz w:val="28"/>
          <w:szCs w:val="28"/>
        </w:rPr>
        <w:t>режущимся</w:t>
      </w:r>
      <w:proofErr w:type="gramEnd"/>
      <w:r w:rsidR="007F1C60" w:rsidRPr="007D6DC2">
        <w:rPr>
          <w:rFonts w:ascii="Times New Roman" w:hAnsi="Times New Roman" w:cs="Times New Roman"/>
          <w:bCs/>
          <w:sz w:val="28"/>
          <w:szCs w:val="28"/>
        </w:rPr>
        <w:t xml:space="preserve"> так и калящимся. </w:t>
      </w:r>
    </w:p>
    <w:p w14:paraId="5D4AA4E7" w14:textId="77777777" w:rsidR="00AA63D4" w:rsidRPr="007D6DC2" w:rsidRDefault="00AA63D4" w:rsidP="00593CA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BEEA41" wp14:editId="1BB632D9">
            <wp:extent cx="4125403" cy="3691467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1549" cy="3705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597684" w14:textId="77777777" w:rsidR="00AA63D4" w:rsidRPr="007D6DC2" w:rsidRDefault="00AA63D4" w:rsidP="00593C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DC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6DEAF5" wp14:editId="6D4B0D5E">
            <wp:extent cx="4080770" cy="3649133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516" cy="36506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246AE3" w14:textId="13E0ABFC" w:rsidR="00593CA1" w:rsidRPr="007D6DC2" w:rsidRDefault="007F1C60" w:rsidP="00593CA1">
      <w:pPr>
        <w:jc w:val="center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Модель в сборе</w:t>
      </w:r>
    </w:p>
    <w:p w14:paraId="44256480" w14:textId="77777777" w:rsidR="00593CA1" w:rsidRPr="007D6DC2" w:rsidRDefault="00593CA1" w:rsidP="000F3CFA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98D5AC3" w14:textId="229DA199" w:rsidR="0038530A" w:rsidRPr="007D6DC2" w:rsidRDefault="0038530A" w:rsidP="00EB45CE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223388408"/>
      <w:r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2.2 Практические </w:t>
      </w:r>
      <w:proofErr w:type="spellStart"/>
      <w:r w:rsidRPr="007D6DC2">
        <w:rPr>
          <w:rFonts w:ascii="Times New Roman" w:hAnsi="Times New Roman" w:cs="Times New Roman"/>
          <w:b/>
          <w:bCs/>
          <w:color w:val="auto"/>
          <w:sz w:val="28"/>
          <w:szCs w:val="28"/>
        </w:rPr>
        <w:t>рассчеты</w:t>
      </w:r>
      <w:bookmarkEnd w:id="7"/>
      <w:proofErr w:type="spellEnd"/>
    </w:p>
    <w:p w14:paraId="42E669C8" w14:textId="77777777" w:rsidR="007F1C60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Для оценки эффективности сконструированной модели </w:t>
      </w:r>
      <w:proofErr w:type="spellStart"/>
      <w:r w:rsidRPr="007D6DC2">
        <w:rPr>
          <w:rFonts w:ascii="Times New Roman" w:hAnsi="Times New Roman" w:cs="Times New Roman"/>
          <w:sz w:val="28"/>
          <w:szCs w:val="28"/>
        </w:rPr>
        <w:t>ПуВРД</w:t>
      </w:r>
      <w:proofErr w:type="spellEnd"/>
      <w:r w:rsidRPr="007D6DC2">
        <w:rPr>
          <w:rFonts w:ascii="Times New Roman" w:hAnsi="Times New Roman" w:cs="Times New Roman"/>
          <w:sz w:val="28"/>
          <w:szCs w:val="28"/>
        </w:rPr>
        <w:t xml:space="preserve"> были проведены серийные испытания, в ходе которых определялись два ключевых параметра: средняя сила тяги и частота рабочих пульсаций.</w:t>
      </w:r>
    </w:p>
    <w:p w14:paraId="1C74F480" w14:textId="77777777" w:rsidR="007F1C60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1. Определение силы тяги (весовой метод)</w:t>
      </w:r>
    </w:p>
    <w:p w14:paraId="4DD499FB" w14:textId="77777777" w:rsidR="007F1C60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Для расчета силы тяги применялся метод регистрации изменения кажущегося веса установки. Эксперимент проводился с использованием электронных весов с высокой точностью измерений.</w:t>
      </w:r>
    </w:p>
    <w:p w14:paraId="702416F6" w14:textId="77777777" w:rsidR="007F1C60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>Алгоритм измерений:</w:t>
      </w:r>
    </w:p>
    <w:p w14:paraId="40866D0B" w14:textId="7B244313" w:rsidR="007403CA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vertAlign w:val="subscript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Фиксация массы покоя. Двигатель с топливом устанавливался на весы, и фиксировалось его начальное значение массы </w:t>
      </w:r>
      <w:r w:rsidRPr="007D6DC2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D6DC2">
        <w:rPr>
          <w:rFonts w:ascii="Times New Roman" w:hAnsi="Times New Roman" w:cs="Times New Roman"/>
          <w:sz w:val="28"/>
          <w:szCs w:val="28"/>
          <w:vertAlign w:val="subscript"/>
        </w:rPr>
        <w:t xml:space="preserve">0 </w:t>
      </w:r>
    </w:p>
    <w:p w14:paraId="001207FB" w14:textId="593A0394" w:rsidR="00593CA1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2.Измерение в режиме работы.</w:t>
      </w:r>
      <w:r w:rsidRPr="007D6DC2">
        <w:rPr>
          <w:rFonts w:ascii="Times New Roman" w:hAnsi="Times New Roman" w:cs="Times New Roman"/>
          <w:sz w:val="28"/>
          <w:szCs w:val="28"/>
        </w:rPr>
        <w:t xml:space="preserve"> При запуске двигателя реактивная струя, направленная вертикально вниз (или в сторону, в зависимости от установки), создавала силу реакции, направленную противоположно вектору тяги. Это приводило к изменению показаний весов. Разница между показаниями весов в состоянии покоя и в момент работы двигателя, пересчитанная через ускорение свободного падения </w:t>
      </w:r>
      <w:r w:rsidRPr="007D6DC2">
        <w:rPr>
          <w:rFonts w:ascii="Times New Roman" w:hAnsi="Times New Roman" w:cs="Times New Roman"/>
          <w:sz w:val="28"/>
          <w:szCs w:val="28"/>
          <w:lang w:val="en-US"/>
        </w:rPr>
        <w:t>g</w:t>
      </w:r>
      <w:r w:rsidRPr="007D6DC2">
        <w:rPr>
          <w:rFonts w:ascii="Times New Roman" w:hAnsi="Times New Roman" w:cs="Times New Roman"/>
          <w:sz w:val="28"/>
          <w:szCs w:val="28"/>
        </w:rPr>
        <w:t>=9.8 м/с</w:t>
      </w:r>
      <w:r w:rsidRPr="007D6DC2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7D6DC2">
        <w:rPr>
          <w:rFonts w:ascii="Times New Roman" w:hAnsi="Times New Roman" w:cs="Times New Roman"/>
          <w:sz w:val="28"/>
          <w:szCs w:val="28"/>
        </w:rPr>
        <w:t xml:space="preserve"> позволяла оценить величину средней тяги.  </w:t>
      </w:r>
    </w:p>
    <w:p w14:paraId="33FC9546" w14:textId="01A89923" w:rsidR="00593CA1" w:rsidRPr="007D6DC2" w:rsidRDefault="007F1C60" w:rsidP="0039047B">
      <w:pPr>
        <w:spacing w:after="0" w:line="240" w:lineRule="auto"/>
        <w:ind w:firstLine="56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z w:val="28"/>
          <w:szCs w:val="28"/>
        </w:rPr>
        <w:t>3. Статистическая обработка.</w:t>
      </w:r>
      <w:r w:rsidRPr="007D6DC2">
        <w:rPr>
          <w:rFonts w:ascii="Times New Roman" w:hAnsi="Times New Roman" w:cs="Times New Roman"/>
          <w:sz w:val="28"/>
          <w:szCs w:val="28"/>
        </w:rPr>
        <w:t xml:space="preserve"> Для исключения случайных погрешностей и учета нестабильности горения эксперимент повторялся многократно (</w:t>
      </w:r>
      <m:oMath>
        <m:r>
          <w:rPr>
            <w:rFonts w:ascii="Cambria Math" w:hAnsi="Cambria Math" w:cs="Times New Roman"/>
            <w:sz w:val="28"/>
            <w:szCs w:val="28"/>
          </w:rPr>
          <m:t>n</m:t>
        </m:r>
      </m:oMath>
      <w:r w:rsidRPr="007D6DC2">
        <w:rPr>
          <w:rFonts w:ascii="Times New Roman" w:hAnsi="Times New Roman" w:cs="Times New Roman"/>
          <w:sz w:val="28"/>
          <w:szCs w:val="28"/>
        </w:rPr>
        <w:t xml:space="preserve"> раз). Итоговое значение силы тяги определялось как среднее арифметическое серии измерений:</w:t>
      </w:r>
      <w:r w:rsidRPr="007D6DC2">
        <w:rPr>
          <w:rFonts w:ascii="Times New Roman" w:hAnsi="Times New Roman" w:cs="Times New Roman"/>
          <w:i/>
          <w:iCs/>
          <w:color w:val="1D1D1F"/>
          <w:sz w:val="28"/>
          <w:szCs w:val="28"/>
          <w:bdr w:val="single" w:sz="2" w:space="0" w:color="E3E3E3" w:frame="1"/>
          <w:shd w:val="clear" w:color="auto" w:fill="FFFFFF"/>
        </w:rPr>
        <w:t xml:space="preserve"> </w:t>
      </w:r>
      <w:r w:rsidRPr="007D6DC2">
        <w:rPr>
          <w:rFonts w:ascii="Times New Roman" w:hAnsi="Times New Roman" w:cs="Times New Roman"/>
          <w:i/>
          <w:iCs/>
          <w:sz w:val="28"/>
          <w:szCs w:val="28"/>
        </w:rPr>
        <w:t>Подробные расчеты и таблицы с результатами измерений приведены</w:t>
      </w:r>
    </w:p>
    <w:p w14:paraId="7BF7774B" w14:textId="77777777" w:rsidR="00593CA1" w:rsidRPr="007D6DC2" w:rsidRDefault="00593CA1" w:rsidP="0039047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FA8626B" w14:textId="77777777" w:rsidR="00593CA1" w:rsidRPr="007D6DC2" w:rsidRDefault="007403CA" w:rsidP="0039047B">
      <w:pPr>
        <w:tabs>
          <w:tab w:val="left" w:pos="142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D6DC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9DD3C55" wp14:editId="7E0C6588">
            <wp:extent cx="5681133" cy="4168940"/>
            <wp:effectExtent l="0" t="0" r="0" b="3175"/>
            <wp:docPr id="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890" cy="417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81FC8" w14:textId="77777777" w:rsidR="007403CA" w:rsidRPr="007D6DC2" w:rsidRDefault="007403CA" w:rsidP="0039047B">
      <w:pPr>
        <w:spacing w:after="0" w:line="240" w:lineRule="auto"/>
        <w:ind w:left="360" w:firstLine="567"/>
        <w:jc w:val="center"/>
        <w:textAlignment w:val="baseline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14:paraId="3ED70464" w14:textId="4151AA3A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2. Определение частоты пульсаций (аудиовизуальный метод)</w:t>
      </w:r>
    </w:p>
    <w:p w14:paraId="59D03D47" w14:textId="77777777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spacing w:val="-2"/>
          <w:sz w:val="28"/>
          <w:szCs w:val="28"/>
        </w:rPr>
        <w:t>Для определения рабочей частоты пульсаций был применён метод видео-звукового анализа, позволяющий зафиксировать быстротечные процессы.</w:t>
      </w:r>
    </w:p>
    <w:p w14:paraId="24CBBB8A" w14:textId="77777777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Алгоритм обработки данных:</w:t>
      </w:r>
    </w:p>
    <w:p w14:paraId="36E66271" w14:textId="77777777" w:rsidR="007F1C60" w:rsidRPr="007D6DC2" w:rsidRDefault="007F1C60" w:rsidP="0039047B">
      <w:pPr>
        <w:numPr>
          <w:ilvl w:val="0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Видеозапись эксперимента.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Работа двигателя фиксировалась на камеру с сохранением звуковой дорожки.</w:t>
      </w:r>
    </w:p>
    <w:p w14:paraId="3F5B6391" w14:textId="77777777" w:rsidR="007F1C60" w:rsidRPr="007D6DC2" w:rsidRDefault="007F1C60" w:rsidP="0039047B">
      <w:pPr>
        <w:numPr>
          <w:ilvl w:val="0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Извлечение и обработка аудиосигнала.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Из видеофайла извлекался звук. Для повышения точности подсчета запись замедлялась в аудиоредакторе, что позволило детально различить отдельные импульсы (хлопки).</w:t>
      </w:r>
    </w:p>
    <w:p w14:paraId="30077556" w14:textId="77777777" w:rsidR="007F1C60" w:rsidRPr="007D6DC2" w:rsidRDefault="007F1C60" w:rsidP="0039047B">
      <w:pPr>
        <w:numPr>
          <w:ilvl w:val="0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Подсчет импульсов на разных фазах.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Анализ проводился на трех характерных этапах:</w:t>
      </w:r>
    </w:p>
    <w:p w14:paraId="292D3EE8" w14:textId="77777777" w:rsidR="007F1C60" w:rsidRPr="007D6DC2" w:rsidRDefault="007F1C60" w:rsidP="0039047B">
      <w:pPr>
        <w:numPr>
          <w:ilvl w:val="1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i/>
          <w:iCs/>
          <w:spacing w:val="-2"/>
          <w:sz w:val="28"/>
          <w:szCs w:val="28"/>
        </w:rPr>
        <w:t>Фаза запуска: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начальный момент воспламенения (нестабильная частота);</w:t>
      </w:r>
    </w:p>
    <w:p w14:paraId="47D31BE1" w14:textId="77777777" w:rsidR="007F1C60" w:rsidRPr="007D6DC2" w:rsidRDefault="007F1C60" w:rsidP="0039047B">
      <w:pPr>
        <w:numPr>
          <w:ilvl w:val="1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i/>
          <w:iCs/>
          <w:spacing w:val="-2"/>
          <w:sz w:val="28"/>
          <w:szCs w:val="28"/>
        </w:rPr>
        <w:t>Фаза стационарной работы: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участок с установившимися параметрами горения;</w:t>
      </w:r>
    </w:p>
    <w:p w14:paraId="08E1592A" w14:textId="77777777" w:rsidR="007F1C60" w:rsidRPr="007D6DC2" w:rsidRDefault="007F1C60" w:rsidP="0039047B">
      <w:pPr>
        <w:numPr>
          <w:ilvl w:val="1"/>
          <w:numId w:val="16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i/>
          <w:iCs/>
          <w:spacing w:val="-2"/>
          <w:sz w:val="28"/>
          <w:szCs w:val="28"/>
        </w:rPr>
        <w:t>Фаза затухания: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момент выработки топлива.</w:t>
      </w:r>
    </w:p>
    <w:p w14:paraId="50803D96" w14:textId="2ADC1A2A" w:rsidR="007F1C60" w:rsidRPr="007D6DC2" w:rsidRDefault="007F1C60" w:rsidP="0039047B">
      <w:pPr>
        <w:spacing w:after="0" w:line="240" w:lineRule="auto"/>
        <w:ind w:left="72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Расчет частоты.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Для каждого этапа подсчитывалось количество пульсаций (</w:t>
      </w:r>
      <m:oMath>
        <m:r>
          <w:rPr>
            <w:rFonts w:ascii="Cambria Math" w:hAnsi="Cambria Math" w:cs="Times New Roman"/>
            <w:spacing w:val="-2"/>
            <w:sz w:val="28"/>
            <w:szCs w:val="28"/>
          </w:rPr>
          <m:t>N</m:t>
        </m:r>
      </m:oMath>
      <w:r w:rsidRPr="007D6DC2">
        <w:rPr>
          <w:rFonts w:ascii="Times New Roman" w:hAnsi="Times New Roman" w:cs="Times New Roman"/>
          <w:spacing w:val="-2"/>
          <w:sz w:val="28"/>
          <w:szCs w:val="28"/>
        </w:rPr>
        <w:t>) за фиксированный промежуток времени (</w:t>
      </w:r>
      <m:oMath>
        <m:r>
          <w:rPr>
            <w:rFonts w:ascii="Cambria Math" w:hAnsi="Cambria Math" w:cs="Times New Roman"/>
            <w:spacing w:val="-2"/>
            <w:sz w:val="28"/>
            <w:szCs w:val="28"/>
          </w:rPr>
          <m:t>t</m:t>
        </m:r>
      </m:oMath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). Частота определялась по формуле </w:t>
      </w:r>
      <w:r w:rsidRPr="007D6DC2">
        <w:rPr>
          <w:rFonts w:ascii="Times New Roman" w:hAnsi="Times New Roman" w:cs="Times New Roman"/>
          <w:spacing w:val="-2"/>
          <w:sz w:val="28"/>
          <w:szCs w:val="28"/>
          <w:lang w:val="en-US"/>
        </w:rPr>
        <w:t>v=n/t</w:t>
      </w:r>
    </w:p>
    <w:p w14:paraId="48264C3E" w14:textId="257339E1" w:rsidR="007F1C60" w:rsidRPr="007D6DC2" w:rsidRDefault="007F1C60" w:rsidP="0039047B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noProof/>
          <w:spacing w:val="-2"/>
          <w:sz w:val="28"/>
          <w:szCs w:val="28"/>
          <w:lang w:eastAsia="ru-RU"/>
        </w:rPr>
        <w:lastRenderedPageBreak/>
        <w:drawing>
          <wp:inline distT="0" distB="0" distL="0" distR="0" wp14:anchorId="0C702BB8" wp14:editId="0AF89832">
            <wp:extent cx="5808134" cy="3508019"/>
            <wp:effectExtent l="0" t="0" r="2540" b="0"/>
            <wp:docPr id="1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7588" cy="351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80649" w14:textId="0047B1E8" w:rsidR="007403CA" w:rsidRPr="007D6DC2" w:rsidRDefault="007403CA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</w:p>
    <w:p w14:paraId="6AC93A2D" w14:textId="77777777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b/>
          <w:bCs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3. Анализ погрешностей</w:t>
      </w:r>
    </w:p>
    <w:p w14:paraId="44C9CF5A" w14:textId="77777777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spacing w:val="-2"/>
          <w:sz w:val="28"/>
          <w:szCs w:val="28"/>
        </w:rPr>
        <w:t>В ходе работы были учтены основные источники погрешностей:</w:t>
      </w:r>
    </w:p>
    <w:p w14:paraId="0D24850B" w14:textId="77777777" w:rsidR="007F1C60" w:rsidRPr="007D6DC2" w:rsidRDefault="007F1C60" w:rsidP="0039047B">
      <w:pPr>
        <w:numPr>
          <w:ilvl w:val="0"/>
          <w:numId w:val="17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Инерционность весов: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электронные весы могут иметь задержку отклика при быстром изменении нагрузки, что влияет на точность фиксации пиковой тяги.</w:t>
      </w:r>
    </w:p>
    <w:p w14:paraId="4D10A633" w14:textId="77777777" w:rsidR="007F1C60" w:rsidRPr="007D6DC2" w:rsidRDefault="007F1C60" w:rsidP="0039047B">
      <w:pPr>
        <w:numPr>
          <w:ilvl w:val="0"/>
          <w:numId w:val="17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Субъективный фактор: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подсчет пульсаций «на слух» даже при замедлении может давать небольшую ошибку, которую можно минимизировать, используя программный анализ осциллограммы звука.</w:t>
      </w:r>
    </w:p>
    <w:p w14:paraId="12C4DD01" w14:textId="77777777" w:rsidR="007F1C60" w:rsidRPr="007D6DC2" w:rsidRDefault="007F1C60" w:rsidP="0039047B">
      <w:pPr>
        <w:numPr>
          <w:ilvl w:val="0"/>
          <w:numId w:val="17"/>
        </w:numPr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b/>
          <w:bCs/>
          <w:spacing w:val="-2"/>
          <w:sz w:val="28"/>
          <w:szCs w:val="28"/>
        </w:rPr>
        <w:t>Неоднородность горения:</w:t>
      </w:r>
      <w:r w:rsidRPr="007D6DC2">
        <w:rPr>
          <w:rFonts w:ascii="Times New Roman" w:hAnsi="Times New Roman" w:cs="Times New Roman"/>
          <w:spacing w:val="-2"/>
          <w:sz w:val="28"/>
          <w:szCs w:val="28"/>
        </w:rPr>
        <w:t xml:space="preserve"> пульсирующий режим по своей природе нестабилен, поэтому разброс значений в серии экспериментов является ожидаемым.</w:t>
      </w:r>
    </w:p>
    <w:p w14:paraId="255F271D" w14:textId="3B5412A6" w:rsidR="0039047B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Fonts w:ascii="Times New Roman" w:hAnsi="Times New Roman" w:cs="Times New Roman"/>
          <w:spacing w:val="-2"/>
          <w:sz w:val="28"/>
          <w:szCs w:val="28"/>
        </w:rPr>
        <w:t>Полученные данные позволяют судить о работоспособности модели и качественно подтвердить теоретические расчеты, изложенные в предыдущих разделах проекта.</w:t>
      </w:r>
      <w:r w:rsidR="0039047B" w:rsidRPr="007D6DC2">
        <w:rPr>
          <w:rFonts w:ascii="Times New Roman" w:hAnsi="Times New Roman" w:cs="Times New Roman"/>
          <w:spacing w:val="-2"/>
          <w:sz w:val="28"/>
          <w:szCs w:val="28"/>
        </w:rPr>
        <w:br w:type="page"/>
      </w:r>
    </w:p>
    <w:p w14:paraId="235C42DF" w14:textId="77777777" w:rsidR="007F1C60" w:rsidRPr="007D6DC2" w:rsidRDefault="007F1C60" w:rsidP="0039047B">
      <w:pPr>
        <w:spacing w:after="0" w:line="240" w:lineRule="auto"/>
        <w:ind w:left="360" w:firstLine="567"/>
        <w:jc w:val="both"/>
        <w:textAlignment w:val="baseline"/>
        <w:rPr>
          <w:rFonts w:ascii="Times New Roman" w:hAnsi="Times New Roman" w:cs="Times New Roman"/>
          <w:spacing w:val="-2"/>
          <w:sz w:val="28"/>
          <w:szCs w:val="28"/>
        </w:rPr>
      </w:pPr>
    </w:p>
    <w:p w14:paraId="54DE933E" w14:textId="77777777" w:rsidR="0038530A" w:rsidRPr="007D6DC2" w:rsidRDefault="0038530A" w:rsidP="000F3CFA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8" w:name="_Toc223388409"/>
      <w:r w:rsidRPr="007D6D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Заключение</w:t>
      </w:r>
      <w:bookmarkEnd w:id="8"/>
    </w:p>
    <w:p w14:paraId="7E4C68D0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В ходе выполнения данного проекта была достигнута поставленная цель — собрана действующая модель пульсирующего воздушно-реактивного двигателя (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) из доступных материалов. Гипотеза исследования подтвердилась: изготовление реактивного двигателя в домашних условиях действительно возможно при соблюдении необходимых мер безопасности и использовании простых компонентов.</w:t>
      </w:r>
    </w:p>
    <w:p w14:paraId="3340B93F" w14:textId="5D28F4C0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В ходе изучения литературы были систематизированы знания об истории развития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— от первых патентов Шарля де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Луврье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и Николая Телешова в 1860-х годах до современных разработок компании Wave Engine (2024 г.). Особое внимание уделено применению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на крылатой ракете Фау-1, что продемонстрировало практическую ценность данной технологии в военном деле.</w:t>
      </w:r>
    </w:p>
    <w:p w14:paraId="550F62BA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Изучение принципов работы. Подробно исследованы два основных типа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— клапанные и бесклапанные. Установлено, что клапанная схема способна развивать тягу с места (при нулевой скорости), но имеет ограниченный ресурс из-за износа лепестковых клапанов. Бесклапанная схема надёжнее, но требует разгона для эффективной работы и имеет более низкий КПД на малых скоростях.</w:t>
      </w:r>
    </w:p>
    <w:p w14:paraId="4A4B664A" w14:textId="699B8FFB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Создана упрощённая модель двигателя на базе стеклянной ёмкости объёмом 0,5 л. В ходе испытаний определены оптимальные параметры топливной смеси (этиловый спирт и ацетон в пропорции 1:2), что обеспечило стабильное воспламенение при комнатной температуре. Методом видео-звукового анализа зафиксирована частота пульсаций на различных этапах работы двигателя.</w:t>
      </w:r>
    </w:p>
    <w:p w14:paraId="49A0143A" w14:textId="6190B4E5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Измерил тяговые характеристики. Методом весового контроля для оценки силы тяги. Серия экспериментов позволила получить средние значения и оценить погрешности измерений, связанные с инерционностью весов и нестабильностью горения.</w:t>
      </w:r>
    </w:p>
    <w:p w14:paraId="0D79D7C0" w14:textId="1CA727C6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Практической значимости, созданный макет может использоваться как наглядное пособие на уроках физики в 8–11 классах при изучении тем «Реактивное движение», «Термодинамика», «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Изопроцессы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».</w:t>
      </w:r>
    </w:p>
    <w:p w14:paraId="1656A769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Материалы работы полезны для учащихся, увлекающихся авиамоделизмом и ракетостроением, так как содержат практические рекомендации по изготовлению и настройке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.</w:t>
      </w:r>
    </w:p>
    <w:p w14:paraId="156125A3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Проект демонстрирует междисциплинарный характер инженерных задач, объединяя физику, химию, материаловедение и конструирование.</w:t>
      </w:r>
    </w:p>
    <w:p w14:paraId="4AEDA46C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Ограничения и перспективы:</w:t>
      </w:r>
    </w:p>
    <w:p w14:paraId="19C9A4A5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В ходе работы выявлены основные ограничения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— высокий уровень шума, вибрации, низкая топливная экономичность и ограниченный ресурс клапанной системы. Эти факторы определяют узкую нишу применения данных двигателей: одноразовые беспилотные аппараты, летающие мишени, авиамоделизм и промышленные горелки.</w:t>
      </w:r>
    </w:p>
    <w:p w14:paraId="67BE0683" w14:textId="77777777" w:rsidR="0039047B" w:rsidRPr="007D6DC2" w:rsidRDefault="0039047B" w:rsidP="0039047B">
      <w:pPr>
        <w:spacing w:after="0" w:line="240" w:lineRule="auto"/>
        <w:ind w:firstLine="567"/>
        <w:textAlignment w:val="baseline"/>
        <w:rPr>
          <w:rStyle w:val="messagetext"/>
          <w:rFonts w:ascii="Times New Roman" w:hAnsi="Times New Roman" w:cs="Times New Roman"/>
          <w:spacing w:val="-2"/>
          <w:sz w:val="28"/>
          <w:szCs w:val="28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lastRenderedPageBreak/>
        <w:t>В перспективе возможно усовершенствование модели: замена стеклянной ёмкости на металлический резервуар из жаропрочной стали, установка системы принудительной подачи топлива и электронного зажигания, а также проведение более точных измерений с использованием тензодатчиков и специализированного программного обеспечения для анализа звукового сигнала.</w:t>
      </w:r>
    </w:p>
    <w:p w14:paraId="453E6129" w14:textId="729EC6CC" w:rsidR="00EB45CE" w:rsidRPr="007D6DC2" w:rsidRDefault="0039047B" w:rsidP="0039047B">
      <w:pPr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Проект доказал, что пульсирующий воздушно-реактивный двигатель, несмотря на свою простоту, представляет собой сложный инженерный объект, изучение которого способствует развитию системного мышления и практических навыков. Работа над </w:t>
      </w:r>
      <w:proofErr w:type="spellStart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>ПуВРД</w:t>
      </w:r>
      <w:proofErr w:type="spellEnd"/>
      <w:r w:rsidRPr="007D6DC2">
        <w:rPr>
          <w:rStyle w:val="messagetext"/>
          <w:rFonts w:ascii="Times New Roman" w:hAnsi="Times New Roman" w:cs="Times New Roman"/>
          <w:spacing w:val="-2"/>
          <w:sz w:val="28"/>
          <w:szCs w:val="28"/>
        </w:rPr>
        <w:t xml:space="preserve"> служит отличным фундаментом для понимания принципов работы более современных силовых установок, включая турбореактивные и гиперзвуковые двигатели. Полученные знания и опыт могут стать основой для дальнейших исследований в области реактивного движения и авиадвигателестроения</w:t>
      </w:r>
      <w:r w:rsidR="00EB45CE" w:rsidRPr="007D6DC2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br w:type="page"/>
      </w:r>
    </w:p>
    <w:p w14:paraId="6374F133" w14:textId="77777777" w:rsidR="00593CA1" w:rsidRPr="007D6DC2" w:rsidRDefault="00593CA1" w:rsidP="000F3CFA">
      <w:pPr>
        <w:pStyle w:val="1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bookmarkStart w:id="9" w:name="_Toc223388410"/>
      <w:r w:rsidRPr="007D6D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Список литературы</w:t>
      </w:r>
      <w:bookmarkEnd w:id="9"/>
    </w:p>
    <w:p w14:paraId="19B383D1" w14:textId="5B4FC6DD" w:rsidR="00AA5C95" w:rsidRPr="007D6DC2" w:rsidRDefault="00AA5C95" w:rsidP="00AA5C95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6DC2">
        <w:rPr>
          <w:rFonts w:ascii="Times New Roman" w:hAnsi="Times New Roman" w:cs="Times New Roman"/>
          <w:sz w:val="28"/>
          <w:szCs w:val="28"/>
        </w:rPr>
        <w:t>https://vk.com  [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>Электронный ресурс]. — Режим доступа:</w:t>
      </w:r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59" w:history="1"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https://vk.com/@2inst-valentin-petrovich-glushko</w:t>
        </w:r>
      </w:hyperlink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10.11.2025)</w:t>
      </w:r>
    </w:p>
    <w:p w14:paraId="1D8AB521" w14:textId="69E98C87" w:rsidR="00AA5C95" w:rsidRPr="007D6DC2" w:rsidRDefault="00AA5C95" w:rsidP="00AA5C95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D6DC2">
        <w:rPr>
          <w:rFonts w:ascii="Times New Roman" w:hAnsi="Times New Roman" w:cs="Times New Roman"/>
          <w:sz w:val="28"/>
          <w:szCs w:val="28"/>
        </w:rPr>
        <w:t>https://airandspace.si.edu  [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>Электронный ресурс]. — Режим доступа:</w:t>
      </w:r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0" w:history="1"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https://airandspace.si.edu/collection-objects/snecma-escopette-pulsejet-engine/nasm_A19700041000</w:t>
        </w:r>
      </w:hyperlink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(дата обращения 12.12. 2025)</w:t>
      </w:r>
    </w:p>
    <w:p w14:paraId="24F1C01B" w14:textId="19717846" w:rsidR="001A3611" w:rsidRPr="007D6DC2" w:rsidRDefault="000B010E" w:rsidP="001A36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1" w:history="1">
        <w:r w:rsidR="00AA5C95"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https://dzen.ru</w:t>
        </w:r>
      </w:hyperlink>
      <w:r w:rsidR="00003CA6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423" w:rsidRPr="007D6DC2">
        <w:rPr>
          <w:rFonts w:ascii="Times New Roman" w:hAnsi="Times New Roman" w:cs="Times New Roman"/>
          <w:sz w:val="28"/>
          <w:szCs w:val="28"/>
        </w:rPr>
        <w:t>[Электронный ресурс].</w:t>
      </w:r>
      <w:r w:rsidR="001A3611" w:rsidRPr="007D6DC2">
        <w:rPr>
          <w:rFonts w:ascii="Times New Roman" w:hAnsi="Times New Roman" w:cs="Times New Roman"/>
          <w:sz w:val="28"/>
          <w:szCs w:val="28"/>
        </w:rPr>
        <w:t xml:space="preserve"> — Режим доступа: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2" w:history="1">
        <w:r w:rsidR="001A3611"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https://dzen.ru/b/aPSDi_raMEjaBwaL</w:t>
        </w:r>
      </w:hyperlink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(дата обращения </w:t>
      </w:r>
      <w:r w:rsidR="00AA5C95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18.01.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AA5C95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61E203D8" w14:textId="41BD22C2" w:rsidR="001A3611" w:rsidRPr="007D6DC2" w:rsidRDefault="000B010E" w:rsidP="001A361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hyperlink r:id="rId63" w:history="1">
        <w:r w:rsidR="00153423"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https://ru.ruwiki.ru</w:t>
        </w:r>
      </w:hyperlink>
      <w:r w:rsidR="00153423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53423" w:rsidRPr="007D6DC2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1A3611" w:rsidRPr="007D6DC2">
        <w:rPr>
          <w:rFonts w:ascii="Times New Roman" w:hAnsi="Times New Roman" w:cs="Times New Roman"/>
          <w:sz w:val="28"/>
          <w:szCs w:val="28"/>
        </w:rPr>
        <w:t>— Режим доступа: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64" w:history="1">
        <w:r w:rsidR="001A3611"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https://ru.ruwiki.ru/wiki/Пульсирующий_воздушно-реактивный_двигатель</w:t>
        </w:r>
      </w:hyperlink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(дата обращения 2</w:t>
      </w:r>
      <w:r w:rsidR="00AA5C95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A5C95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02.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AA5C95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A3611"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2DE3DEF6" w14:textId="133063E4" w:rsidR="00153423" w:rsidRPr="007D6DC2" w:rsidRDefault="00153423" w:rsidP="00593CA1">
      <w:pPr>
        <w:pStyle w:val="a7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Белихов</w:t>
      </w:r>
      <w:proofErr w:type="spellEnd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Е. Пульсирующий воздушно-реактивный двигатель / В. Е. </w:t>
      </w:r>
      <w:proofErr w:type="spell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Белихов</w:t>
      </w:r>
      <w:proofErr w:type="spellEnd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С. Чайников, Е. В. Васильева. — </w:t>
      </w:r>
      <w:proofErr w:type="gram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 // Юный ученый. — 2025. — № 8.1 (93.1). — С. 6-8. </w:t>
      </w:r>
    </w:p>
    <w:p w14:paraId="3A796605" w14:textId="479FDC90" w:rsidR="001A3611" w:rsidRPr="007D6DC2" w:rsidRDefault="001A3611" w:rsidP="001A3611">
      <w:pPr>
        <w:pStyle w:val="a7"/>
        <w:numPr>
          <w:ilvl w:val="0"/>
          <w:numId w:val="2"/>
        </w:num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hAnsi="Times New Roman" w:cs="Times New Roman"/>
          <w:sz w:val="28"/>
          <w:szCs w:val="28"/>
        </w:rPr>
        <w:t xml:space="preserve">moluch.ru [Электронный ресурс]. — Режим доступа: </w:t>
      </w:r>
      <w:proofErr w:type="gramStart"/>
      <w:r w:rsidRPr="007D6DC2">
        <w:rPr>
          <w:rFonts w:ascii="Times New Roman" w:hAnsi="Times New Roman" w:cs="Times New Roman"/>
          <w:sz w:val="28"/>
          <w:szCs w:val="28"/>
        </w:rPr>
        <w:t>https://moluch.ru/young/archive/93/5175  (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>дата обращения: 15.09.2025)</w:t>
      </w:r>
    </w:p>
    <w:p w14:paraId="15516A65" w14:textId="03F88F72" w:rsidR="00AA5C95" w:rsidRPr="007D6DC2" w:rsidRDefault="00AA5C95" w:rsidP="00AA5C95">
      <w:pPr>
        <w:pStyle w:val="a7"/>
        <w:numPr>
          <w:ilvl w:val="0"/>
          <w:numId w:val="2"/>
        </w:num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https://hightech.plus  </w:t>
      </w:r>
      <w:r w:rsidRPr="007D6DC2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D6DC2">
        <w:rPr>
          <w:rFonts w:ascii="Times New Roman" w:hAnsi="Times New Roman" w:cs="Times New Roman"/>
          <w:sz w:val="28"/>
          <w:szCs w:val="28"/>
        </w:rPr>
        <w:t xml:space="preserve">Электронный ресурс]. — Режим доступа: </w:t>
      </w:r>
      <w:hyperlink r:id="rId65" w:history="1"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hightech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plus</w:t>
        </w:r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/2024/07/12/</w:t>
        </w:r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ssha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nachalis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postavki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nedorogogo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pulsiruyushego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reaktivnogo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dvigatelya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dlya</w:t>
        </w:r>
        <w:proofErr w:type="spellEnd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7D6DC2">
          <w:rPr>
            <w:rStyle w:val="a8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bpla</w:t>
        </w:r>
        <w:proofErr w:type="spellEnd"/>
      </w:hyperlink>
      <w:r w:rsidRPr="007D6D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D6DC2">
        <w:rPr>
          <w:rFonts w:ascii="Times New Roman" w:hAnsi="Times New Roman" w:cs="Times New Roman"/>
          <w:sz w:val="28"/>
          <w:szCs w:val="28"/>
        </w:rPr>
        <w:t>(дата обращения: 02.03.2026)</w:t>
      </w:r>
    </w:p>
    <w:p w14:paraId="77EAD543" w14:textId="6F6B680D" w:rsidR="00AA5C95" w:rsidRPr="007D6DC2" w:rsidRDefault="00AA5C95" w:rsidP="00AA5C95">
      <w:pPr>
        <w:pStyle w:val="a7"/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C84BA4" w14:textId="77777777" w:rsidR="00593CA1" w:rsidRPr="007D6DC2" w:rsidRDefault="00593CA1" w:rsidP="00593CA1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p w14:paraId="5CEE9854" w14:textId="77777777" w:rsidR="00153423" w:rsidRPr="007D6DC2" w:rsidRDefault="00153423" w:rsidP="00593CA1">
      <w:pPr>
        <w:tabs>
          <w:tab w:val="left" w:pos="3465"/>
        </w:tabs>
        <w:rPr>
          <w:rFonts w:ascii="Times New Roman" w:hAnsi="Times New Roman" w:cs="Times New Roman"/>
          <w:sz w:val="28"/>
          <w:szCs w:val="28"/>
        </w:rPr>
      </w:pPr>
    </w:p>
    <w:sectPr w:rsidR="00153423" w:rsidRPr="007D6DC2" w:rsidSect="000E426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87F968" w14:textId="77777777" w:rsidR="000B010E" w:rsidRDefault="000B010E">
      <w:pPr>
        <w:spacing w:after="0" w:line="240" w:lineRule="auto"/>
      </w:pPr>
      <w:r>
        <w:separator/>
      </w:r>
    </w:p>
  </w:endnote>
  <w:endnote w:type="continuationSeparator" w:id="0">
    <w:p w14:paraId="5A333854" w14:textId="77777777" w:rsidR="000B010E" w:rsidRDefault="000B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1AF22C" w14:textId="47FB3F96" w:rsidR="00E73209" w:rsidRPr="008D11B6" w:rsidRDefault="00E73209" w:rsidP="008D11B6">
    <w:pPr>
      <w:pStyle w:val="a5"/>
      <w:jc w:val="center"/>
      <w:rPr>
        <w:rFonts w:ascii="Times New Roman" w:eastAsiaTheme="majorEastAsia" w:hAnsi="Times New Roman" w:cs="Times New Roman"/>
        <w:color w:val="000000" w:themeColor="tex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EEF625" w14:textId="77777777" w:rsidR="000B010E" w:rsidRDefault="000B010E">
      <w:pPr>
        <w:spacing w:after="0" w:line="240" w:lineRule="auto"/>
      </w:pPr>
      <w:r>
        <w:separator/>
      </w:r>
    </w:p>
  </w:footnote>
  <w:footnote w:type="continuationSeparator" w:id="0">
    <w:p w14:paraId="3FF0D3A6" w14:textId="77777777" w:rsidR="000B010E" w:rsidRDefault="000B01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336739"/>
    <w:multiLevelType w:val="multilevel"/>
    <w:tmpl w:val="C6C4DB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sz w:val="20"/>
      </w:rPr>
    </w:lvl>
  </w:abstractNum>
  <w:abstractNum w:abstractNumId="1" w15:restartNumberingAfterBreak="0">
    <w:nsid w:val="0BC95584"/>
    <w:multiLevelType w:val="multilevel"/>
    <w:tmpl w:val="F4BC5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084A23"/>
    <w:multiLevelType w:val="multilevel"/>
    <w:tmpl w:val="A72CD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37155DD"/>
    <w:multiLevelType w:val="multilevel"/>
    <w:tmpl w:val="C6C4DB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4" w15:restartNumberingAfterBreak="0">
    <w:nsid w:val="2BF6260A"/>
    <w:multiLevelType w:val="multilevel"/>
    <w:tmpl w:val="27903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3524EA"/>
    <w:multiLevelType w:val="multilevel"/>
    <w:tmpl w:val="9CF4D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9B1A89"/>
    <w:multiLevelType w:val="multilevel"/>
    <w:tmpl w:val="51BE70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4C021AF0"/>
    <w:multiLevelType w:val="multilevel"/>
    <w:tmpl w:val="3C3E61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9A5905"/>
    <w:multiLevelType w:val="multilevel"/>
    <w:tmpl w:val="D0B67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C418AD"/>
    <w:multiLevelType w:val="hybridMultilevel"/>
    <w:tmpl w:val="B4803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C42A79"/>
    <w:multiLevelType w:val="hybridMultilevel"/>
    <w:tmpl w:val="792AA302"/>
    <w:lvl w:ilvl="0" w:tplc="8362BF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51196747"/>
    <w:multiLevelType w:val="multilevel"/>
    <w:tmpl w:val="BFF47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E716824"/>
    <w:multiLevelType w:val="multilevel"/>
    <w:tmpl w:val="05C0F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9006701"/>
    <w:multiLevelType w:val="multilevel"/>
    <w:tmpl w:val="C516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95E0B02"/>
    <w:multiLevelType w:val="multilevel"/>
    <w:tmpl w:val="E6F28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6A685FF4"/>
    <w:multiLevelType w:val="multilevel"/>
    <w:tmpl w:val="C6C4DB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7F302725"/>
    <w:multiLevelType w:val="multilevel"/>
    <w:tmpl w:val="FCA4D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1"/>
  </w:num>
  <w:num w:numId="5">
    <w:abstractNumId w:val="5"/>
  </w:num>
  <w:num w:numId="6">
    <w:abstractNumId w:val="12"/>
  </w:num>
  <w:num w:numId="7">
    <w:abstractNumId w:val="14"/>
  </w:num>
  <w:num w:numId="8">
    <w:abstractNumId w:val="6"/>
  </w:num>
  <w:num w:numId="9">
    <w:abstractNumId w:val="16"/>
  </w:num>
  <w:num w:numId="10">
    <w:abstractNumId w:val="13"/>
  </w:num>
  <w:num w:numId="11">
    <w:abstractNumId w:val="2"/>
  </w:num>
  <w:num w:numId="12">
    <w:abstractNumId w:val="15"/>
  </w:num>
  <w:num w:numId="13">
    <w:abstractNumId w:val="0"/>
  </w:num>
  <w:num w:numId="14">
    <w:abstractNumId w:val="1"/>
  </w:num>
  <w:num w:numId="15">
    <w:abstractNumId w:val="3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7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4B4F"/>
    <w:rsid w:val="00003CA6"/>
    <w:rsid w:val="000639BA"/>
    <w:rsid w:val="00072609"/>
    <w:rsid w:val="00096CEC"/>
    <w:rsid w:val="000B010E"/>
    <w:rsid w:val="000B7FB4"/>
    <w:rsid w:val="000E426D"/>
    <w:rsid w:val="000F3CFA"/>
    <w:rsid w:val="00153423"/>
    <w:rsid w:val="00176539"/>
    <w:rsid w:val="001A3611"/>
    <w:rsid w:val="001B23DF"/>
    <w:rsid w:val="001D0642"/>
    <w:rsid w:val="002707A1"/>
    <w:rsid w:val="002E5B93"/>
    <w:rsid w:val="0038530A"/>
    <w:rsid w:val="0039047B"/>
    <w:rsid w:val="00391B27"/>
    <w:rsid w:val="003D299D"/>
    <w:rsid w:val="00443459"/>
    <w:rsid w:val="004538A4"/>
    <w:rsid w:val="00523D1D"/>
    <w:rsid w:val="00593CA1"/>
    <w:rsid w:val="005F4369"/>
    <w:rsid w:val="007403CA"/>
    <w:rsid w:val="007C100C"/>
    <w:rsid w:val="007D6DC2"/>
    <w:rsid w:val="007F1C60"/>
    <w:rsid w:val="008320A9"/>
    <w:rsid w:val="00881FBB"/>
    <w:rsid w:val="00885287"/>
    <w:rsid w:val="008D11B6"/>
    <w:rsid w:val="00A10E2C"/>
    <w:rsid w:val="00A21B9A"/>
    <w:rsid w:val="00AA5C95"/>
    <w:rsid w:val="00AA63D4"/>
    <w:rsid w:val="00AB4E76"/>
    <w:rsid w:val="00B001B0"/>
    <w:rsid w:val="00B37927"/>
    <w:rsid w:val="00B80E28"/>
    <w:rsid w:val="00B83330"/>
    <w:rsid w:val="00B87D52"/>
    <w:rsid w:val="00C94902"/>
    <w:rsid w:val="00CD1A81"/>
    <w:rsid w:val="00DB1117"/>
    <w:rsid w:val="00DD0D54"/>
    <w:rsid w:val="00E46FEE"/>
    <w:rsid w:val="00E73209"/>
    <w:rsid w:val="00EB45CE"/>
    <w:rsid w:val="00F109D1"/>
    <w:rsid w:val="00F24B4F"/>
    <w:rsid w:val="00F64044"/>
    <w:rsid w:val="00F72617"/>
    <w:rsid w:val="00F90C89"/>
    <w:rsid w:val="00FA6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D38A8"/>
  <w15:docId w15:val="{9F0F782A-C4F4-4C7A-95B8-C0688448F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3CA1"/>
  </w:style>
  <w:style w:type="paragraph" w:styleId="1">
    <w:name w:val="heading 1"/>
    <w:basedOn w:val="a"/>
    <w:next w:val="a"/>
    <w:link w:val="10"/>
    <w:uiPriority w:val="9"/>
    <w:qFormat/>
    <w:rsid w:val="00F109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707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534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F1C6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3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93CA1"/>
  </w:style>
  <w:style w:type="paragraph" w:styleId="a5">
    <w:name w:val="footer"/>
    <w:basedOn w:val="a"/>
    <w:link w:val="a6"/>
    <w:uiPriority w:val="99"/>
    <w:unhideWhenUsed/>
    <w:rsid w:val="00593C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93CA1"/>
  </w:style>
  <w:style w:type="paragraph" w:styleId="a7">
    <w:name w:val="List Paragraph"/>
    <w:basedOn w:val="a"/>
    <w:uiPriority w:val="34"/>
    <w:qFormat/>
    <w:rsid w:val="00593CA1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93CA1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93C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593CA1"/>
  </w:style>
  <w:style w:type="character" w:customStyle="1" w:styleId="c6">
    <w:name w:val="c6"/>
    <w:basedOn w:val="a0"/>
    <w:rsid w:val="00593CA1"/>
  </w:style>
  <w:style w:type="paragraph" w:styleId="aa">
    <w:name w:val="Balloon Text"/>
    <w:basedOn w:val="a"/>
    <w:link w:val="ab"/>
    <w:uiPriority w:val="99"/>
    <w:semiHidden/>
    <w:unhideWhenUsed/>
    <w:rsid w:val="00593C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3CA1"/>
    <w:rPr>
      <w:rFonts w:ascii="Tahoma" w:hAnsi="Tahoma" w:cs="Tahoma"/>
      <w:sz w:val="16"/>
      <w:szCs w:val="16"/>
    </w:rPr>
  </w:style>
  <w:style w:type="character" w:styleId="ac">
    <w:name w:val="Strong"/>
    <w:basedOn w:val="a0"/>
    <w:uiPriority w:val="22"/>
    <w:qFormat/>
    <w:rsid w:val="00593CA1"/>
    <w:rPr>
      <w:b/>
      <w:bCs/>
    </w:rPr>
  </w:style>
  <w:style w:type="paragraph" w:styleId="ad">
    <w:name w:val="Normal (Web)"/>
    <w:basedOn w:val="a"/>
    <w:uiPriority w:val="99"/>
    <w:unhideWhenUsed/>
    <w:rsid w:val="00593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e-bracket">
    <w:name w:val="cite-bracket"/>
    <w:basedOn w:val="a0"/>
    <w:rsid w:val="001B23DF"/>
  </w:style>
  <w:style w:type="character" w:customStyle="1" w:styleId="20">
    <w:name w:val="Заголовок 2 Знак"/>
    <w:basedOn w:val="a0"/>
    <w:link w:val="2"/>
    <w:uiPriority w:val="9"/>
    <w:rsid w:val="002707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essagetext">
    <w:name w:val="messagetext"/>
    <w:basedOn w:val="a0"/>
    <w:rsid w:val="0038530A"/>
  </w:style>
  <w:style w:type="character" w:customStyle="1" w:styleId="10">
    <w:name w:val="Заголовок 1 Знак"/>
    <w:basedOn w:val="a0"/>
    <w:link w:val="1"/>
    <w:uiPriority w:val="9"/>
    <w:rsid w:val="00F109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articledecorationfirst">
    <w:name w:val="article_decoration_first"/>
    <w:basedOn w:val="a"/>
    <w:rsid w:val="00072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FollowedHyperlink"/>
    <w:basedOn w:val="a0"/>
    <w:uiPriority w:val="99"/>
    <w:semiHidden/>
    <w:unhideWhenUsed/>
    <w:rsid w:val="004538A4"/>
    <w:rPr>
      <w:color w:val="800080" w:themeColor="followedHyperlink"/>
      <w:u w:val="single"/>
    </w:rPr>
  </w:style>
  <w:style w:type="paragraph" w:styleId="af">
    <w:name w:val="TOC Heading"/>
    <w:basedOn w:val="1"/>
    <w:next w:val="a"/>
    <w:uiPriority w:val="39"/>
    <w:unhideWhenUsed/>
    <w:qFormat/>
    <w:rsid w:val="000F3CFA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F3CFA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F3CFA"/>
    <w:pPr>
      <w:spacing w:after="100"/>
      <w:ind w:left="220"/>
    </w:pPr>
  </w:style>
  <w:style w:type="character" w:customStyle="1" w:styleId="12">
    <w:name w:val="Неразрешенное упоминание1"/>
    <w:basedOn w:val="a0"/>
    <w:uiPriority w:val="99"/>
    <w:semiHidden/>
    <w:unhideWhenUsed/>
    <w:rsid w:val="00003CA6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semiHidden/>
    <w:rsid w:val="0015342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F1C60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76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184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932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6849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09596">
          <w:marLeft w:val="0"/>
          <w:marRight w:val="0"/>
          <w:marTop w:val="1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2041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21089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404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554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62760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942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13429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309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74302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53322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13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8414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52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449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66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447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1%80%D0%BE%D0%BC%D1%8B%D1%88%D0%BB%D0%B5%D0%BD%D0%BD%D0%BE%D1%81%D1%82%D1%8C_%D0%93%D0%B5%D1%80%D0%BC%D0%B0%D0%BD%D0%B8%D0%B8" TargetMode="External"/><Relationship Id="rId18" Type="http://schemas.openxmlformats.org/officeDocument/2006/relationships/footer" Target="footer1.xml"/><Relationship Id="rId26" Type="http://schemas.openxmlformats.org/officeDocument/2006/relationships/hyperlink" Target="https://ru.wikipedia.org/wiki/%D0%9A%D1%80%D1%83%D0%B3%D0%BE%D0%B2%D0%BE%D0%B5_%D0%B2%D0%B5%D1%80%D0%BE%D1%8F%D1%82%D0%BD%D0%BE%D0%B5_%D0%BE%D1%82%D0%BA%D0%BB%D0%BE%D0%BD%D0%B5%D0%BD%D0%B8%D0%B5" TargetMode="External"/><Relationship Id="rId39" Type="http://schemas.openxmlformats.org/officeDocument/2006/relationships/hyperlink" Target="https://ru.wikipedia.org/wiki/%D0%9E%D0%B1%D1%80%D0%B0%D1%82%D0%BD%D1%8B%D0%B9_%D0%BA%D0%BB%D0%B0%D0%BF%D0%B0%D0%BD" TargetMode="External"/><Relationship Id="rId21" Type="http://schemas.openxmlformats.org/officeDocument/2006/relationships/hyperlink" Target="https://ru.wikipedia.org/wiki/Pratt_%26_Whitney" TargetMode="External"/><Relationship Id="rId34" Type="http://schemas.openxmlformats.org/officeDocument/2006/relationships/hyperlink" Target="https://ru.wikipedia.org/wiki/%D0%96%D0%B0%D0%BB%D1%8E%D0%B7%D0%B8" TargetMode="External"/><Relationship Id="rId42" Type="http://schemas.openxmlformats.org/officeDocument/2006/relationships/hyperlink" Target="https://ru.wikipedia.org/wiki/%D0%A2%D0%A0%D0%94" TargetMode="External"/><Relationship Id="rId47" Type="http://schemas.openxmlformats.org/officeDocument/2006/relationships/hyperlink" Target="https://ru.wikipedia.org/wiki/%D0%90%D0%B2%D1%82%D0%BE%D0%BA%D0%BE%D0%BB%D0%B5%D0%B1%D0%B0%D0%BD%D0%B8%D1%8F" TargetMode="External"/><Relationship Id="rId50" Type="http://schemas.openxmlformats.org/officeDocument/2006/relationships/hyperlink" Target="https://ru.wikipedia.org/wiki/%D0%A7%D0%B8%D1%81%D0%BB%D0%BE_%D0%9C%D0%B0%D1%85%D0%B0" TargetMode="External"/><Relationship Id="rId55" Type="http://schemas.openxmlformats.org/officeDocument/2006/relationships/image" Target="media/image7.png"/><Relationship Id="rId63" Type="http://schemas.openxmlformats.org/officeDocument/2006/relationships/hyperlink" Target="https://ru.ruwiki.ru/wiki/&#1055;&#1091;&#1083;&#1100;&#1089;&#1080;&#1088;&#1091;&#1102;&#1097;&#1080;&#1081;_&#1074;&#1086;&#1079;&#1076;&#1091;&#1096;&#1085;&#1086;-&#1088;&#1077;&#1072;&#1082;&#1090;&#1080;&#1074;&#1085;&#1099;&#1081;_&#1076;&#1074;&#1080;&#1075;&#1072;&#1090;&#1077;&#1083;&#1100;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4%D0%B0%D1%83-1" TargetMode="External"/><Relationship Id="rId29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5%D0%BB%D0%B5%D1%88%D0%BE%D0%B2,_%D0%9D%D0%B8%D0%BA%D0%BE%D0%BB%D0%B0%D0%B9_%D0%90%D1%84%D0%B0%D0%BD%D0%B0%D1%81%D1%8C%D0%B5%D0%B2%D0%B8%D1%87" TargetMode="External"/><Relationship Id="rId24" Type="http://schemas.openxmlformats.org/officeDocument/2006/relationships/hyperlink" Target="https://ru.wikipedia.org/wiki/%D0%98%D0%BD%D0%B5%D1%80%D1%86%D0%B8%D0%B0%D0%BB%D1%8C%D0%BD%D0%B0%D1%8F_%D1%81%D0%B8%D1%81%D1%82%D0%B5%D0%BC%D0%B0_%D0%BD%D0%B0%D0%B2%D0%B8%D0%B3%D0%B0%D1%86%D0%B8%D0%B8" TargetMode="External"/><Relationship Id="rId32" Type="http://schemas.openxmlformats.org/officeDocument/2006/relationships/hyperlink" Target="https://ru.wikipedia.org/wiki/%D0%A4%D0%B0%D1%83-1" TargetMode="External"/><Relationship Id="rId37" Type="http://schemas.openxmlformats.org/officeDocument/2006/relationships/hyperlink" Target="https://ru.wikipedia.org/wiki/%D0%9A%D0%B0%D1%80%D0%B1%D1%8E%D1%80%D0%B0%D1%82%D0%BE%D1%80" TargetMode="External"/><Relationship Id="rId40" Type="http://schemas.openxmlformats.org/officeDocument/2006/relationships/hyperlink" Target="https://ru.wikipedia.org/wiki/%D0%A0%D0%B5%D0%B0%D0%BA%D1%82%D0%B8%D0%B2%D0%BD%D0%B0%D1%8F_%D1%82%D1%8F%D0%B3%D0%B0" TargetMode="External"/><Relationship Id="rId45" Type="http://schemas.openxmlformats.org/officeDocument/2006/relationships/hyperlink" Target="https://ru.wikipedia.org/wiki/%D0%A6%D0%B8%D0%BA%D0%BB_%D0%91%D1%80%D0%B0%D0%B9%D1%82%D0%BE%D0%BD%D0%B0" TargetMode="External"/><Relationship Id="rId53" Type="http://schemas.openxmlformats.org/officeDocument/2006/relationships/image" Target="media/image5.png"/><Relationship Id="rId58" Type="http://schemas.openxmlformats.org/officeDocument/2006/relationships/image" Target="media/image10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F%D0%BE%D1%80%D1%88%D0%BD%D0%B5%D0%B2%D0%BE%D0%B9_%D0%B4%D0%B2%D0%B8%D0%B3%D0%B0%D1%82%D0%B5%D0%BB%D1%8C_%D0%B2%D0%BD%D1%83%D1%82%D1%80%D0%B5%D0%BD%D0%BD%D0%B5%D0%B3%D0%BE_%D1%81%D0%B3%D0%BE%D1%80%D0%B0%D0%BD%D0%B8%D1%8F" TargetMode="External"/><Relationship Id="rId23" Type="http://schemas.openxmlformats.org/officeDocument/2006/relationships/hyperlink" Target="https://airandspace.si.edu/collection-objects/snecma-escopette-pulsejet-engine/nasm_A19700041000" TargetMode="External"/><Relationship Id="rId28" Type="http://schemas.openxmlformats.org/officeDocument/2006/relationships/hyperlink" Target="https://ru.ruwiki.ru/wiki/&#1055;&#1091;&#1083;&#1100;&#1089;&#1080;&#1088;&#1091;&#1102;&#1097;&#1080;&#1081;_&#1074;&#1086;&#1079;&#1076;&#1091;&#1096;&#1085;&#1086;-&#1088;&#1077;&#1072;&#1082;&#1090;&#1080;&#1074;&#1085;&#1099;&#1081;_&#1076;&#1074;&#1080;&#1075;&#1072;&#1090;&#1077;&#1083;&#1100;" TargetMode="External"/><Relationship Id="rId36" Type="http://schemas.openxmlformats.org/officeDocument/2006/relationships/hyperlink" Target="https://ru.wikipedia.org/wiki/%D0%9E%D0%B1%D1%80%D0%B0%D1%82%D0%BD%D1%8B%D0%B9_%D0%BA%D0%BB%D0%B0%D0%BF%D0%B0%D0%BD" TargetMode="External"/><Relationship Id="rId49" Type="http://schemas.openxmlformats.org/officeDocument/2006/relationships/hyperlink" Target="https://ru.wikipedia.org/wiki/%D0%A3%D0%B4%D0%B5%D0%BB%D1%8C%D0%BD%D1%8B%D0%B9_%D0%B8%D0%BC%D0%BF%D1%83%D0%BB%D1%8C%D1%81" TargetMode="External"/><Relationship Id="rId57" Type="http://schemas.openxmlformats.org/officeDocument/2006/relationships/image" Target="media/image9.png"/><Relationship Id="rId61" Type="http://schemas.openxmlformats.org/officeDocument/2006/relationships/hyperlink" Target="https://dzen.ru" TargetMode="External"/><Relationship Id="rId10" Type="http://schemas.openxmlformats.org/officeDocument/2006/relationships/hyperlink" Target="https://ru.wikipedia.org/wiki/%D0%A4%D1%80%D0%B0%D0%BD%D1%86%D0%B8%D1%8F" TargetMode="External"/><Relationship Id="rId19" Type="http://schemas.openxmlformats.org/officeDocument/2006/relationships/image" Target="media/image1.png"/><Relationship Id="rId31" Type="http://schemas.openxmlformats.org/officeDocument/2006/relationships/hyperlink" Target="http://www.aardvark.co.nz/pjet/argusv1.shtml" TargetMode="External"/><Relationship Id="rId44" Type="http://schemas.openxmlformats.org/officeDocument/2006/relationships/hyperlink" Target="https://ru.wikipedia.org/wiki/%D0%A6%D0%B8%D0%BA%D0%BB_%D0%A5%D0%B0%D0%BC%D1%84%D1%80%D0%B8" TargetMode="External"/><Relationship Id="rId52" Type="http://schemas.openxmlformats.org/officeDocument/2006/relationships/image" Target="media/image4.png"/><Relationship Id="rId60" Type="http://schemas.openxmlformats.org/officeDocument/2006/relationships/hyperlink" Target="https://airandspace.si.edu/collection-objects/snecma-escopette-pulsejet-engine/nasm_A19700041000" TargetMode="External"/><Relationship Id="rId65" Type="http://schemas.openxmlformats.org/officeDocument/2006/relationships/hyperlink" Target="https://hightech.plus/2024/07/12/v-ssha-nachalis-postavki-nedorogogo-pulsiruyushego-reaktivnogo-dvigatelya-dlya-bpl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B%D1%83%D0%B2%D1%80%D1%8C%D0%B5,_%D0%A8%D0%B0%D1%80%D0%BB%D1%8C_%D0%B4%D0%B5" TargetMode="External"/><Relationship Id="rId14" Type="http://schemas.openxmlformats.org/officeDocument/2006/relationships/hyperlink" Target="https://ru.wikipedia.org/wiki/%D0%92%D1%82%D0%BE%D1%80%D0%B0%D1%8F_%D0%BC%D0%B8%D1%80%D0%BE%D0%B2%D0%B0%D1%8F_%D0%B2%D0%BE%D0%B9%D0%BD%D0%B0" TargetMode="External"/><Relationship Id="rId22" Type="http://schemas.openxmlformats.org/officeDocument/2006/relationships/hyperlink" Target="https://ru.wikipedia.org/wiki/General_Electric" TargetMode="External"/><Relationship Id="rId27" Type="http://schemas.openxmlformats.org/officeDocument/2006/relationships/hyperlink" Target="https://ru.wikipedia.org/wiki/%D0%AF%D0%B4%D0%B5%D1%80%D0%BD%D0%B0%D1%8F_%D0%B1%D0%BE%D0%B5%D0%B3%D0%BE%D0%BB%D0%BE%D0%B2%D0%BA%D0%B0" TargetMode="External"/><Relationship Id="rId30" Type="http://schemas.openxmlformats.org/officeDocument/2006/relationships/hyperlink" Target="https://hightech.plus/2024/07/12/v-ssha-nachalis-postavki-nedorogogo-pulsiruyushego-reaktivnogo-dvigatelya-dlya-bpla" TargetMode="External"/><Relationship Id="rId35" Type="http://schemas.openxmlformats.org/officeDocument/2006/relationships/hyperlink" Target="https://web.archive.org/web/20091204021809/http:/www.kemi.fi/kk005331/pulsejet.htm" TargetMode="External"/><Relationship Id="rId43" Type="http://schemas.openxmlformats.org/officeDocument/2006/relationships/hyperlink" Target="https://ru.wikipedia.org/wiki/%D0%A2%D0%B5%D1%80%D0%BC%D0%BE%D0%B4%D0%B8%D0%BD%D0%B0%D0%BC%D0%B8%D1%87%D0%B5%D1%81%D0%BA%D0%B8%D0%B5_%D1%86%D0%B8%D0%BA%D0%BB%D1%8B" TargetMode="External"/><Relationship Id="rId48" Type="http://schemas.openxmlformats.org/officeDocument/2006/relationships/hyperlink" Target="https://ru.wikipedia.org/wiki/V-1" TargetMode="External"/><Relationship Id="rId56" Type="http://schemas.openxmlformats.org/officeDocument/2006/relationships/image" Target="media/image8.png"/><Relationship Id="rId64" Type="http://schemas.openxmlformats.org/officeDocument/2006/relationships/hyperlink" Target="https://ru.ruwiki.ru/wiki/&#1055;&#1091;&#1083;&#1100;&#1089;&#1080;&#1088;&#1091;&#1102;&#1097;&#1080;&#1081;_&#1074;&#1086;&#1079;&#1076;&#1091;&#1096;&#1085;&#1086;-&#1088;&#1077;&#1072;&#1082;&#1090;&#1080;&#1074;&#1085;&#1099;&#1081;_&#1076;&#1074;&#1080;&#1075;&#1072;&#1090;&#1077;&#1083;&#1100;" TargetMode="External"/><Relationship Id="rId8" Type="http://schemas.openxmlformats.org/officeDocument/2006/relationships/hyperlink" Target="https://vk.com/@2inst-puvrd" TargetMode="External"/><Relationship Id="rId51" Type="http://schemas.openxmlformats.org/officeDocument/2006/relationships/hyperlink" Target="https://dzen.ru/b/aPSDi_raMEjaBwaL" TargetMode="Externa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0%D0%BE%D1%81%D1%81%D0%B8%D1%8F" TargetMode="External"/><Relationship Id="rId17" Type="http://schemas.openxmlformats.org/officeDocument/2006/relationships/hyperlink" Target="https://ru.wikipedia.org/wiki/&#1055;&#1091;&#1083;&#1100;&#1089;&#1080;&#1088;&#1091;&#1102;&#1097;&#1080;&#1081;_&#1074;&#1086;&#1079;&#1076;&#1091;&#1096;&#1085;&#1086;-&#1088;&#1077;&#1072;&#1082;&#1090;&#1080;&#1074;&#1085;&#1099;&#1081;_&#1076;&#1074;&#1080;&#1075;&#1072;&#1090;&#1077;&#1083;&#1100;" TargetMode="External"/><Relationship Id="rId25" Type="http://schemas.openxmlformats.org/officeDocument/2006/relationships/hyperlink" Target="https://ru.wikipedia.org/wiki/%D0%A0%D0%B0%D0%BA%D0%B5%D1%82%D0%BD%D0%BE%D0%B5_%D0%BE%D1%80%D1%83%D0%B6%D0%B8%D0%B5" TargetMode="External"/><Relationship Id="rId33" Type="http://schemas.openxmlformats.org/officeDocument/2006/relationships/hyperlink" Target="http://www.aardvark.co.nz/pjet/images/argus02.jpg" TargetMode="External"/><Relationship Id="rId38" Type="http://schemas.openxmlformats.org/officeDocument/2006/relationships/image" Target="media/image3.jpeg"/><Relationship Id="rId46" Type="http://schemas.openxmlformats.org/officeDocument/2006/relationships/hyperlink" Target="https://ru.wikipedia.org/wiki/%D0%92%D0%BE%D0%B7%D0%B4%D1%83%D1%88%D0%BD%D0%BE-%D1%80%D0%B5%D0%B0%D0%BA%D1%82%D0%B8%D0%B2%D0%BD%D1%8B%D0%B9_%D0%B4%D0%B2%D0%B8%D0%B3%D0%B0%D1%82%D0%B5%D0%BB%D1%8C" TargetMode="External"/><Relationship Id="rId59" Type="http://schemas.openxmlformats.org/officeDocument/2006/relationships/hyperlink" Target="https://vk.com/@2inst-valentin-petrovich-glushko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ru.wikipedia.org/wiki/SNECMA" TargetMode="External"/><Relationship Id="rId41" Type="http://schemas.openxmlformats.org/officeDocument/2006/relationships/hyperlink" Target="https://ru.wikipedia.org/wiki/%D0%9F%D0%92%D0%A0%D0%94" TargetMode="External"/><Relationship Id="rId54" Type="http://schemas.openxmlformats.org/officeDocument/2006/relationships/image" Target="media/image6.png"/><Relationship Id="rId62" Type="http://schemas.openxmlformats.org/officeDocument/2006/relationships/hyperlink" Target="https://dzen.ru/b/aPSDi_raMEjaBwa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2A76E-4439-4B04-A1FE-6E24AD376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6581</Words>
  <Characters>37518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Аркадий Русман</cp:lastModifiedBy>
  <cp:revision>2</cp:revision>
  <dcterms:created xsi:type="dcterms:W3CDTF">2026-03-04T15:01:00Z</dcterms:created>
  <dcterms:modified xsi:type="dcterms:W3CDTF">2026-03-04T15:01:00Z</dcterms:modified>
</cp:coreProperties>
</file>