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DA1DD" w14:textId="77777777" w:rsidR="00393509" w:rsidRPr="00393509" w:rsidRDefault="00393509" w:rsidP="00393509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393509">
        <w:rPr>
          <w:rFonts w:ascii="Times New Roman" w:hAnsi="Times New Roman"/>
          <w:sz w:val="28"/>
          <w:szCs w:val="28"/>
          <w:shd w:val="clear" w:color="auto" w:fill="FFFFFF"/>
        </w:rPr>
        <w:t>Мазманян</w:t>
      </w:r>
      <w:proofErr w:type="spellEnd"/>
      <w:r w:rsidRPr="00393509">
        <w:rPr>
          <w:rFonts w:ascii="Times New Roman" w:hAnsi="Times New Roman"/>
          <w:sz w:val="28"/>
          <w:szCs w:val="28"/>
          <w:shd w:val="clear" w:color="auto" w:fill="FFFFFF"/>
        </w:rPr>
        <w:t xml:space="preserve"> Валерий Григорьевич </w:t>
      </w:r>
    </w:p>
    <w:p w14:paraId="2C6700CD" w14:textId="56E4CA6E" w:rsidR="001A7C64" w:rsidRPr="00393509" w:rsidRDefault="00393509" w:rsidP="00393509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393509">
        <w:rPr>
          <w:rFonts w:ascii="Times New Roman" w:hAnsi="Times New Roman"/>
          <w:sz w:val="28"/>
          <w:szCs w:val="28"/>
          <w:shd w:val="clear" w:color="auto" w:fill="FFFFFF"/>
        </w:rPr>
        <w:t>ГБОУ Школа № 1912 Москва</w:t>
      </w:r>
    </w:p>
    <w:p w14:paraId="2236BAE0" w14:textId="6F9110FD" w:rsidR="00393509" w:rsidRPr="00393509" w:rsidRDefault="00393509" w:rsidP="00393509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sz w:val="28"/>
          <w:szCs w:val="28"/>
        </w:rPr>
      </w:pPr>
      <w:r w:rsidRPr="00393509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Pr="00393509">
        <w:rPr>
          <w:rFonts w:ascii="Times New Roman" w:hAnsi="Times New Roman"/>
          <w:sz w:val="28"/>
          <w:szCs w:val="28"/>
          <w:shd w:val="clear" w:color="auto" w:fill="FFFFFF"/>
        </w:rPr>
        <w:t>реподаватель-организатор ОБЗР</w:t>
      </w:r>
    </w:p>
    <w:p w14:paraId="06967EC2" w14:textId="77777777" w:rsidR="001A7C64" w:rsidRPr="00393509" w:rsidRDefault="001A7C64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6899A7D" w14:textId="77777777" w:rsidR="001A7C64" w:rsidRPr="00393509" w:rsidRDefault="001A7C64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77F88838" w14:textId="77777777" w:rsidR="001A7C64" w:rsidRPr="00393509" w:rsidRDefault="001A7C64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48ED23E" w14:textId="10FD3EBB" w:rsidR="001A7C64" w:rsidRDefault="001A7C64" w:rsidP="001A7C64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393509">
        <w:rPr>
          <w:rFonts w:ascii="Times New Roman" w:hAnsi="Times New Roman"/>
          <w:b/>
          <w:bCs/>
          <w:sz w:val="28"/>
          <w:szCs w:val="28"/>
        </w:rPr>
        <w:t>Психологическое благополучие в образовании</w:t>
      </w:r>
    </w:p>
    <w:p w14:paraId="5E5C4F98" w14:textId="77777777" w:rsidR="00393509" w:rsidRPr="00393509" w:rsidRDefault="00393509" w:rsidP="001A7C64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sz w:val="28"/>
          <w:szCs w:val="28"/>
        </w:rPr>
      </w:pPr>
    </w:p>
    <w:p w14:paraId="46245EC7" w14:textId="77777777" w:rsidR="001A7C64" w:rsidRPr="00393509" w:rsidRDefault="001A7C64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7C54D25A" w14:textId="77777777"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14:paraId="5D16D3A2" w14:textId="77777777" w:rsidR="001A7C64" w:rsidRDefault="00C8527C" w:rsidP="00C8527C">
      <w:pPr>
        <w:widowControl/>
        <w:shd w:val="clear" w:color="auto" w:fill="FFFFFF"/>
        <w:spacing w:line="330" w:lineRule="atLeast"/>
        <w:jc w:val="center"/>
        <w:rPr>
          <w:rFonts w:cs="Arial"/>
          <w:color w:val="333333"/>
          <w:sz w:val="21"/>
          <w:szCs w:val="21"/>
        </w:rPr>
      </w:pPr>
      <w:r>
        <w:rPr>
          <w:noProof/>
        </w:rPr>
        <w:drawing>
          <wp:inline distT="0" distB="0" distL="0" distR="0" wp14:anchorId="5B45BBB7" wp14:editId="1D3F4D60">
            <wp:extent cx="5476875" cy="6200775"/>
            <wp:effectExtent l="0" t="0" r="9525" b="9525"/>
            <wp:docPr id="1" name="Рисунок 1" descr="https://avatars.mds.yandex.net/i?id=ee65b62dd06026959a8f38f6e0883ab7a30343ea-1125423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ee65b62dd06026959a8f38f6e0883ab7a30343ea-1125423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1E151" w14:textId="77777777"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14:paraId="5BEDB6BE" w14:textId="166654E3" w:rsidR="001A7C64" w:rsidRDefault="001A7C64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14:paraId="6ED333B2" w14:textId="77777777" w:rsidR="00393509" w:rsidRDefault="00393509" w:rsidP="00735CDA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14:paraId="665331DE" w14:textId="77777777" w:rsidR="00735CDA" w:rsidRPr="002A4A1F" w:rsidRDefault="00735CDA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Психологическое благополучие в образовании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это состояние, при котором у участников образовательного процесса (школьников, студентов, педагогов) есть чувство защищённости, удовлетворённости жизнью и деятельностью, способность реализовывать свой потенциал, справляться со сложностями и выстраивать позитивные отношения с окружающими. </w:t>
      </w:r>
    </w:p>
    <w:p w14:paraId="20AD0D5B" w14:textId="77777777" w:rsidR="009B4A27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9E631A1" w14:textId="77777777" w:rsidR="009B4A27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F0AB198" w14:textId="77777777" w:rsidR="00735CDA" w:rsidRPr="002A4A1F" w:rsidRDefault="009B4A27" w:rsidP="009B4A2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К</w:t>
      </w:r>
      <w:r w:rsidR="002A4A1F" w:rsidRPr="002A4A1F">
        <w:rPr>
          <w:rFonts w:ascii="Times New Roman" w:hAnsi="Times New Roman"/>
          <w:b/>
          <w:color w:val="333333"/>
          <w:sz w:val="28"/>
          <w:szCs w:val="28"/>
        </w:rPr>
        <w:t>лючевые</w:t>
      </w:r>
      <w:r w:rsidRPr="002A4A1F">
        <w:rPr>
          <w:rFonts w:ascii="Times New Roman" w:hAnsi="Times New Roman"/>
          <w:b/>
          <w:color w:val="333333"/>
          <w:sz w:val="28"/>
          <w:szCs w:val="28"/>
        </w:rPr>
        <w:t xml:space="preserve"> компоненты психологического благополучия:</w:t>
      </w:r>
    </w:p>
    <w:p w14:paraId="584C18B1" w14:textId="77777777" w:rsidR="00735CDA" w:rsidRPr="002A4A1F" w:rsidRDefault="00735CDA" w:rsidP="002A4A1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Позитивные эмоции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умение испытывать радость, интерес, удовлетворение от процесса.</w:t>
      </w:r>
    </w:p>
    <w:p w14:paraId="7A5C1D88" w14:textId="77777777" w:rsidR="00735CDA" w:rsidRPr="002A4A1F" w:rsidRDefault="00735CDA" w:rsidP="002A4A1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Вовлечённость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состояние полной погружённости в деятельность, когда человек сосредоточен и получает удовольствие от самого процесса.</w:t>
      </w:r>
    </w:p>
    <w:p w14:paraId="3AE5E570" w14:textId="77777777" w:rsidR="00735CDA" w:rsidRPr="002A4A1F" w:rsidRDefault="00735CDA" w:rsidP="002A4A1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Взаимоотношения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наличие поддерживающих, доверительных связей с учителями и сверстниками.</w:t>
      </w:r>
    </w:p>
    <w:p w14:paraId="209FDD6B" w14:textId="77777777" w:rsidR="00735CDA" w:rsidRPr="002A4A1F" w:rsidRDefault="00735CDA" w:rsidP="002A4A1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Смысл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ощущение, что деятельность имеет для человека ценность и цель.</w:t>
      </w:r>
    </w:p>
    <w:p w14:paraId="2FFE22A5" w14:textId="77777777" w:rsidR="00735CDA" w:rsidRPr="002A4A1F" w:rsidRDefault="00735CDA" w:rsidP="002A4A1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Достижения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— переживание успеха, осознание собственных успехов в учёбе или работе.</w:t>
      </w:r>
    </w:p>
    <w:p w14:paraId="4383E670" w14:textId="77777777" w:rsidR="009B4A27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>В</w:t>
      </w:r>
      <w:r w:rsidR="00735CDA" w:rsidRPr="002A4A1F">
        <w:rPr>
          <w:rFonts w:ascii="Times New Roman" w:hAnsi="Times New Roman"/>
          <w:color w:val="333333"/>
          <w:sz w:val="28"/>
          <w:szCs w:val="28"/>
        </w:rPr>
        <w:t xml:space="preserve"> основе многих современных подходов лежит </w:t>
      </w:r>
      <w:r w:rsidR="00735CDA" w:rsidRPr="002A4A1F">
        <w:rPr>
          <w:rFonts w:ascii="Times New Roman" w:hAnsi="Times New Roman"/>
          <w:b/>
          <w:bCs/>
          <w:color w:val="333333"/>
          <w:sz w:val="28"/>
          <w:szCs w:val="28"/>
        </w:rPr>
        <w:t xml:space="preserve">теория </w:t>
      </w:r>
      <w:proofErr w:type="spellStart"/>
      <w:r w:rsidR="00735CDA" w:rsidRPr="002A4A1F">
        <w:rPr>
          <w:rFonts w:ascii="Times New Roman" w:hAnsi="Times New Roman"/>
          <w:b/>
          <w:bCs/>
          <w:color w:val="333333"/>
          <w:sz w:val="28"/>
          <w:szCs w:val="28"/>
        </w:rPr>
        <w:t>самодетерминации</w:t>
      </w:r>
      <w:proofErr w:type="spellEnd"/>
      <w:r w:rsidR="00735CDA" w:rsidRPr="002A4A1F">
        <w:rPr>
          <w:rFonts w:ascii="Times New Roman" w:hAnsi="Times New Roman"/>
          <w:color w:val="333333"/>
          <w:sz w:val="28"/>
          <w:szCs w:val="28"/>
        </w:rPr>
        <w:t>: она связывает благополучие с удовлетворением трёх базовых психологических потребностей — в автономии (чувство самостоятельности), компетентности (вера в свои силы) и причастности (ощущение связи с другими). </w:t>
      </w:r>
    </w:p>
    <w:p w14:paraId="362C3001" w14:textId="77777777" w:rsidR="00735CDA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583A5D9E" w14:textId="77777777" w:rsidR="00735CDA" w:rsidRPr="002A4A1F" w:rsidRDefault="00735CDA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color w:val="333333"/>
          <w:sz w:val="28"/>
          <w:szCs w:val="28"/>
        </w:rPr>
        <w:t>На благополучие воздействует целый комплекс факторов:</w:t>
      </w:r>
    </w:p>
    <w:p w14:paraId="52266CA2" w14:textId="77777777" w:rsidR="00735CDA" w:rsidRPr="002A4A1F" w:rsidRDefault="00735CDA" w:rsidP="009B4A2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Организация учебного процесса.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Чрезмерная нагрузка, жёсткая система оценок, несоответствие методик возрасту и индивидуальным особенностям могут провоцировать стресс. А вот интерактивные формы работы, обратная связь, возможность выбора — наоборот, способствуют вовлечённости. 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272274D2" w14:textId="77777777" w:rsidR="009B4A27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Межличностные отношения.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Доброжелательная атмосфера, отсутствие </w:t>
      </w:r>
      <w:proofErr w:type="spellStart"/>
      <w:r w:rsidRPr="002A4A1F">
        <w:rPr>
          <w:rFonts w:ascii="Times New Roman" w:hAnsi="Times New Roman"/>
          <w:color w:val="333333"/>
          <w:sz w:val="28"/>
          <w:szCs w:val="28"/>
        </w:rPr>
        <w:t>буллинга</w:t>
      </w:r>
      <w:proofErr w:type="spellEnd"/>
      <w:r w:rsidRPr="002A4A1F">
        <w:rPr>
          <w:rFonts w:ascii="Times New Roman" w:hAnsi="Times New Roman"/>
          <w:color w:val="333333"/>
          <w:sz w:val="28"/>
          <w:szCs w:val="28"/>
        </w:rPr>
        <w:t xml:space="preserve"> и травли, поддержка со стороны педагогов и одноклассников напрямую укрепляют чувство безопасности и снижают тревожность. </w:t>
      </w:r>
    </w:p>
    <w:p w14:paraId="6FE85A54" w14:textId="77777777" w:rsidR="00735CDA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FDE31A4" w14:textId="77777777" w:rsidR="009B4A27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Стиль педагога.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Открытость к диалогу, умение выслушать, проявить эмпатию, поддержать, а не только контролировать, — всё это имеет огромное значение. Даже тон голоса педагога может влиять на эмоциональное состояние ребёнка. </w:t>
      </w:r>
    </w:p>
    <w:p w14:paraId="4A23346C" w14:textId="77777777" w:rsidR="00735CDA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39EF6E4" w14:textId="77777777"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Индивидуальные особенности.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Личностные ресурсы (оптимизм, навыки саморегуляции, рефлексия) помогают человеку лучше справляться с трудностями.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47252A2" w14:textId="77777777" w:rsidR="009B4A27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70D8E777" w14:textId="77777777" w:rsidR="00735CDA" w:rsidRPr="002A4A1F" w:rsidRDefault="00735CDA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lastRenderedPageBreak/>
        <w:t>Связь двусторонняя:</w:t>
      </w:r>
    </w:p>
    <w:p w14:paraId="4C34BF89" w14:textId="77777777" w:rsidR="00735CDA" w:rsidRPr="002A4A1F" w:rsidRDefault="00735CDA" w:rsidP="009B4A2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>С одной стороны, психологическое благополучие создаёт условия для эффективного обучения: когда человек чувствует себя комфортно, он лучше концентрируется, мотивирован, проявляет инициативу. 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EA4B5A0" w14:textId="77777777"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>С другой — высокий уровень благополучия у участников процесса (например, у педагогов) напрямую поддерживает качество образования в целом: снижает риск выгорания, повышает вовлечённость, способствует созданию позитивной атмосферы. 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2FD88036" w14:textId="77777777" w:rsidR="009B4A27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1FBB5D3A" w14:textId="77777777" w:rsidR="00735CDA" w:rsidRPr="002A4A1F" w:rsidRDefault="009B4A27" w:rsidP="00735CDA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 xml:space="preserve">Реализация психологического благополучия </w:t>
      </w:r>
      <w:r w:rsidRPr="002A4A1F">
        <w:rPr>
          <w:rFonts w:ascii="Times New Roman" w:hAnsi="Times New Roman"/>
          <w:color w:val="333333"/>
          <w:sz w:val="28"/>
          <w:szCs w:val="28"/>
        </w:rPr>
        <w:t>на практике:</w:t>
      </w:r>
    </w:p>
    <w:p w14:paraId="71F44A17" w14:textId="77777777" w:rsidR="00735CDA" w:rsidRPr="002A4A1F" w:rsidRDefault="00735CDA" w:rsidP="009B4A2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Создавать психологически безопасную среду.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Исключать любые формы психологического насилия, формировать нетерпимость к нему. 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3CB5442" w14:textId="77777777" w:rsidR="009B4A27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Развивать эмоциональный интеллект.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Проводить специальные занятия, учить распознавать свои и чужие эмоции, управлять ими. </w:t>
      </w:r>
    </w:p>
    <w:p w14:paraId="6A6C4436" w14:textId="77777777" w:rsidR="00735CDA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5681BC75" w14:textId="77777777"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Поддерживать автономию.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Давать ученикам возможность участвовать в принятии решений, предлагать идеи, выбирать форматы работы.</w:t>
      </w:r>
    </w:p>
    <w:p w14:paraId="4A27C379" w14:textId="77777777" w:rsidR="009B4A27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282D32B" w14:textId="77777777"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Проводить мониторинг.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Регулярно оценивать состояние участников (с помощью анкет, бесед, наблюдений), чтобы вовремя замечать тревожные сигналы. </w:t>
      </w:r>
    </w:p>
    <w:p w14:paraId="1FEC0D23" w14:textId="77777777" w:rsidR="009B4A27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3DC0BC93" w14:textId="77777777"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Вовлекать всех участников.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Важно, чтобы в этом процессе были задействованы не только психологи и администрация, но и сами педагоги, и родители. </w:t>
      </w:r>
    </w:p>
    <w:p w14:paraId="260F2A79" w14:textId="77777777" w:rsidR="009B4A27" w:rsidRPr="002A4A1F" w:rsidRDefault="009B4A27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EDD19FB" w14:textId="77777777" w:rsidR="00735CDA" w:rsidRPr="002A4A1F" w:rsidRDefault="00735CDA" w:rsidP="009B4A2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333333"/>
          <w:sz w:val="28"/>
          <w:szCs w:val="28"/>
        </w:rPr>
        <w:t>Внедрять профилактические программы.</w:t>
      </w:r>
      <w:r w:rsidRPr="002A4A1F">
        <w:rPr>
          <w:rFonts w:ascii="Times New Roman" w:hAnsi="Times New Roman"/>
          <w:color w:val="333333"/>
          <w:sz w:val="28"/>
          <w:szCs w:val="28"/>
        </w:rPr>
        <w:t xml:space="preserve"> Например, тренинги по развитию навыков конструктивного разрешения конфликтов, эмпатии. </w:t>
      </w:r>
      <w:r w:rsidR="009B4A27" w:rsidRPr="002A4A1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33A8A99" w14:textId="77777777" w:rsidR="009B4A27" w:rsidRPr="002A4A1F" w:rsidRDefault="009B4A27" w:rsidP="00055869">
      <w:pPr>
        <w:widowControl/>
        <w:spacing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7E3F64F" w14:textId="77777777" w:rsidR="009B4A27" w:rsidRPr="002A4A1F" w:rsidRDefault="009B4A27" w:rsidP="00055869">
      <w:pPr>
        <w:widowControl/>
        <w:spacing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F6D0FBC" w14:textId="77777777" w:rsidR="00DB17DD" w:rsidRPr="002A4A1F" w:rsidRDefault="00DB17DD" w:rsidP="00DB17DD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color w:val="000000"/>
          <w:sz w:val="28"/>
          <w:szCs w:val="28"/>
        </w:rPr>
        <w:t>На благополучие влияет целый комплекс факторов:</w:t>
      </w:r>
    </w:p>
    <w:p w14:paraId="460193BC" w14:textId="77777777" w:rsidR="00DB17DD" w:rsidRPr="002A4A1F" w:rsidRDefault="00DB17DD" w:rsidP="009B4A2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Качество межличностных отношений.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Доверие и поддержка со стороны учителей, доброжелательная атмосфера в классе, умение конструктивно разрешать конфликты. </w:t>
      </w:r>
    </w:p>
    <w:p w14:paraId="458D77A0" w14:textId="77777777" w:rsidR="00DB17DD" w:rsidRPr="002A4A1F" w:rsidRDefault="00DB17DD" w:rsidP="009B4A2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Организация учебного процесса.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Интерактивные методы обучения, баланс нагрузки, справедливая система оценивания, возможность проявлять инициативу. </w:t>
      </w:r>
    </w:p>
    <w:p w14:paraId="5F331748" w14:textId="77777777" w:rsidR="00DB17DD" w:rsidRPr="002A4A1F" w:rsidRDefault="00DB17DD" w:rsidP="009B4A2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Индивидуальные особенности.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Личностные ресурсы (саморегуляция, </w:t>
      </w:r>
      <w:proofErr w:type="spellStart"/>
      <w:r w:rsidRPr="002A4A1F">
        <w:rPr>
          <w:rFonts w:ascii="Times New Roman" w:hAnsi="Times New Roman"/>
          <w:color w:val="000000"/>
          <w:sz w:val="28"/>
          <w:szCs w:val="28"/>
        </w:rPr>
        <w:t>самоэффективность</w:t>
      </w:r>
      <w:proofErr w:type="spellEnd"/>
      <w:r w:rsidRPr="002A4A1F">
        <w:rPr>
          <w:rFonts w:ascii="Times New Roman" w:hAnsi="Times New Roman"/>
          <w:color w:val="000000"/>
          <w:sz w:val="28"/>
          <w:szCs w:val="28"/>
        </w:rPr>
        <w:t>, жизнестойкость) помогают справляться со сложностями. </w:t>
      </w:r>
    </w:p>
    <w:p w14:paraId="4610FD0C" w14:textId="77777777" w:rsidR="00DB17DD" w:rsidRPr="002A4A1F" w:rsidRDefault="00DB17DD" w:rsidP="009B4A2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Пространственно-предметная среда.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Организация пространства (гибкие зоны, рекреации, озеленение) тоже имеет значение: оно может способствовать восстановлению после стресса и повышать вовлечённость. </w:t>
      </w:r>
    </w:p>
    <w:p w14:paraId="14C891AD" w14:textId="77777777" w:rsidR="00DB17DD" w:rsidRPr="002A4A1F" w:rsidRDefault="00DB17DD" w:rsidP="009B4A2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Субъективное восприятие.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Даже при объективно хороших условиях человек может чувствовать дискомфорт — важно учитывать, как сам ученик или педагог оценивает свою ситуацию. </w:t>
      </w:r>
    </w:p>
    <w:p w14:paraId="6D8944EE" w14:textId="77777777" w:rsidR="009B4A27" w:rsidRPr="002A4A1F" w:rsidRDefault="009B4A27" w:rsidP="00DB17DD">
      <w:pPr>
        <w:widowControl/>
        <w:spacing w:before="120" w:after="12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626494F" w14:textId="77777777" w:rsidR="009B4A27" w:rsidRPr="002A4A1F" w:rsidRDefault="009B4A27" w:rsidP="00DB17DD">
      <w:pPr>
        <w:widowControl/>
        <w:spacing w:before="120" w:after="12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5D73670" w14:textId="77777777" w:rsidR="00DB17DD" w:rsidRPr="002A4A1F" w:rsidRDefault="009B4A27" w:rsidP="00DB17DD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color w:val="000000"/>
          <w:sz w:val="28"/>
          <w:szCs w:val="28"/>
        </w:rPr>
        <w:t>Направления создания психологического благополучия:</w:t>
      </w:r>
    </w:p>
    <w:p w14:paraId="6C503F40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Формирование доверительных отношений.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Активное слушание, проявление интереса к жизни и проблемам учеников, готовность поддержать в трудной ситуации. </w:t>
      </w:r>
    </w:p>
    <w:p w14:paraId="5D976EE9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Развитие эмоциональной и социальной компетентности.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Внедрение программ по развитию эмоционального интеллекта: обучение распознаванию и управлению эмоциями, пониманию чувств других. </w:t>
      </w:r>
    </w:p>
    <w:p w14:paraId="1586D9CE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Создание условий для совместной деятельности.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Групповые проекты, традиции класса, совместные мероприятия укрепляют связи в коллективе. </w:t>
      </w:r>
    </w:p>
    <w:p w14:paraId="715E82A8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Профилактика и работа с рисками.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Программы, направленные на профилактику травли, стресса, выгорания. </w:t>
      </w:r>
    </w:p>
    <w:p w14:paraId="51C76A88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Индивидуализация.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Учёт особенностей каждого ученика: кому-то нужна больше поддержка в саморегуляции, кому-то — в развитии автономии. </w:t>
      </w:r>
    </w:p>
    <w:p w14:paraId="6A4EB4DA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Вовлечение родителей.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Совместные мероприятия и обмен информацией помогают создать единое пространство поддержки. </w:t>
      </w:r>
    </w:p>
    <w:p w14:paraId="687CFA0A" w14:textId="77777777" w:rsidR="00B904B1" w:rsidRPr="002A4A1F" w:rsidRDefault="00B904B1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1D915296" w14:textId="77777777" w:rsidR="00B904B1" w:rsidRPr="002A4A1F" w:rsidRDefault="00B904B1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6B1A0F1E" w14:textId="77777777" w:rsidR="00A47B7F" w:rsidRDefault="00A47B7F" w:rsidP="00DB17DD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61C2EECD" w14:textId="77777777" w:rsidR="00A47B7F" w:rsidRDefault="00A47B7F" w:rsidP="00DB17DD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0E5026E3" w14:textId="77777777" w:rsidR="00A47B7F" w:rsidRDefault="00A47B7F" w:rsidP="00DB17DD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33F081F8" w14:textId="77777777" w:rsidR="00DB17DD" w:rsidRPr="00A47B7F" w:rsidRDefault="002A4A1F" w:rsidP="00A47B7F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color w:val="000000"/>
          <w:sz w:val="28"/>
          <w:szCs w:val="28"/>
        </w:rPr>
        <w:t xml:space="preserve">Стратегии для создания </w:t>
      </w:r>
      <w:r w:rsidR="00DB17DD" w:rsidRPr="002A4A1F">
        <w:rPr>
          <w:rFonts w:ascii="Times New Roman" w:hAnsi="Times New Roman"/>
          <w:b/>
          <w:color w:val="000000"/>
          <w:sz w:val="28"/>
          <w:szCs w:val="28"/>
        </w:rPr>
        <w:t>в классе благопри</w:t>
      </w:r>
      <w:r w:rsidRPr="002A4A1F">
        <w:rPr>
          <w:rFonts w:ascii="Times New Roman" w:hAnsi="Times New Roman"/>
          <w:b/>
          <w:color w:val="000000"/>
          <w:sz w:val="28"/>
          <w:szCs w:val="28"/>
        </w:rPr>
        <w:t>ятной атмосферы:</w:t>
      </w:r>
    </w:p>
    <w:p w14:paraId="2CB6E714" w14:textId="77777777" w:rsidR="00DB17DD" w:rsidRPr="002A4A1F" w:rsidRDefault="00DB17DD" w:rsidP="00DB17DD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Организационные и нормативные стратегии</w:t>
      </w:r>
    </w:p>
    <w:p w14:paraId="7FCBB7E3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Совместное создание правил класса.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Вместо «я сказал — вы делаете» правила формулируют вместе с учениками. Например, на первом уроке проводят «круг идей»: каждый предлагает одно правило (не перебивать, беречь вещи, помогать новичкам), затем обсуждают и голосуют за финальный список. Его вешают на видном месте. Это повышает чувство ответственности: дети сами согласились соблюдать нормы.</w:t>
      </w:r>
    </w:p>
    <w:p w14:paraId="455A8690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Прозрачная и справедливая система оценивания.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Критерии должны быть известны заранее: «за проект — 30 баллов: 10 за содержание, 10 за оформление, 10 за выступление». Полезно давать чек-листы самопроверки и примеры работ с разбором: «вот тут сильная аргументация, а здесь не хватает источников». Это снижает тревожность и ощущение несправедливости.</w:t>
      </w:r>
    </w:p>
    <w:p w14:paraId="3CE908F8" w14:textId="77777777" w:rsidR="00DB17DD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Чёткие ритуалы начала и конца урока.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2–3 минуты «входа в урок» (короткое приветствие, один вопрос дня: «Что хорошего случилось на выходных?») и 1–2 минуты «выхода» (один вывод урока, «что возьму с собой») создают предсказуемость. Для младших школьников это особенно важно: предсказуемая структура снижает стресс.</w:t>
      </w:r>
    </w:p>
    <w:p w14:paraId="5309F6F2" w14:textId="77777777" w:rsidR="002A4A1F" w:rsidRPr="002A4A1F" w:rsidRDefault="002A4A1F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40538E7C" w14:textId="77777777" w:rsidR="00DB17DD" w:rsidRPr="002A4A1F" w:rsidRDefault="00DB17DD" w:rsidP="00DB17DD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Коммуникативные и эмоциональные стратегии</w:t>
      </w:r>
    </w:p>
    <w:p w14:paraId="608E0C74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Активное слушание и валидация чувств.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Фразы вроде «Я слышу, что ты злишься из</w:t>
      </w:r>
      <w:r w:rsidRPr="002A4A1F">
        <w:rPr>
          <w:rFonts w:ascii="Times New Roman" w:hAnsi="Times New Roman"/>
          <w:color w:val="000000"/>
          <w:sz w:val="28"/>
          <w:szCs w:val="28"/>
        </w:rPr>
        <w:noBreakHyphen/>
        <w:t>за оценки — это неприятно» не означают согласия с поведением, но показывают: чувства ученика важны. Это формирует доверие.</w:t>
      </w:r>
    </w:p>
    <w:p w14:paraId="44809D13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Позитивное подкрепление и акцент на прогрессе.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Вместо «молодец» лучше конкретика: «Ты сегодня чётко структурировал ответ — стало намного понятнее». Для отстающих учеников особенно ценна формулировка «вчера ты сделал 3 ошибки, сегодня — 1: ты улучшил результат».</w:t>
      </w:r>
    </w:p>
    <w:p w14:paraId="1516C110" w14:textId="77777777"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Безопасная среда для ошибок.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Учитель заранее говорит: «На этом этапе ошибки — часть работы. Если не получится с первого раза — нормально». Можно ввести «право на ошибку» как правило группы и разбирать ошибки коллективно, без персонализации: «Вот типичная ошибка в решении, давайте посмотрим, как её избежать».</w:t>
      </w:r>
    </w:p>
    <w:p w14:paraId="24F95084" w14:textId="77777777" w:rsidR="00DB17DD" w:rsidRPr="002A4A1F" w:rsidRDefault="00DB17DD" w:rsidP="00DB17DD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Коллаборативные</w:t>
      </w:r>
      <w:proofErr w:type="spellEnd"/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игровые стратегии</w:t>
      </w:r>
    </w:p>
    <w:p w14:paraId="0B92994B" w14:textId="77777777" w:rsidR="00DB17DD" w:rsidRPr="002A4A1F" w:rsidRDefault="00DB17DD" w:rsidP="00B904B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Групповая работа с чёткими ролями.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Роли (координатор, фиксатор, спикер, критик) распределяют заранее, чтобы каждый чувствовал свою ценность. Полезно давать короткие инструкции: «У вас 5 минут, цель — сформулировать 3 пункта, спикер представит 1 минуту». Это снижает конфликты и повышает вовлечённость.</w:t>
      </w:r>
    </w:p>
    <w:p w14:paraId="120F94B6" w14:textId="77777777"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Командные и рефлексивные игры.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Например, «Эмоциональный клубок»: ученики по очереди бросают клубок, держа нить, и говорят друг другу что-то хорошее. Или «Круг эмоций»: на полу мелом рисуют круг из секторов-эмоций, дети по очереди встают в сектор и рассказывают короткую историю, где испытали эту эмоцию. Такие игры укрепляют связи и развивают эмпатию.</w:t>
      </w:r>
    </w:p>
    <w:p w14:paraId="7AC8C203" w14:textId="77777777"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Классные традиции.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Совместные мини</w:t>
      </w:r>
      <w:r w:rsidRPr="002A4A1F">
        <w:rPr>
          <w:rFonts w:ascii="Times New Roman" w:hAnsi="Times New Roman"/>
          <w:color w:val="000000"/>
          <w:sz w:val="28"/>
          <w:szCs w:val="28"/>
        </w:rPr>
        <w:noBreakHyphen/>
        <w:t>ритуалы (поздравление именинников, «герой недели» — кто-то, кто помог классу, «доска добрых дел») формируют чувство принадлежности. Главное — регулярность и участие всех.</w:t>
      </w:r>
    </w:p>
    <w:p w14:paraId="02C7DA44" w14:textId="77777777" w:rsidR="00DB17DD" w:rsidRPr="002A4A1F" w:rsidRDefault="00DB17DD" w:rsidP="00DB17DD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480D08D7" w14:textId="77777777" w:rsidR="00DB17DD" w:rsidRPr="002A4A1F" w:rsidRDefault="00DB17DD" w:rsidP="00DB17DD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Профилактические и поддерживающие стратегии</w:t>
      </w:r>
    </w:p>
    <w:p w14:paraId="37190B68" w14:textId="77777777"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Раннее выявление напряжения и </w:t>
      </w:r>
      <w:proofErr w:type="spellStart"/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буллинга</w:t>
      </w:r>
      <w:proofErr w:type="spellEnd"/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Можно ввести анонимную «коробку вопросов/жалоб» или короткие еженедельные опросы (3 вопроса: «Как ты себя чувствуешь в классе?», «Кому ты можешь доверять?», «Что можно улучшить?»). Это даёт данные для точечной поддержки.</w:t>
      </w:r>
    </w:p>
    <w:p w14:paraId="56D76374" w14:textId="77777777"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Обучение навыкам разрешения конфликтов.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Проводят мини</w:t>
      </w:r>
      <w:r w:rsidRPr="002A4A1F">
        <w:rPr>
          <w:rFonts w:ascii="Times New Roman" w:hAnsi="Times New Roman"/>
          <w:color w:val="000000"/>
          <w:sz w:val="28"/>
          <w:szCs w:val="28"/>
        </w:rPr>
        <w:noBreakHyphen/>
        <w:t>тренинги: «Как сказать “мне не нравится” спокойно», «Как извиниться так, чтобы тебя услышали». Полезно иметь общий алгоритм: «Стоп — Дыши — Подумай — Скажи».</w:t>
      </w:r>
    </w:p>
    <w:p w14:paraId="200F4EB5" w14:textId="77777777" w:rsidR="002A4A1F" w:rsidRDefault="00DB17DD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Поддержка саморегуляции.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В начале урока — 1 минута «дыхания по квадрату» (вдох 4 секунды, задержка 4, выдох 4, пауза 4). Для младших — «камень</w:t>
      </w:r>
      <w:r w:rsidRPr="002A4A1F">
        <w:rPr>
          <w:rFonts w:ascii="Times New Roman" w:hAnsi="Times New Roman"/>
          <w:color w:val="000000"/>
          <w:sz w:val="28"/>
          <w:szCs w:val="28"/>
        </w:rPr>
        <w:noBreakHyphen/>
        <w:t>облако</w:t>
      </w:r>
      <w:r w:rsidRPr="002A4A1F">
        <w:rPr>
          <w:rFonts w:ascii="Times New Roman" w:hAnsi="Times New Roman"/>
          <w:color w:val="000000"/>
          <w:sz w:val="28"/>
          <w:szCs w:val="28"/>
        </w:rPr>
        <w:noBreakHyphen/>
        <w:t>волна»: дети по сигналу учителя принимают позы и «проживают» состояния. Это снижает общий уровень напряжения.</w:t>
      </w:r>
    </w:p>
    <w:p w14:paraId="064B2902" w14:textId="77777777" w:rsidR="00A47B7F" w:rsidRPr="002A4A1F" w:rsidRDefault="00A47B7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0C70EE7F" w14:textId="77777777" w:rsidR="00DB17DD" w:rsidRPr="002A4A1F" w:rsidRDefault="00DB17DD" w:rsidP="00DB17DD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t>Индивидуальные и инклюзивные стратегии</w:t>
      </w:r>
    </w:p>
    <w:p w14:paraId="637A3D86" w14:textId="77777777" w:rsidR="00DB17DD" w:rsidRPr="002A4A1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2A4A1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Учёт индивидуальных особенностей.</w:t>
      </w:r>
      <w:r w:rsidRPr="002A4A1F">
        <w:rPr>
          <w:rFonts w:ascii="Times New Roman" w:hAnsi="Times New Roman"/>
          <w:color w:val="000000"/>
          <w:sz w:val="28"/>
          <w:szCs w:val="28"/>
        </w:rPr>
        <w:t xml:space="preserve"> Для тревожных детей — заранее давать план урока и ключевые термины. Для импульсивных — чёткие короткие инструкции и визуальные подсказки. Для детей с трудностями концентрации — возможность коротких перерывов и «тихих уголков» в классе.</w:t>
      </w:r>
    </w:p>
    <w:p w14:paraId="63973124" w14:textId="77777777" w:rsidR="00DB17DD" w:rsidRPr="00A47B7F" w:rsidRDefault="00DB17DD" w:rsidP="002A4A1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Создание ситуаций успеха.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Задания делят на уровни сложности, чтобы каждый мог выбрать посильный и при этом почувствовать успех. Полезно чередовать «сильные стороны» и «зоны роста»: «Ты отлично объясняешь примеры — давай потренируем формулировку выводов».</w:t>
      </w:r>
    </w:p>
    <w:p w14:paraId="3A452EC2" w14:textId="77777777" w:rsidR="00463691" w:rsidRPr="00A47B7F" w:rsidRDefault="00463691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0B1FABE9" w14:textId="77777777" w:rsidR="00463691" w:rsidRPr="00A47B7F" w:rsidRDefault="00463691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5912BE8B" w14:textId="77777777" w:rsidR="00463691" w:rsidRPr="00A47B7F" w:rsidRDefault="002A387F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A47B7F">
        <w:rPr>
          <w:rFonts w:ascii="Times New Roman" w:hAnsi="Times New Roman"/>
          <w:b/>
          <w:color w:val="333333"/>
          <w:sz w:val="28"/>
          <w:szCs w:val="28"/>
        </w:rPr>
        <w:t xml:space="preserve">Роль учителя в формировании психологического благополучия </w:t>
      </w:r>
    </w:p>
    <w:p w14:paraId="3F24BD7A" w14:textId="77777777" w:rsidR="00463691" w:rsidRPr="00A47B7F" w:rsidRDefault="00463691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F85C922" w14:textId="77777777" w:rsidR="002A387F" w:rsidRPr="00A47B7F" w:rsidRDefault="002A387F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Педагог не просто передаёт знания — он создаёт среду, в которой ребёнок чувствует себя в безопасности, может раскрыться и научиться справляться с эмоциями. </w:t>
      </w:r>
    </w:p>
    <w:p w14:paraId="4A82190F" w14:textId="77777777" w:rsidR="002A387F" w:rsidRPr="00A47B7F" w:rsidRDefault="002A387F" w:rsidP="0046369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Создание поддерживающей и безопасной среды.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Учитель формирует атмосферу доверия, принятия и уважения. Когда дети чувствуют, что их слышат, не осуждают и готовы помочь, у них снижается уровень тревожности, появляется уверенность. Важно избегать авторитарного давления, публичных порицаний и сравнений с другими — это провоцирует чувство неполноценности. </w:t>
      </w:r>
      <w:r w:rsidR="00463691"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C082A17" w14:textId="77777777" w:rsidR="00463691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Развитие эмоциональной компетентности.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Педагог помогает детям учиться распознавать свои и чужие эмоции, управлять ими, проявлять эмпатию. Это можно делать через специальные занятия, обсуждение чувств, игровые и тренинговые формы работы. Развивая эмоциональный интеллект, учитель закладывает основу для успешной социализации. </w:t>
      </w:r>
    </w:p>
    <w:p w14:paraId="6043A5CC" w14:textId="77777777" w:rsidR="002A387F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E3C5D40" w14:textId="77777777" w:rsidR="00463691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 xml:space="preserve">Поддержка самооценки и </w:t>
      </w:r>
      <w:proofErr w:type="spellStart"/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самопринятия</w:t>
      </w:r>
      <w:proofErr w:type="spellEnd"/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Учитель поощряет позитивное самовосприятие: хвалит за усилия, а не только за талант, поддерживает при неудачах, помогает ставить реалистичные цели и замечать индивидуальные интересы ребёнка. Это напрямую влияет на то, как ребёнок относится к себе.</w:t>
      </w:r>
    </w:p>
    <w:p w14:paraId="0CD2276F" w14:textId="77777777" w:rsidR="002A387F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53F963A" w14:textId="77777777" w:rsidR="00463691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Содействие мотивации и саморазвитию.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Педагог может вдохновлять: предлагать интересные, творческие задания, давать возможность проявлять инициативу, поддерживать исследовательский подход. Когда ребёнок видит, что его усилия приводят к результату, у него укрепляется вера в собственные силы (</w:t>
      </w:r>
      <w:proofErr w:type="spellStart"/>
      <w:r w:rsidRPr="00A47B7F">
        <w:rPr>
          <w:rFonts w:ascii="Times New Roman" w:hAnsi="Times New Roman"/>
          <w:color w:val="333333"/>
          <w:sz w:val="28"/>
          <w:szCs w:val="28"/>
        </w:rPr>
        <w:t>самоэффективность</w:t>
      </w:r>
      <w:proofErr w:type="spellEnd"/>
      <w:r w:rsidRPr="00A47B7F">
        <w:rPr>
          <w:rFonts w:ascii="Times New Roman" w:hAnsi="Times New Roman"/>
          <w:color w:val="333333"/>
          <w:sz w:val="28"/>
          <w:szCs w:val="28"/>
        </w:rPr>
        <w:t>). </w:t>
      </w:r>
    </w:p>
    <w:p w14:paraId="23732529" w14:textId="77777777" w:rsidR="002A387F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3655390" w14:textId="77777777" w:rsidR="00A47B7F" w:rsidRPr="00A47B7F" w:rsidRDefault="00A47B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31438199" w14:textId="77777777" w:rsidR="00463691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Развитие социальных навыков и умения работать в команде.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Учитель учит эффективной коммуникации, конструктивному разрешению конфликтов, уважению разных мнений. Групповые проекты, совместные дела и игры помогают детям научиться сотрудничать, поддерживать друг друга и чувствовать свою значимость в коллективе. </w:t>
      </w:r>
    </w:p>
    <w:p w14:paraId="05CF8C99" w14:textId="77777777" w:rsidR="002A387F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6517E09" w14:textId="77777777" w:rsidR="00463691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Психологическая поддержка в сложных ситуациях.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Учитель должен быть внимательным к эмоциональным и поведенческим трудностям детей. Если ученик столкнулся со стрессом, тревогой или другими проблемами, педагог может вовремя заметить это, проявить эмпатию и при необходимости подключить школьного психолога.</w:t>
      </w:r>
    </w:p>
    <w:p w14:paraId="7F5CD870" w14:textId="77777777" w:rsidR="002A387F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27E8313B" w14:textId="77777777" w:rsidR="002A387F" w:rsidRP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Организация учебного процесса.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Разнообразные, интерактивные формы работы (групповые проекты, дискуссии, игровые элементы) сами по себе способствуют созданию позитивного климата. Важно также давать ученикам возможность проявлять автономию — выбирать задания, формы работы, участвовать в планировании — это удовлетворяет базовую психологическую потребность в самостоятельности. </w:t>
      </w:r>
    </w:p>
    <w:p w14:paraId="11B577AF" w14:textId="77777777" w:rsidR="00463691" w:rsidRPr="00A47B7F" w:rsidRDefault="00463691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9BD207B" w14:textId="77777777" w:rsidR="00A47B7F" w:rsidRDefault="002A38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Взаимодействие с другими взрослыми.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Учитель может координировать свои усилия с родителями, чтобы создать для ребёнка единое пространство поддержки. </w:t>
      </w:r>
    </w:p>
    <w:p w14:paraId="6793F974" w14:textId="77777777" w:rsidR="002A387F" w:rsidRPr="00A47B7F" w:rsidRDefault="00A47B7F" w:rsidP="0046369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2D5D133" w14:textId="77777777" w:rsidR="002A387F" w:rsidRPr="00A47B7F" w:rsidRDefault="002A387F" w:rsidP="002A387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333333"/>
          <w:sz w:val="28"/>
          <w:szCs w:val="28"/>
        </w:rPr>
        <w:t>Важный нюанс:</w:t>
      </w:r>
      <w:r w:rsidRPr="00A47B7F">
        <w:rPr>
          <w:rFonts w:ascii="Times New Roman" w:hAnsi="Times New Roman"/>
          <w:color w:val="333333"/>
          <w:sz w:val="28"/>
          <w:szCs w:val="28"/>
        </w:rPr>
        <w:t xml:space="preserve"> на психологическое благополучие влияет не только то, что делает учитель, но и его личностные качества. Высокий уровень эмоционального интеллекта, эмпатия, доброжелательность, справедливость и умение управлять собственными эмоциями напрямую сказываются на атмосфере в классе. Исследования показывают: когда педагог транслирует позитивные ценности (мудрость, гуманность, справедливость), у учеников чаще возникают позитивные эмоциональные состояния. </w:t>
      </w:r>
      <w:r w:rsidR="00463691" w:rsidRPr="00A47B7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FC7673F" w14:textId="77777777" w:rsidR="00463691" w:rsidRDefault="00463691" w:rsidP="002E0D2A">
      <w:pPr>
        <w:widowControl/>
        <w:spacing w:before="120" w:after="120" w:line="420" w:lineRule="atLeast"/>
        <w:rPr>
          <w:rFonts w:cs="Arial"/>
          <w:b/>
          <w:bCs/>
          <w:color w:val="000000"/>
          <w:sz w:val="24"/>
          <w:szCs w:val="24"/>
        </w:rPr>
      </w:pPr>
    </w:p>
    <w:p w14:paraId="2FD0ADEF" w14:textId="77777777" w:rsidR="00463691" w:rsidRPr="00A47B7F" w:rsidRDefault="00463691" w:rsidP="002E0D2A">
      <w:pPr>
        <w:widowControl/>
        <w:spacing w:before="120" w:after="12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3AD7FB0" w14:textId="77777777" w:rsidR="002E0D2A" w:rsidRPr="00A47B7F" w:rsidRDefault="002E0D2A" w:rsidP="002E0D2A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Методы, связанные с оцениванием и обратной связью</w:t>
      </w:r>
    </w:p>
    <w:p w14:paraId="62088948" w14:textId="77777777" w:rsidR="002E0D2A" w:rsidRPr="00A47B7F" w:rsidRDefault="002E0D2A" w:rsidP="0046369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Формирующее оценивание вместо «чистых отметок».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даёт развёрнутую обратную связь: не просто «5/2», а что именно получилось и над чем стоит поработать.</w:t>
      </w:r>
      <w:r w:rsidRPr="00A47B7F">
        <w:rPr>
          <w:rFonts w:ascii="Times New Roman" w:hAnsi="Times New Roman"/>
          <w:color w:val="000000"/>
          <w:sz w:val="28"/>
          <w:szCs w:val="28"/>
        </w:rPr>
        <w:br/>
      </w:r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«Ты верно решил уравнение, но в оформлении пропустил шаг — давай в следующий раз запишем его отдельно. Это сделает решение прозрачнее». Такой подход помогает ребёнку видеть прогресс и не воспринимать ошибку как приговор.</w:t>
      </w:r>
    </w:p>
    <w:p w14:paraId="7C878338" w14:textId="77777777" w:rsidR="002E0D2A" w:rsidRPr="00A47B7F" w:rsidRDefault="002E0D2A" w:rsidP="0046369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Совпадение самооценки и оценки учителя.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Ученику предлагают сначала самому оценить свою работу по чётким критериям, а потом учитель показывает свою оценку и объясняет расхождения.</w:t>
      </w:r>
      <w:r w:rsidRPr="00A47B7F">
        <w:rPr>
          <w:rFonts w:ascii="Times New Roman" w:hAnsi="Times New Roman"/>
          <w:color w:val="000000"/>
          <w:sz w:val="28"/>
          <w:szCs w:val="28"/>
        </w:rPr>
        <w:br/>
      </w:r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В тетради рисуют шкалу: «правильность», «аккуратность», «оформление». Ребёнок ставит крестик на шкале, учитель — свой. Если отметки не совпали, обсуждают почему. Так формируется навык самоанализа и реалистичной самооценки.</w:t>
      </w:r>
    </w:p>
    <w:p w14:paraId="75C1E30B" w14:textId="77777777" w:rsidR="002E0D2A" w:rsidRPr="00A47B7F" w:rsidRDefault="002E0D2A" w:rsidP="00463691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Критериальное</w:t>
      </w:r>
      <w:proofErr w:type="spellEnd"/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оценивание.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Заранее договариваются, за что ставится «отлично», «хорошо» и т. д. Критерии вывешивают на доске или раздают в виде чек-листа.</w:t>
      </w:r>
      <w:r w:rsidRPr="00A47B7F">
        <w:rPr>
          <w:rFonts w:ascii="Times New Roman" w:hAnsi="Times New Roman"/>
          <w:color w:val="000000"/>
          <w:sz w:val="28"/>
          <w:szCs w:val="28"/>
        </w:rPr>
        <w:br/>
      </w:r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t>Пример</w:t>
      </w:r>
      <w:proofErr w:type="gramStart"/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t>: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Для</w:t>
      </w:r>
      <w:proofErr w:type="gramEnd"/>
      <w:r w:rsidRPr="00A47B7F">
        <w:rPr>
          <w:rFonts w:ascii="Times New Roman" w:hAnsi="Times New Roman"/>
          <w:color w:val="000000"/>
          <w:sz w:val="28"/>
          <w:szCs w:val="28"/>
        </w:rPr>
        <w:t xml:space="preserve"> сочинения: «1 балл — тема раскрыта, 1 балл — есть аргументы, 1 балл — логика и связность, 1 балл — грамотность». Ребёнок видит, что именно влияет на оценку, и учится опираться на объективные параметры, а не на «нравится/не нравится».</w:t>
      </w:r>
    </w:p>
    <w:p w14:paraId="2A3005D3" w14:textId="77777777" w:rsidR="002E0D2A" w:rsidRPr="002E0D2A" w:rsidRDefault="002E0D2A" w:rsidP="002E0D2A">
      <w:pPr>
        <w:widowControl/>
        <w:spacing w:before="480" w:after="480" w:line="420" w:lineRule="atLeast"/>
        <w:rPr>
          <w:rFonts w:cs="Arial"/>
          <w:color w:val="000000"/>
          <w:sz w:val="24"/>
          <w:szCs w:val="24"/>
        </w:rPr>
      </w:pPr>
    </w:p>
    <w:p w14:paraId="0F5C27A1" w14:textId="77777777" w:rsidR="002E0D2A" w:rsidRPr="00A47B7F" w:rsidRDefault="002E0D2A" w:rsidP="002E0D2A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Приёмы, которые развивают самостоятельность и чувство компетентности</w:t>
      </w:r>
    </w:p>
    <w:p w14:paraId="5D68F2E6" w14:textId="77777777" w:rsidR="002E0D2A" w:rsidRPr="00A47B7F" w:rsidRDefault="002E0D2A" w:rsidP="002E0D2A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color w:val="000000"/>
          <w:sz w:val="28"/>
          <w:szCs w:val="28"/>
        </w:rPr>
        <w:t>Самооценка растёт, когда ребёнок видит, что он может влиять на результат.</w:t>
      </w:r>
    </w:p>
    <w:p w14:paraId="1E3B503A" w14:textId="77777777" w:rsidR="002E0D2A" w:rsidRPr="00A47B7F" w:rsidRDefault="002E0D2A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Право выбора.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предлагает несколько вариантов заданий разной сложности или формата: «Можешь сделать доклад, инфографику или короткий рассказ. Выбери, что тебе ближе». Это усиливает чувство автономии.</w:t>
      </w:r>
    </w:p>
    <w:p w14:paraId="64817F69" w14:textId="77777777" w:rsidR="002E0D2A" w:rsidRPr="00A47B7F" w:rsidRDefault="002E0D2A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Постановка и отслеживание целей.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На уроке формулируют цель, а в конце проверяют: «Что мы хотели сделать? Получилось ли? Что помогло, что мешало?»</w:t>
      </w:r>
      <w:r w:rsidRPr="00A47B7F">
        <w:rPr>
          <w:rFonts w:ascii="Times New Roman" w:hAnsi="Times New Roman"/>
          <w:color w:val="000000"/>
          <w:sz w:val="28"/>
          <w:szCs w:val="28"/>
        </w:rPr>
        <w:br/>
      </w:r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«Сегодня цель — научиться определять тип текста. Кто может сказать, как ты понял, что это описание, а не повествование?»</w:t>
      </w:r>
    </w:p>
    <w:p w14:paraId="5701BDC7" w14:textId="77777777" w:rsidR="002E0D2A" w:rsidRPr="00A47B7F" w:rsidRDefault="002E0D2A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Работа в парах и </w:t>
      </w:r>
      <w:proofErr w:type="spellStart"/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взаимооценка</w:t>
      </w:r>
      <w:proofErr w:type="spellEnd"/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Ученики оценивают работу друг друга по критериям, объясняют, за что поставили балл. Это тренирует объективность и снижает тревожность: оценка идёт не только от «взрослого», а от сверстника по понятным правилам.</w:t>
      </w:r>
    </w:p>
    <w:p w14:paraId="78DA64F0" w14:textId="77777777" w:rsidR="002E0D2A" w:rsidRPr="00A47B7F" w:rsidRDefault="002E0D2A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Публичное признание усилий, а не только результата.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специально отмечает старание, нестандартный подход, помощь другим.</w:t>
      </w:r>
      <w:r w:rsidRPr="00A47B7F">
        <w:rPr>
          <w:rFonts w:ascii="Times New Roman" w:hAnsi="Times New Roman"/>
          <w:color w:val="000000"/>
          <w:sz w:val="28"/>
          <w:szCs w:val="28"/>
        </w:rPr>
        <w:br/>
      </w:r>
      <w:r w:rsidRPr="00A47B7F">
        <w:rPr>
          <w:rFonts w:ascii="Times New Roman" w:hAnsi="Times New Roman"/>
          <w:i/>
          <w:iCs/>
          <w:color w:val="000000"/>
          <w:sz w:val="28"/>
          <w:szCs w:val="28"/>
        </w:rPr>
        <w:lastRenderedPageBreak/>
        <w:t>Пример: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«Спасибо, что ты сегодня не сдался и перепроверил решение — это очень ценно». Так ребёнок учится ценить свой труд, а не только «правильный ответ».</w:t>
      </w:r>
    </w:p>
    <w:p w14:paraId="6D5F4FBC" w14:textId="77777777" w:rsidR="00DB17DD" w:rsidRPr="001B7725" w:rsidRDefault="00DB17DD" w:rsidP="001B7725">
      <w:pPr>
        <w:rPr>
          <w:rFonts w:ascii="Times New Roman" w:hAnsi="Times New Roman"/>
          <w:sz w:val="28"/>
          <w:szCs w:val="28"/>
        </w:rPr>
      </w:pPr>
    </w:p>
    <w:p w14:paraId="7C82C592" w14:textId="77777777" w:rsidR="000D134F" w:rsidRPr="00A47B7F" w:rsidRDefault="00A47B7F" w:rsidP="000D134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Методы развития эмпатии</w:t>
      </w:r>
    </w:p>
    <w:p w14:paraId="3FE26FFE" w14:textId="77777777"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Метод вживания (эмпатического отождествления).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Ученику предлагают представить себя на месте другого: персонажа книги, исторического деятеля, животного, даже предмета. Пример: «Представь, что ты — река. Что ты чувствуешь, когда люди бросают в тебя мусор?» Результат выражают в рассказе, рисунке или короткой сценке.</w:t>
      </w:r>
    </w:p>
    <w:p w14:paraId="6CEF4A26" w14:textId="77777777"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Анализ мотивов и точек зрения.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На уроке литературы или обществознания обсуждают: «Почему герой поступил именно так? Какие у него могли быть причины?», «Как бы ты себя чувствовал на его месте?», «А как эту ситуацию видит другой персонаж?» Это развивает когнитивную эмпатию — умение понимать чужие мотивы.</w:t>
      </w:r>
    </w:p>
    <w:p w14:paraId="32FC7CB5" w14:textId="77777777"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Ролевые игры и «прогулка в чужих ботинках».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Дети разыгрывают ситуации с обменом ролей: один играет обиженного, другой — того, кто его обидел, потом меняются. После игры идёт обсуждение: «Что ты почувствовал в каждой роли?»</w:t>
      </w:r>
    </w:p>
    <w:p w14:paraId="1B48EA9F" w14:textId="77777777"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Арт</w:t>
      </w: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noBreakHyphen/>
        <w:t>терапевтические и творческие задания.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Рисование эмоций, создание «комиксов чувств», коллажи на тему «Как я себя чувствую сегодня», написание писем от лица героя. Визуальные и творческие формы помогают тем детям, которым трудно говорить напрямую.</w:t>
      </w:r>
    </w:p>
    <w:p w14:paraId="575D9872" w14:textId="77777777"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Групповая работа с акцентом на учёт позиций друг друга.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Задания, где нужно договориться, распределить роли, учесть мнение каждого. Например, подготовить совместный мини</w:t>
      </w:r>
      <w:r w:rsidRPr="00A47B7F">
        <w:rPr>
          <w:rFonts w:ascii="Times New Roman" w:hAnsi="Times New Roman"/>
          <w:color w:val="000000"/>
          <w:sz w:val="28"/>
          <w:szCs w:val="28"/>
        </w:rPr>
        <w:noBreakHyphen/>
        <w:t>проект, где каждый отвечает за свой блок, но итоговый результат зависит от всех.</w:t>
      </w:r>
    </w:p>
    <w:p w14:paraId="3CAE4094" w14:textId="77777777"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Рефлексия настроения и чувств.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В начале или конце урока используют простые приёмы: «шкала настроения» (от 1 до 10), карточки с эмоциями, «термометр чувств», короткие письменные ответы на вопросы: «Что сегодня было самым важным?», «Кому ты сегодня помог или кто помог тебе?».</w:t>
      </w:r>
    </w:p>
    <w:p w14:paraId="03F04E94" w14:textId="77777777" w:rsidR="000D134F" w:rsidRPr="00A47B7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Обсуждение реальных ситуаций класса.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Если в классе произошёл конфликт, учитель может провести короткий «круг» (или обсуждение в парах): «Как ты </w:t>
      </w:r>
      <w:r w:rsidRPr="00A47B7F">
        <w:rPr>
          <w:rFonts w:ascii="Times New Roman" w:hAnsi="Times New Roman"/>
          <w:color w:val="000000"/>
          <w:sz w:val="28"/>
          <w:szCs w:val="28"/>
        </w:rPr>
        <w:lastRenderedPageBreak/>
        <w:t>думаешь, что чувствовал тот, кого задели?», «Что можно было сделать по</w:t>
      </w:r>
      <w:r w:rsidRPr="00A47B7F">
        <w:rPr>
          <w:rFonts w:ascii="Times New Roman" w:hAnsi="Times New Roman"/>
          <w:color w:val="000000"/>
          <w:sz w:val="28"/>
          <w:szCs w:val="28"/>
        </w:rPr>
        <w:noBreakHyphen/>
        <w:t>другому?» Важно, чтобы обсуждение было безопасным и без обвинений.</w:t>
      </w:r>
    </w:p>
    <w:p w14:paraId="35032AF4" w14:textId="77777777" w:rsidR="000D134F" w:rsidRDefault="000D134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Чтение и разбор текстов с фокусом на эмоции.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После рассказа или стихотворения задают вопросы не только про сюжет, но и про внутренний мир героев: «Какие чувства были у героя в этот момент?», «Когда ты испытывал что</w:t>
      </w:r>
      <w:r w:rsidRPr="00A47B7F">
        <w:rPr>
          <w:rFonts w:ascii="Times New Roman" w:hAnsi="Times New Roman"/>
          <w:color w:val="000000"/>
          <w:sz w:val="28"/>
          <w:szCs w:val="28"/>
        </w:rPr>
        <w:noBreakHyphen/>
        <w:t>то похожее?», «Что бы ты ему посоветовал?»</w:t>
      </w:r>
    </w:p>
    <w:p w14:paraId="5593AC67" w14:textId="77777777" w:rsidR="00A47B7F" w:rsidRPr="00A47B7F" w:rsidRDefault="00A47B7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1D49DC7D" w14:textId="77777777"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color w:val="000000"/>
          <w:sz w:val="28"/>
          <w:szCs w:val="28"/>
        </w:rPr>
        <w:t>Учитель демонстрирует уважение, эмпатию и доброжелательность</w:t>
      </w:r>
      <w:r w:rsidRPr="00A47B7F">
        <w:rPr>
          <w:rFonts w:ascii="Times New Roman" w:hAnsi="Times New Roman"/>
          <w:color w:val="000000"/>
          <w:sz w:val="28"/>
          <w:szCs w:val="28"/>
        </w:rPr>
        <w:t>. Важно, чтобы дети чувствовали: их слышат, принимают, к ним можно обратиться за помощью без страха насмешек или осуждения. Если в классе царит атмосфера доверия, дети активнее включаются в учёбу и общение. Напротив, авторитарный стиль, постоянные порицания или публичные унижения провоцируют тревожность, разобщённость и могут сделать ребёнка изгоем в коллективе. </w:t>
      </w:r>
    </w:p>
    <w:p w14:paraId="359C5E8F" w14:textId="77777777"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Развивает эмоциональную компетентность.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помогает детям осознавать и называть свои эмоции, учит их конструктивно с ними справляться. Можно проводить специальные занятия: учить распознавать чувства других, развивать эмпатию, осваивать простые техники саморегуляции (например, глубокое дыхание). </w:t>
      </w:r>
    </w:p>
    <w:p w14:paraId="4AE461CD" w14:textId="77777777"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Поддерживает самооценку и </w:t>
      </w:r>
      <w:proofErr w:type="spellStart"/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самопринятие</w:t>
      </w:r>
      <w:proofErr w:type="spellEnd"/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Поощрение за старания, а не только за результат, помощь в постановке реалистичных целей — всё это укрепляет веру ребёнка в свои силы. Важно избегать сравнений учеников друг с другом: это часто ведёт к заниженной самооценке и повышенной тревожности. При обсуждении ошибок лучше фокусироваться на поступке, а не на личности ребёнка. </w:t>
      </w:r>
    </w:p>
    <w:p w14:paraId="3688C4BF" w14:textId="77777777"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Стимулирует мотивацию и саморазвитие.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может вдохновить ребёнка, помочь обнаружить его сильные стороны и интересы, поддержать в постановке целей. Важно давать возможность проявлять инициативу, предлагать задания, которые требуют творческого подхода, и давать конструктивную обратную связь. </w:t>
      </w:r>
    </w:p>
    <w:p w14:paraId="37F0B3F8" w14:textId="77777777"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Развивает социальные навыки и умение работать в команде.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Учитель учит эффективному общению, конструктивному разрешению конфликтов, уважению разных мнений. Совместные проекты, групповые задания, игры на сплочение помогают детям научиться сотрудничать, поддерживать друг друга. </w:t>
      </w:r>
    </w:p>
    <w:p w14:paraId="2835101B" w14:textId="77777777"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Осуществляет психологическую поддержку.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Иногда ребёнок сталкивается с трудностями (стресс, тревога, сложности в отношениях). Учитель может стать тем взрослым, к которому ребёнок обратится за помощью, — вовремя заметить проблему, выслушать, предложить стратегии </w:t>
      </w:r>
      <w:proofErr w:type="spellStart"/>
      <w:r w:rsidRPr="00A47B7F">
        <w:rPr>
          <w:rFonts w:ascii="Times New Roman" w:hAnsi="Times New Roman"/>
          <w:color w:val="000000"/>
          <w:sz w:val="28"/>
          <w:szCs w:val="28"/>
        </w:rPr>
        <w:t>совладания</w:t>
      </w:r>
      <w:proofErr w:type="spellEnd"/>
      <w:r w:rsidRPr="00A47B7F">
        <w:rPr>
          <w:rFonts w:ascii="Times New Roman" w:hAnsi="Times New Roman"/>
          <w:color w:val="000000"/>
          <w:sz w:val="28"/>
          <w:szCs w:val="28"/>
        </w:rPr>
        <w:t>. В сложных случаях имеет смысл подключить школьного психолога. </w:t>
      </w:r>
    </w:p>
    <w:p w14:paraId="16B79B93" w14:textId="77777777"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Учитывает индивидуальные особенности.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У каждого ребёнка свой темп, интересы, темперамент. Личностно-ориентированный подход, внимание к личным целям и трудностям конкретного ученика делают взаимодействие более эффективным и бережным. </w:t>
      </w:r>
    </w:p>
    <w:p w14:paraId="1CD81FFC" w14:textId="77777777" w:rsidR="007D28E2" w:rsidRPr="00A47B7F" w:rsidRDefault="00A47B7F" w:rsidP="007D28E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Качества необходимые самому учителю</w:t>
      </w:r>
    </w:p>
    <w:p w14:paraId="2A4FC843" w14:textId="77777777"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Эмоциональный интеллект самого учителя.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Способность понимать свои эмоции и управлять ими, а также эмпатия и умение выстраивать отношения напрямую влияют на атмосферу в классе. </w:t>
      </w:r>
    </w:p>
    <w:p w14:paraId="51C27147" w14:textId="77777777" w:rsidR="007D28E2" w:rsidRPr="00A47B7F" w:rsidRDefault="007D28E2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47B7F">
        <w:rPr>
          <w:rFonts w:ascii="Times New Roman" w:hAnsi="Times New Roman"/>
          <w:b/>
          <w:bCs/>
          <w:color w:val="000000"/>
          <w:sz w:val="28"/>
          <w:szCs w:val="28"/>
        </w:rPr>
        <w:t>Конструктивный стиль общения.</w:t>
      </w:r>
      <w:r w:rsidRPr="00A47B7F">
        <w:rPr>
          <w:rFonts w:ascii="Times New Roman" w:hAnsi="Times New Roman"/>
          <w:color w:val="000000"/>
          <w:sz w:val="28"/>
          <w:szCs w:val="28"/>
        </w:rPr>
        <w:t xml:space="preserve"> Вместо давления — диалог, вместо наказаний — разбор ситуации, вместо «выученной беспомощности» — помощь в поиске решений. </w:t>
      </w:r>
    </w:p>
    <w:p w14:paraId="2B80A0D0" w14:textId="77777777" w:rsidR="007D28E2" w:rsidRPr="00A47B7F" w:rsidRDefault="00A47B7F" w:rsidP="00A47B7F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Умение взаимодействовать</w:t>
      </w:r>
      <w:r w:rsidR="007D28E2" w:rsidRPr="00A47B7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 другими участниками образовательного процесса.</w:t>
      </w:r>
      <w:r w:rsidR="007D28E2" w:rsidRPr="00A47B7F">
        <w:rPr>
          <w:rFonts w:ascii="Times New Roman" w:hAnsi="Times New Roman"/>
          <w:color w:val="000000"/>
          <w:sz w:val="28"/>
          <w:szCs w:val="28"/>
        </w:rPr>
        <w:t xml:space="preserve"> Учитель может сотрудничать с родителями, чтобы лучше понимать ребёнка и координировать усилия. </w:t>
      </w:r>
    </w:p>
    <w:p w14:paraId="00A6143F" w14:textId="77777777" w:rsidR="00463691" w:rsidRDefault="00463691" w:rsidP="007D28E2">
      <w:pPr>
        <w:widowControl/>
        <w:spacing w:before="360" w:after="180" w:line="420" w:lineRule="atLeast"/>
        <w:outlineLvl w:val="1"/>
        <w:rPr>
          <w:rFonts w:cs="Arial"/>
          <w:color w:val="000000"/>
          <w:sz w:val="24"/>
          <w:szCs w:val="24"/>
        </w:rPr>
      </w:pPr>
    </w:p>
    <w:p w14:paraId="7E636FB4" w14:textId="77777777" w:rsidR="00463691" w:rsidRDefault="00463691" w:rsidP="007D28E2">
      <w:pPr>
        <w:widowControl/>
        <w:spacing w:before="360" w:after="180" w:line="420" w:lineRule="atLeast"/>
        <w:outlineLvl w:val="1"/>
        <w:rPr>
          <w:rFonts w:cs="Arial"/>
          <w:color w:val="000000"/>
          <w:sz w:val="24"/>
          <w:szCs w:val="24"/>
        </w:rPr>
      </w:pPr>
    </w:p>
    <w:p w14:paraId="47C13CC9" w14:textId="77777777" w:rsidR="00DB17DD" w:rsidRPr="006E5BC9" w:rsidRDefault="00DB17DD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DB17DD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4706B7" w14:textId="77777777" w:rsidR="00FD220C" w:rsidRDefault="00FD220C" w:rsidP="00674D55">
      <w:r>
        <w:separator/>
      </w:r>
    </w:p>
  </w:endnote>
  <w:endnote w:type="continuationSeparator" w:id="0">
    <w:p w14:paraId="2CEBCF80" w14:textId="77777777" w:rsidR="00FD220C" w:rsidRDefault="00FD220C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961F0" w14:textId="77777777" w:rsidR="00FD220C" w:rsidRDefault="00FD220C" w:rsidP="00674D55">
      <w:r>
        <w:separator/>
      </w:r>
    </w:p>
  </w:footnote>
  <w:footnote w:type="continuationSeparator" w:id="0">
    <w:p w14:paraId="0751EBF1" w14:textId="77777777" w:rsidR="00FD220C" w:rsidRDefault="00FD220C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70F7A"/>
    <w:multiLevelType w:val="multilevel"/>
    <w:tmpl w:val="CB9A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80431"/>
    <w:multiLevelType w:val="multilevel"/>
    <w:tmpl w:val="D87A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44F4E"/>
    <w:multiLevelType w:val="multilevel"/>
    <w:tmpl w:val="3904A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5D50CB"/>
    <w:multiLevelType w:val="multilevel"/>
    <w:tmpl w:val="7664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F3286"/>
    <w:multiLevelType w:val="multilevel"/>
    <w:tmpl w:val="1C22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C084B"/>
    <w:multiLevelType w:val="multilevel"/>
    <w:tmpl w:val="B4FC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0129E"/>
    <w:multiLevelType w:val="multilevel"/>
    <w:tmpl w:val="FA32F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65445E"/>
    <w:multiLevelType w:val="multilevel"/>
    <w:tmpl w:val="3DB4B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D206AA"/>
    <w:multiLevelType w:val="multilevel"/>
    <w:tmpl w:val="D2D4B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686CBB"/>
    <w:multiLevelType w:val="multilevel"/>
    <w:tmpl w:val="02DC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FC77E8"/>
    <w:multiLevelType w:val="multilevel"/>
    <w:tmpl w:val="ADFC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E545A"/>
    <w:multiLevelType w:val="multilevel"/>
    <w:tmpl w:val="7E08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3B5922"/>
    <w:multiLevelType w:val="multilevel"/>
    <w:tmpl w:val="7EBE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8331EF"/>
    <w:multiLevelType w:val="multilevel"/>
    <w:tmpl w:val="BC906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7A4B1E"/>
    <w:multiLevelType w:val="multilevel"/>
    <w:tmpl w:val="F1E6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1C397C"/>
    <w:multiLevelType w:val="multilevel"/>
    <w:tmpl w:val="301E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B86D83"/>
    <w:multiLevelType w:val="multilevel"/>
    <w:tmpl w:val="2AA08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3521B"/>
    <w:multiLevelType w:val="multilevel"/>
    <w:tmpl w:val="3BB03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11"/>
  </w:num>
  <w:num w:numId="5">
    <w:abstractNumId w:val="8"/>
  </w:num>
  <w:num w:numId="6">
    <w:abstractNumId w:val="9"/>
  </w:num>
  <w:num w:numId="7">
    <w:abstractNumId w:val="0"/>
  </w:num>
  <w:num w:numId="8">
    <w:abstractNumId w:val="17"/>
  </w:num>
  <w:num w:numId="9">
    <w:abstractNumId w:val="2"/>
  </w:num>
  <w:num w:numId="10">
    <w:abstractNumId w:val="7"/>
  </w:num>
  <w:num w:numId="11">
    <w:abstractNumId w:val="10"/>
  </w:num>
  <w:num w:numId="12">
    <w:abstractNumId w:val="4"/>
  </w:num>
  <w:num w:numId="13">
    <w:abstractNumId w:val="3"/>
  </w:num>
  <w:num w:numId="14">
    <w:abstractNumId w:val="14"/>
  </w:num>
  <w:num w:numId="15">
    <w:abstractNumId w:val="1"/>
  </w:num>
  <w:num w:numId="16">
    <w:abstractNumId w:val="13"/>
  </w:num>
  <w:num w:numId="17">
    <w:abstractNumId w:val="12"/>
  </w:num>
  <w:num w:numId="1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56C0"/>
    <w:rsid w:val="0003632F"/>
    <w:rsid w:val="000414A9"/>
    <w:rsid w:val="00045FF3"/>
    <w:rsid w:val="00047376"/>
    <w:rsid w:val="00055869"/>
    <w:rsid w:val="00060F3B"/>
    <w:rsid w:val="0006149C"/>
    <w:rsid w:val="00086B13"/>
    <w:rsid w:val="00095CAB"/>
    <w:rsid w:val="000A620F"/>
    <w:rsid w:val="000B45DE"/>
    <w:rsid w:val="000B4FAB"/>
    <w:rsid w:val="000C1A5C"/>
    <w:rsid w:val="000C474E"/>
    <w:rsid w:val="000D001D"/>
    <w:rsid w:val="000D134F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A7C64"/>
    <w:rsid w:val="001B0B4B"/>
    <w:rsid w:val="001B1118"/>
    <w:rsid w:val="001B3877"/>
    <w:rsid w:val="001B496E"/>
    <w:rsid w:val="001B4E58"/>
    <w:rsid w:val="001B7725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67912"/>
    <w:rsid w:val="002730EC"/>
    <w:rsid w:val="00273DEB"/>
    <w:rsid w:val="00281629"/>
    <w:rsid w:val="002819EC"/>
    <w:rsid w:val="00283A21"/>
    <w:rsid w:val="002A387F"/>
    <w:rsid w:val="002A4A1F"/>
    <w:rsid w:val="002B050A"/>
    <w:rsid w:val="002D1DCA"/>
    <w:rsid w:val="002E0D2A"/>
    <w:rsid w:val="002E32A4"/>
    <w:rsid w:val="002E77B2"/>
    <w:rsid w:val="002F2471"/>
    <w:rsid w:val="002F5C69"/>
    <w:rsid w:val="003008DC"/>
    <w:rsid w:val="0031197B"/>
    <w:rsid w:val="0031271D"/>
    <w:rsid w:val="00316A39"/>
    <w:rsid w:val="00317852"/>
    <w:rsid w:val="00332DB1"/>
    <w:rsid w:val="003338BF"/>
    <w:rsid w:val="003345EE"/>
    <w:rsid w:val="00336EED"/>
    <w:rsid w:val="00337E80"/>
    <w:rsid w:val="00344EA2"/>
    <w:rsid w:val="00354468"/>
    <w:rsid w:val="00375227"/>
    <w:rsid w:val="00393509"/>
    <w:rsid w:val="003A64E2"/>
    <w:rsid w:val="003A6CA2"/>
    <w:rsid w:val="003B3608"/>
    <w:rsid w:val="003C0624"/>
    <w:rsid w:val="003D7870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63691"/>
    <w:rsid w:val="00470FB7"/>
    <w:rsid w:val="00476F62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4B52"/>
    <w:rsid w:val="004D1462"/>
    <w:rsid w:val="004D782A"/>
    <w:rsid w:val="004E0C3F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16855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E1F31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35CDA"/>
    <w:rsid w:val="00741C9F"/>
    <w:rsid w:val="00741DE7"/>
    <w:rsid w:val="00745CE2"/>
    <w:rsid w:val="007473A9"/>
    <w:rsid w:val="00750EAB"/>
    <w:rsid w:val="00753DE2"/>
    <w:rsid w:val="00757AC7"/>
    <w:rsid w:val="007666D7"/>
    <w:rsid w:val="00772260"/>
    <w:rsid w:val="00780C7A"/>
    <w:rsid w:val="00781D78"/>
    <w:rsid w:val="00787CFE"/>
    <w:rsid w:val="00794CB7"/>
    <w:rsid w:val="00795D75"/>
    <w:rsid w:val="007B556D"/>
    <w:rsid w:val="007C059F"/>
    <w:rsid w:val="007D28E2"/>
    <w:rsid w:val="007D5935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64FC8"/>
    <w:rsid w:val="00871463"/>
    <w:rsid w:val="0088028E"/>
    <w:rsid w:val="00882A67"/>
    <w:rsid w:val="00883930"/>
    <w:rsid w:val="00894298"/>
    <w:rsid w:val="00894FF0"/>
    <w:rsid w:val="008968FA"/>
    <w:rsid w:val="008B43AD"/>
    <w:rsid w:val="008B52A9"/>
    <w:rsid w:val="008D3DCD"/>
    <w:rsid w:val="008E2F8E"/>
    <w:rsid w:val="008E75DD"/>
    <w:rsid w:val="008F0943"/>
    <w:rsid w:val="008F577D"/>
    <w:rsid w:val="008F6860"/>
    <w:rsid w:val="00900D55"/>
    <w:rsid w:val="009041E1"/>
    <w:rsid w:val="0092385B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6B4"/>
    <w:rsid w:val="009971D0"/>
    <w:rsid w:val="009A168D"/>
    <w:rsid w:val="009A3BA7"/>
    <w:rsid w:val="009A609B"/>
    <w:rsid w:val="009B3B69"/>
    <w:rsid w:val="009B4A27"/>
    <w:rsid w:val="009D5771"/>
    <w:rsid w:val="009D7404"/>
    <w:rsid w:val="009F5346"/>
    <w:rsid w:val="009F5E65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374BC"/>
    <w:rsid w:val="00A412D0"/>
    <w:rsid w:val="00A43209"/>
    <w:rsid w:val="00A43378"/>
    <w:rsid w:val="00A45601"/>
    <w:rsid w:val="00A47B7F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5332A"/>
    <w:rsid w:val="00B53B85"/>
    <w:rsid w:val="00B564C9"/>
    <w:rsid w:val="00B6087F"/>
    <w:rsid w:val="00B64EA7"/>
    <w:rsid w:val="00B742FC"/>
    <w:rsid w:val="00B904B1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0A95"/>
    <w:rsid w:val="00C01487"/>
    <w:rsid w:val="00C11ABC"/>
    <w:rsid w:val="00C205BB"/>
    <w:rsid w:val="00C208FB"/>
    <w:rsid w:val="00C4517C"/>
    <w:rsid w:val="00C4637D"/>
    <w:rsid w:val="00C47D10"/>
    <w:rsid w:val="00C50F3B"/>
    <w:rsid w:val="00C5666C"/>
    <w:rsid w:val="00C615FC"/>
    <w:rsid w:val="00C67D95"/>
    <w:rsid w:val="00C7430F"/>
    <w:rsid w:val="00C75CE6"/>
    <w:rsid w:val="00C80A10"/>
    <w:rsid w:val="00C81B7B"/>
    <w:rsid w:val="00C84868"/>
    <w:rsid w:val="00C8527C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6B3B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B0A20"/>
    <w:rsid w:val="00DB17DD"/>
    <w:rsid w:val="00DC20BD"/>
    <w:rsid w:val="00DC2C2B"/>
    <w:rsid w:val="00DD3616"/>
    <w:rsid w:val="00DE6094"/>
    <w:rsid w:val="00DE6E08"/>
    <w:rsid w:val="00E03DDF"/>
    <w:rsid w:val="00E072BF"/>
    <w:rsid w:val="00E2418D"/>
    <w:rsid w:val="00E24397"/>
    <w:rsid w:val="00E32D07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0BDD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220C"/>
    <w:rsid w:val="00FD42DE"/>
    <w:rsid w:val="00FE1779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4B532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8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93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2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31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10424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975518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3840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1952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71787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0186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0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07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43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30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8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9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32243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620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87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714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027980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357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304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73915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401548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949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245419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119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013187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96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457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85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396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527718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079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0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26966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42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9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9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54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56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2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643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7601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4388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7218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0282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0416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9531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20971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0561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55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4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4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70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0890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0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32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5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8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9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7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27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52253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67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27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718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135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85351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39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982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94459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567437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66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221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797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041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862006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72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41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014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331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25932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19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0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46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7780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9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66653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965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0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9855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7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73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46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6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84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91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95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86933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047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44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32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485616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816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619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07514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53720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825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1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412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434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05052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114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99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2122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2721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0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8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9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5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8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06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269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94062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5653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146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981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8364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60906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7781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6865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27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8954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6647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2646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2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8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6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0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76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97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3140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21346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7883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15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8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7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447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084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31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068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86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96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59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9242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824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9613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10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8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50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0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0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26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935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5453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23249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97235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05591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23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7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0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79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150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52969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29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640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68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691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926323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44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41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00686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493525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97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11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94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4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710510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842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55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20406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579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3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5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5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459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0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09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33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259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737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700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986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255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411434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129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78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78127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16340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30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826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483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064946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85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468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383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881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677062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324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54639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487113">
                                              <w:marLeft w:val="240"/>
                                              <w:marRight w:val="24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586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661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8502451">
                                              <w:marLeft w:val="0"/>
                                              <w:marRight w:val="0"/>
                                              <w:marTop w:val="1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839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110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770443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61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37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055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219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99372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90950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12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8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3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2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1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0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17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33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97360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17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880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110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181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495693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37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45313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3410606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620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151932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78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65826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09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963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066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060233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299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9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17808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7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EE94E-66E5-408E-9124-DA62FBCB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2965</Words>
  <Characters>16906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2</cp:revision>
  <cp:lastPrinted>2024-04-22T10:48:00Z</cp:lastPrinted>
  <dcterms:created xsi:type="dcterms:W3CDTF">2026-09-29T16:10:00Z</dcterms:created>
  <dcterms:modified xsi:type="dcterms:W3CDTF">2026-09-29T16:10:00Z</dcterms:modified>
</cp:coreProperties>
</file>