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96" w:rsidRPr="00267896" w:rsidRDefault="00267896" w:rsidP="00267896">
      <w:pPr>
        <w:ind w:firstLine="454"/>
        <w:jc w:val="right"/>
        <w:rPr>
          <w:sz w:val="22"/>
          <w:szCs w:val="22"/>
        </w:rPr>
      </w:pPr>
      <w:proofErr w:type="spellStart"/>
      <w:r w:rsidRPr="00267896">
        <w:rPr>
          <w:sz w:val="22"/>
          <w:szCs w:val="22"/>
        </w:rPr>
        <w:t>Мясникова</w:t>
      </w:r>
      <w:proofErr w:type="spellEnd"/>
      <w:r>
        <w:rPr>
          <w:sz w:val="22"/>
          <w:szCs w:val="22"/>
        </w:rPr>
        <w:t xml:space="preserve"> Виктория Михайловна</w:t>
      </w:r>
    </w:p>
    <w:p w:rsidR="00267896" w:rsidRPr="00267896" w:rsidRDefault="00267896" w:rsidP="00267896">
      <w:pPr>
        <w:ind w:firstLine="454"/>
        <w:jc w:val="right"/>
        <w:rPr>
          <w:sz w:val="22"/>
          <w:szCs w:val="22"/>
        </w:rPr>
      </w:pPr>
      <w:r w:rsidRPr="00267896">
        <w:rPr>
          <w:sz w:val="22"/>
          <w:szCs w:val="22"/>
        </w:rPr>
        <w:t xml:space="preserve">МОУ </w:t>
      </w:r>
      <w:proofErr w:type="spellStart"/>
      <w:r w:rsidRPr="00267896">
        <w:rPr>
          <w:sz w:val="22"/>
          <w:szCs w:val="22"/>
        </w:rPr>
        <w:t>Муравьёвская</w:t>
      </w:r>
      <w:proofErr w:type="spellEnd"/>
      <w:r w:rsidRPr="00267896">
        <w:rPr>
          <w:sz w:val="22"/>
          <w:szCs w:val="22"/>
        </w:rPr>
        <w:t xml:space="preserve"> СОШ</w:t>
      </w:r>
    </w:p>
    <w:p w:rsidR="00267896" w:rsidRPr="00267896" w:rsidRDefault="00267896" w:rsidP="00267896">
      <w:pPr>
        <w:ind w:firstLine="454"/>
        <w:jc w:val="right"/>
        <w:rPr>
          <w:sz w:val="22"/>
          <w:szCs w:val="22"/>
        </w:rPr>
      </w:pPr>
      <w:r w:rsidRPr="00267896">
        <w:rPr>
          <w:sz w:val="22"/>
          <w:szCs w:val="22"/>
        </w:rPr>
        <w:t xml:space="preserve">с. </w:t>
      </w:r>
      <w:proofErr w:type="spellStart"/>
      <w:r w:rsidRPr="00267896">
        <w:rPr>
          <w:sz w:val="22"/>
          <w:szCs w:val="22"/>
        </w:rPr>
        <w:t>Муравьёвка</w:t>
      </w:r>
      <w:proofErr w:type="spellEnd"/>
      <w:r w:rsidRPr="00267896">
        <w:rPr>
          <w:sz w:val="22"/>
          <w:szCs w:val="22"/>
        </w:rPr>
        <w:t xml:space="preserve"> </w:t>
      </w:r>
    </w:p>
    <w:p w:rsidR="00267896" w:rsidRDefault="00267896" w:rsidP="00267896">
      <w:pPr>
        <w:ind w:firstLine="454"/>
        <w:jc w:val="right"/>
        <w:rPr>
          <w:sz w:val="22"/>
          <w:szCs w:val="22"/>
        </w:rPr>
      </w:pPr>
      <w:r w:rsidRPr="00267896">
        <w:rPr>
          <w:sz w:val="22"/>
          <w:szCs w:val="22"/>
        </w:rPr>
        <w:t>Тамбовского района Амурской области</w:t>
      </w:r>
      <w:r>
        <w:rPr>
          <w:sz w:val="22"/>
          <w:szCs w:val="22"/>
        </w:rPr>
        <w:t>.</w:t>
      </w:r>
    </w:p>
    <w:p w:rsidR="00267896" w:rsidRPr="00267896" w:rsidRDefault="00267896" w:rsidP="00267896">
      <w:pPr>
        <w:ind w:firstLine="454"/>
        <w:jc w:val="right"/>
        <w:rPr>
          <w:sz w:val="22"/>
          <w:szCs w:val="22"/>
        </w:rPr>
      </w:pPr>
      <w:r w:rsidRPr="00267896">
        <w:rPr>
          <w:sz w:val="22"/>
          <w:szCs w:val="22"/>
        </w:rPr>
        <w:t>Учитель физики и информатики</w:t>
      </w:r>
    </w:p>
    <w:p w:rsidR="00267896" w:rsidRDefault="00267896" w:rsidP="00B86E1E">
      <w:pPr>
        <w:ind w:firstLine="454"/>
        <w:jc w:val="center"/>
        <w:rPr>
          <w:b/>
          <w:sz w:val="22"/>
          <w:szCs w:val="22"/>
        </w:rPr>
      </w:pPr>
    </w:p>
    <w:p w:rsidR="00267896" w:rsidRDefault="00267896" w:rsidP="00B86E1E">
      <w:pPr>
        <w:ind w:firstLine="454"/>
        <w:jc w:val="center"/>
        <w:rPr>
          <w:b/>
          <w:sz w:val="22"/>
          <w:szCs w:val="22"/>
        </w:rPr>
      </w:pPr>
    </w:p>
    <w:p w:rsidR="00B86E1E" w:rsidRPr="00267896" w:rsidRDefault="00025346" w:rsidP="00B86E1E">
      <w:pPr>
        <w:ind w:firstLine="454"/>
        <w:jc w:val="center"/>
        <w:rPr>
          <w:b/>
          <w:sz w:val="22"/>
          <w:szCs w:val="22"/>
        </w:rPr>
      </w:pPr>
      <w:r w:rsidRPr="00267896">
        <w:rPr>
          <w:b/>
          <w:sz w:val="22"/>
          <w:szCs w:val="22"/>
        </w:rPr>
        <w:t>МЕТОД ПРОЕКТОВ КАК РАЗВИТИЕ КЛЮЧЕВЫХ КОМПЕТЕНЦИЙ ОБУЧАЮЩИХСЯ НА УРОКАХ ФИЗИКИ.</w:t>
      </w:r>
    </w:p>
    <w:p w:rsidR="00025346" w:rsidRPr="00267896" w:rsidRDefault="00025346" w:rsidP="00B86E1E">
      <w:pPr>
        <w:ind w:firstLine="454"/>
        <w:jc w:val="center"/>
        <w:rPr>
          <w:b/>
          <w:sz w:val="22"/>
          <w:szCs w:val="22"/>
        </w:rPr>
      </w:pPr>
    </w:p>
    <w:p w:rsidR="00E76F07" w:rsidRPr="00267896" w:rsidRDefault="00E76F07" w:rsidP="00025346">
      <w:pPr>
        <w:shd w:val="clear" w:color="auto" w:fill="FFFFFF"/>
        <w:spacing w:before="178"/>
        <w:ind w:left="38" w:firstLine="388"/>
        <w:jc w:val="both"/>
        <w:rPr>
          <w:spacing w:val="5"/>
        </w:rPr>
      </w:pPr>
      <w:r w:rsidRPr="00267896">
        <w:rPr>
          <w:i/>
          <w:iCs/>
          <w:spacing w:val="-3"/>
          <w:sz w:val="22"/>
          <w:szCs w:val="22"/>
        </w:rPr>
        <w:t xml:space="preserve"> </w:t>
      </w:r>
      <w:r w:rsidRPr="00267896">
        <w:rPr>
          <w:b/>
          <w:bCs/>
          <w:spacing w:val="10"/>
          <w:sz w:val="22"/>
          <w:szCs w:val="22"/>
        </w:rPr>
        <w:t xml:space="preserve"> </w:t>
      </w:r>
      <w:r w:rsidRPr="00267896">
        <w:t xml:space="preserve">В настоящее время учебно-воспитательный процесс приводится в соответствие с </w:t>
      </w:r>
      <w:proofErr w:type="gramStart"/>
      <w:r w:rsidRPr="00267896">
        <w:t>новыми</w:t>
      </w:r>
      <w:proofErr w:type="gramEnd"/>
      <w:r w:rsidRPr="00267896">
        <w:t xml:space="preserve"> ФГОС</w:t>
      </w:r>
      <w:r w:rsidR="00F078F5" w:rsidRPr="00267896">
        <w:t xml:space="preserve">, то есть, направлен на развитие личности и формирование гражданской идентичности. </w:t>
      </w:r>
      <w:r w:rsidR="00E409C7" w:rsidRPr="00267896">
        <w:t>С</w:t>
      </w:r>
      <w:r w:rsidR="00F078F5" w:rsidRPr="00267896">
        <w:t>егодня обществу</w:t>
      </w:r>
      <w:r w:rsidRPr="00267896">
        <w:t xml:space="preserve"> необходимы личности, способные творчески мыслить, реализовывать приобретаемые знания, быть коммуникабельными. Общество нуждается в людях, которые самостоятельно умеют трудиться над развитием самого себя.</w:t>
      </w:r>
      <w:r w:rsidR="00F078F5" w:rsidRPr="00267896">
        <w:rPr>
          <w:spacing w:val="1"/>
        </w:rPr>
        <w:t xml:space="preserve"> Именно в школе закладываются приоритетные нравственные принципы, </w:t>
      </w:r>
      <w:r w:rsidR="00F078F5" w:rsidRPr="00267896">
        <w:rPr>
          <w:spacing w:val="5"/>
        </w:rPr>
        <w:t>иде</w:t>
      </w:r>
      <w:r w:rsidR="00E409C7" w:rsidRPr="00267896">
        <w:rPr>
          <w:spacing w:val="5"/>
        </w:rPr>
        <w:t>т подготовка к жизни в обществе.</w:t>
      </w:r>
      <w:r w:rsidR="00F078F5" w:rsidRPr="00267896">
        <w:rPr>
          <w:spacing w:val="5"/>
        </w:rPr>
        <w:t xml:space="preserve"> </w:t>
      </w:r>
      <w:r w:rsidR="00B93C69" w:rsidRPr="00267896">
        <w:rPr>
          <w:spacing w:val="5"/>
        </w:rPr>
        <w:t>И о</w:t>
      </w:r>
      <w:r w:rsidR="00F078F5" w:rsidRPr="00267896">
        <w:rPr>
          <w:spacing w:val="5"/>
        </w:rPr>
        <w:t>бучение должно быть организовано так, чтобы вести за собой развитие.</w:t>
      </w:r>
    </w:p>
    <w:p w:rsidR="00E76F07" w:rsidRPr="00267896" w:rsidRDefault="00E76F07" w:rsidP="00025346">
      <w:pPr>
        <w:ind w:firstLine="388"/>
        <w:jc w:val="both"/>
      </w:pPr>
      <w:r w:rsidRPr="00267896">
        <w:t xml:space="preserve">Использование метода проектов на моих уроках предназначено для </w:t>
      </w:r>
      <w:r w:rsidR="00F42364" w:rsidRPr="00267896">
        <w:t xml:space="preserve">достижения личностного, социального, коммуникативного и познавательного развития </w:t>
      </w:r>
      <w:r w:rsidRPr="00267896">
        <w:t>школьник</w:t>
      </w:r>
      <w:r w:rsidR="00AF7622" w:rsidRPr="00267896">
        <w:t>ов.</w:t>
      </w:r>
      <w:r w:rsidR="004C5A5A" w:rsidRPr="00267896">
        <w:t xml:space="preserve"> </w:t>
      </w:r>
      <w:r w:rsidRPr="00267896">
        <w:t xml:space="preserve">Метод проектов стимулирует к решению сложных реальных задач. Ученики исследуют, делают заключения, анализируют и обобщают информацию. При выполнении проекта ребята совместно решают задачи и представляют результат своей работы всему классу. </w:t>
      </w:r>
      <w:r w:rsidR="00025346" w:rsidRPr="00267896">
        <w:t xml:space="preserve"> </w:t>
      </w:r>
      <w:r w:rsidR="004216E8" w:rsidRPr="00267896">
        <w:t>У</w:t>
      </w:r>
      <w:r w:rsidR="00025346" w:rsidRPr="00267896">
        <w:t>ченики используют знания из различных дисциплин, что приводит к формированию картины мира и развитию компетентностей в любой предметной области познания</w:t>
      </w:r>
    </w:p>
    <w:p w:rsidR="00EE52B9" w:rsidRPr="00267896" w:rsidRDefault="00E76F07" w:rsidP="00025346">
      <w:pPr>
        <w:ind w:firstLine="388"/>
        <w:jc w:val="both"/>
      </w:pPr>
      <w:r w:rsidRPr="00267896">
        <w:lastRenderedPageBreak/>
        <w:t xml:space="preserve">Метод проектов тем хорош, что у учащихся появляется право выбора, возможность самим контролировать процесс, сотрудничать с одноклассниками. Все это повышает мотивацию ученика. У них появляется внутреннее желание учиться, потребность в том, чтобы их работу оценили. </w:t>
      </w:r>
      <w:r w:rsidR="004C5A5A" w:rsidRPr="00267896">
        <w:t>У детей</w:t>
      </w:r>
      <w:r w:rsidRPr="00267896">
        <w:t xml:space="preserve"> различны</w:t>
      </w:r>
      <w:r w:rsidR="004C5A5A" w:rsidRPr="00267896">
        <w:t>й</w:t>
      </w:r>
      <w:r w:rsidRPr="00267896">
        <w:t xml:space="preserve"> уров</w:t>
      </w:r>
      <w:r w:rsidR="004C5A5A" w:rsidRPr="00267896">
        <w:t xml:space="preserve">ень </w:t>
      </w:r>
      <w:r w:rsidRPr="00267896">
        <w:t xml:space="preserve">знаний и способностей, </w:t>
      </w:r>
      <w:r w:rsidR="004C5A5A" w:rsidRPr="00267896">
        <w:t>а</w:t>
      </w:r>
      <w:r w:rsidRPr="00267896">
        <w:t xml:space="preserve"> обучение на основе</w:t>
      </w:r>
      <w:r w:rsidR="004C5A5A" w:rsidRPr="00267896">
        <w:t xml:space="preserve"> метода</w:t>
      </w:r>
      <w:r w:rsidRPr="00267896">
        <w:t xml:space="preserve"> проектов предоставляет возможность самореализации и результативного обучения всем уча</w:t>
      </w:r>
      <w:r w:rsidR="004C5A5A" w:rsidRPr="00267896">
        <w:t>щимся.</w:t>
      </w:r>
    </w:p>
    <w:p w:rsidR="00B93C69" w:rsidRPr="00267896" w:rsidRDefault="00E76F07" w:rsidP="00025346">
      <w:pPr>
        <w:ind w:firstLine="388"/>
        <w:jc w:val="both"/>
      </w:pPr>
      <w:r w:rsidRPr="00267896">
        <w:t>Од</w:t>
      </w:r>
      <w:r w:rsidR="004C5A5A" w:rsidRPr="00267896">
        <w:t xml:space="preserve">ин </w:t>
      </w:r>
      <w:r w:rsidRPr="00267896">
        <w:t xml:space="preserve">из вариантов реализации </w:t>
      </w:r>
      <w:r w:rsidR="004C0BC5" w:rsidRPr="00267896">
        <w:t xml:space="preserve">метода проектов на моих уроках </w:t>
      </w:r>
      <w:r w:rsidR="004C5A5A" w:rsidRPr="00267896">
        <w:t>-</w:t>
      </w:r>
      <w:r w:rsidR="004C0BC5" w:rsidRPr="00267896">
        <w:t xml:space="preserve"> творческое проектирование опорных конспектов. Компоненты конспекта могут быть представлены  творческими опорными сигналами, опорными рисунками, опорными блоками.</w:t>
      </w:r>
      <w:r w:rsidR="006A7B3F" w:rsidRPr="00267896">
        <w:t xml:space="preserve"> Обучающиеся последовательно изучают технологию проектирования творческого опорного конспекта путем поэтапного осмысления плана опорного конспекта, его структуры и взаимосвязи всех компонентов и составляющих.</w:t>
      </w:r>
    </w:p>
    <w:p w:rsidR="006A7B3F" w:rsidRPr="00267896" w:rsidRDefault="006A7B3F" w:rsidP="00025346">
      <w:pPr>
        <w:ind w:firstLine="388"/>
        <w:jc w:val="both"/>
      </w:pPr>
      <w:r w:rsidRPr="00267896">
        <w:t xml:space="preserve"> Учитель здесь выполняет корректирующую и консультирующую функции. Вначале работы над проектом учитель дает рекомендации по составлению такого проекта:</w:t>
      </w:r>
    </w:p>
    <w:p w:rsidR="00E76F07" w:rsidRPr="00267896" w:rsidRDefault="006A7B3F" w:rsidP="003D6AB1">
      <w:pPr>
        <w:numPr>
          <w:ilvl w:val="0"/>
          <w:numId w:val="3"/>
        </w:numPr>
        <w:ind w:left="284" w:hanging="218"/>
        <w:jc w:val="both"/>
      </w:pPr>
      <w:r w:rsidRPr="00267896">
        <w:t>Прочитать текст параграфа, темы.</w:t>
      </w:r>
    </w:p>
    <w:p w:rsidR="006A7B3F" w:rsidRPr="00267896" w:rsidRDefault="006A7B3F" w:rsidP="003D6AB1">
      <w:pPr>
        <w:numPr>
          <w:ilvl w:val="0"/>
          <w:numId w:val="3"/>
        </w:numPr>
        <w:ind w:left="284" w:hanging="218"/>
        <w:jc w:val="both"/>
      </w:pPr>
      <w:r w:rsidRPr="00267896">
        <w:t>Составить план.</w:t>
      </w:r>
    </w:p>
    <w:p w:rsidR="006A7B3F" w:rsidRPr="00267896" w:rsidRDefault="006A7B3F" w:rsidP="003D6AB1">
      <w:pPr>
        <w:numPr>
          <w:ilvl w:val="0"/>
          <w:numId w:val="3"/>
        </w:numPr>
        <w:ind w:left="284" w:hanging="218"/>
        <w:jc w:val="both"/>
      </w:pPr>
      <w:r w:rsidRPr="00267896">
        <w:t>Придумать условные обозначения.</w:t>
      </w:r>
    </w:p>
    <w:p w:rsidR="006A7B3F" w:rsidRPr="00267896" w:rsidRDefault="006A7B3F" w:rsidP="003D6AB1">
      <w:pPr>
        <w:numPr>
          <w:ilvl w:val="0"/>
          <w:numId w:val="3"/>
        </w:numPr>
        <w:ind w:left="284" w:hanging="218"/>
        <w:jc w:val="both"/>
      </w:pPr>
      <w:r w:rsidRPr="00267896">
        <w:t xml:space="preserve">Цвета использовать, помня об их </w:t>
      </w:r>
      <w:r w:rsidR="003D6AB1" w:rsidRPr="00267896">
        <w:t>смысловой нагрузке.</w:t>
      </w:r>
    </w:p>
    <w:p w:rsidR="003D6AB1" w:rsidRPr="00267896" w:rsidRDefault="003D6AB1" w:rsidP="003D6AB1">
      <w:pPr>
        <w:numPr>
          <w:ilvl w:val="0"/>
          <w:numId w:val="3"/>
        </w:numPr>
        <w:ind w:left="284" w:hanging="218"/>
        <w:jc w:val="both"/>
      </w:pPr>
      <w:r w:rsidRPr="00267896">
        <w:t>При необходимости объединить информацию в смысловые блоки.</w:t>
      </w:r>
    </w:p>
    <w:p w:rsidR="003D6AB1" w:rsidRPr="00267896" w:rsidRDefault="003D6AB1" w:rsidP="003D6AB1">
      <w:pPr>
        <w:ind w:firstLine="426"/>
        <w:jc w:val="both"/>
      </w:pPr>
      <w:r w:rsidRPr="00267896">
        <w:t>В работе над проектом можно использовать компоненты художественно-графической и знаковой презентации информации</w:t>
      </w:r>
      <w:r w:rsidR="000906CE" w:rsidRPr="00267896">
        <w:t xml:space="preserve">: знаки, схемы, рисунки, несущие зашифрованную информацию. Они могут быть собраны в блоки и создают в целом картинку, которая помогает </w:t>
      </w:r>
      <w:r w:rsidR="000906CE" w:rsidRPr="00267896">
        <w:lastRenderedPageBreak/>
        <w:t xml:space="preserve">составить полный рассказ по изученной теме. При этом </w:t>
      </w:r>
      <w:r w:rsidRPr="00267896">
        <w:t xml:space="preserve"> необходимо следовать определенным принципам составления творческого проекта:</w:t>
      </w:r>
    </w:p>
    <w:p w:rsidR="003D6AB1" w:rsidRPr="00267896" w:rsidRDefault="003D6AB1" w:rsidP="003D6AB1">
      <w:pPr>
        <w:numPr>
          <w:ilvl w:val="0"/>
          <w:numId w:val="4"/>
        </w:numPr>
        <w:ind w:left="284" w:hanging="218"/>
        <w:jc w:val="both"/>
      </w:pPr>
      <w:r w:rsidRPr="00267896">
        <w:rPr>
          <w:b/>
        </w:rPr>
        <w:t>Лаконичность</w:t>
      </w:r>
      <w:r w:rsidRPr="00267896">
        <w:t xml:space="preserve"> – минимум изображений, так как перегрузка недопустима.</w:t>
      </w:r>
    </w:p>
    <w:p w:rsidR="003D6AB1" w:rsidRPr="00267896" w:rsidRDefault="003D6AB1" w:rsidP="003D6AB1">
      <w:pPr>
        <w:numPr>
          <w:ilvl w:val="0"/>
          <w:numId w:val="4"/>
        </w:numPr>
        <w:ind w:left="284" w:hanging="218"/>
        <w:jc w:val="both"/>
      </w:pPr>
      <w:r w:rsidRPr="00267896">
        <w:rPr>
          <w:b/>
        </w:rPr>
        <w:t xml:space="preserve">Наглядность </w:t>
      </w:r>
      <w:r w:rsidRPr="00267896">
        <w:t>– четкое прослеживание главной идеи.</w:t>
      </w:r>
    </w:p>
    <w:p w:rsidR="003D6AB1" w:rsidRPr="00267896" w:rsidRDefault="003D6AB1" w:rsidP="003D6AB1">
      <w:pPr>
        <w:numPr>
          <w:ilvl w:val="0"/>
          <w:numId w:val="4"/>
        </w:numPr>
        <w:ind w:left="284" w:hanging="218"/>
        <w:jc w:val="both"/>
      </w:pPr>
      <w:r w:rsidRPr="00267896">
        <w:rPr>
          <w:b/>
        </w:rPr>
        <w:t xml:space="preserve">Разнообразие </w:t>
      </w:r>
      <w:r w:rsidRPr="00267896">
        <w:t>– монотонность «выключает» внимание.</w:t>
      </w:r>
    </w:p>
    <w:p w:rsidR="003D6AB1" w:rsidRPr="00267896" w:rsidRDefault="003D6AB1" w:rsidP="003D6AB1">
      <w:pPr>
        <w:numPr>
          <w:ilvl w:val="0"/>
          <w:numId w:val="4"/>
        </w:numPr>
        <w:ind w:left="284" w:hanging="218"/>
        <w:jc w:val="both"/>
      </w:pPr>
      <w:r w:rsidRPr="00267896">
        <w:rPr>
          <w:b/>
        </w:rPr>
        <w:t>Структурность</w:t>
      </w:r>
      <w:r w:rsidRPr="00267896">
        <w:t xml:space="preserve"> – строгая логическая последовательность выстраивания материала.</w:t>
      </w:r>
    </w:p>
    <w:p w:rsidR="000906CE" w:rsidRPr="00267896" w:rsidRDefault="00C66770" w:rsidP="00D52F88">
      <w:pPr>
        <w:numPr>
          <w:ilvl w:val="0"/>
          <w:numId w:val="4"/>
        </w:numPr>
        <w:ind w:left="284" w:hanging="218"/>
        <w:jc w:val="both"/>
      </w:pPr>
      <w:proofErr w:type="spellStart"/>
      <w:r w:rsidRPr="00267896">
        <w:rPr>
          <w:b/>
        </w:rPr>
        <w:t>Воспроизводимость</w:t>
      </w:r>
      <w:proofErr w:type="spellEnd"/>
      <w:r w:rsidRPr="00267896">
        <w:rPr>
          <w:b/>
        </w:rPr>
        <w:t xml:space="preserve"> </w:t>
      </w:r>
      <w:r w:rsidRPr="00267896">
        <w:t>– уровень насыщенности конспекта печатными знаками не должен затруднять воспроизведение.</w:t>
      </w:r>
    </w:p>
    <w:p w:rsidR="000906CE" w:rsidRPr="00267896" w:rsidRDefault="000906CE" w:rsidP="000906CE">
      <w:pPr>
        <w:ind w:firstLine="284"/>
        <w:jc w:val="both"/>
      </w:pPr>
      <w:r w:rsidRPr="00267896">
        <w:t>Так при изучении особенностей молекулярного строения вещества</w:t>
      </w:r>
      <w:r w:rsidR="00D52F88" w:rsidRPr="00267896">
        <w:t xml:space="preserve"> составляется проект творческого опорного конспекта, в котором отмечаются основные положения МКТ:</w:t>
      </w:r>
      <w:r w:rsidR="00025346" w:rsidRPr="00267896">
        <w:t xml:space="preserve"> все вещества состоят из частиц;</w:t>
      </w:r>
      <w:r w:rsidR="00D52F88" w:rsidRPr="00267896">
        <w:t xml:space="preserve"> молекулы находятся в непрерывно</w:t>
      </w:r>
      <w:r w:rsidR="00025346" w:rsidRPr="00267896">
        <w:t>м тепловом хаотическом движении;</w:t>
      </w:r>
      <w:r w:rsidR="00D52F88" w:rsidRPr="00267896">
        <w:t xml:space="preserve"> молекулы взаимодействуют между собой (одновременно действуют силы притяжения и отталкивания</w:t>
      </w:r>
      <w:r w:rsidR="00025346" w:rsidRPr="00267896">
        <w:t>)</w:t>
      </w:r>
      <w:r w:rsidR="00D52F88" w:rsidRPr="00267896">
        <w:t>.</w:t>
      </w:r>
    </w:p>
    <w:p w:rsidR="00D52F88" w:rsidRPr="00267896" w:rsidRDefault="00D52F88" w:rsidP="00730CCF">
      <w:pPr>
        <w:ind w:firstLine="284"/>
        <w:jc w:val="both"/>
      </w:pPr>
    </w:p>
    <w:p w:rsidR="00D52F88" w:rsidRPr="00267896" w:rsidRDefault="00D8582E" w:rsidP="00730CCF">
      <w:pPr>
        <w:ind w:firstLine="284"/>
        <w:jc w:val="both"/>
      </w:pPr>
      <w:r w:rsidRPr="00267896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-1905</wp:posOffset>
            </wp:positionV>
            <wp:extent cx="3909060" cy="2562860"/>
            <wp:effectExtent l="19050" t="0" r="0" b="0"/>
            <wp:wrapNone/>
            <wp:docPr id="2" name="Рисунок 1" descr="молек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олекур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256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2F88" w:rsidRPr="00267896" w:rsidRDefault="00D52F88" w:rsidP="00730CCF">
      <w:pPr>
        <w:ind w:firstLine="284"/>
        <w:jc w:val="both"/>
        <w:rPr>
          <w:sz w:val="22"/>
          <w:szCs w:val="22"/>
        </w:rPr>
      </w:pPr>
    </w:p>
    <w:p w:rsidR="00D52F88" w:rsidRPr="00267896" w:rsidRDefault="00D52F88" w:rsidP="00730CCF">
      <w:pPr>
        <w:ind w:firstLine="284"/>
        <w:jc w:val="both"/>
        <w:rPr>
          <w:sz w:val="22"/>
          <w:szCs w:val="22"/>
        </w:rPr>
      </w:pPr>
    </w:p>
    <w:p w:rsidR="00D52F88" w:rsidRPr="00267896" w:rsidRDefault="00D52F88" w:rsidP="00730CCF">
      <w:pPr>
        <w:ind w:firstLine="284"/>
        <w:jc w:val="both"/>
        <w:rPr>
          <w:sz w:val="22"/>
          <w:szCs w:val="22"/>
        </w:rPr>
      </w:pPr>
    </w:p>
    <w:p w:rsidR="00D52F88" w:rsidRPr="00267896" w:rsidRDefault="00D52F88" w:rsidP="00730CCF">
      <w:pPr>
        <w:ind w:firstLine="284"/>
        <w:jc w:val="both"/>
        <w:rPr>
          <w:sz w:val="22"/>
          <w:szCs w:val="22"/>
        </w:rPr>
      </w:pPr>
    </w:p>
    <w:p w:rsidR="00D52F88" w:rsidRPr="00267896" w:rsidRDefault="00D52F88" w:rsidP="00730CCF">
      <w:pPr>
        <w:ind w:firstLine="284"/>
        <w:jc w:val="both"/>
        <w:rPr>
          <w:sz w:val="22"/>
          <w:szCs w:val="22"/>
        </w:rPr>
      </w:pPr>
    </w:p>
    <w:p w:rsidR="00D52F88" w:rsidRPr="00267896" w:rsidRDefault="00D52F88" w:rsidP="00730CCF">
      <w:pPr>
        <w:ind w:firstLine="284"/>
        <w:jc w:val="both"/>
        <w:rPr>
          <w:sz w:val="22"/>
          <w:szCs w:val="22"/>
        </w:rPr>
      </w:pPr>
    </w:p>
    <w:p w:rsidR="00D52F88" w:rsidRPr="00267896" w:rsidRDefault="00D52F88" w:rsidP="00730CCF">
      <w:pPr>
        <w:ind w:firstLine="284"/>
        <w:jc w:val="both"/>
        <w:rPr>
          <w:sz w:val="22"/>
          <w:szCs w:val="22"/>
        </w:rPr>
      </w:pPr>
    </w:p>
    <w:p w:rsidR="00D52F88" w:rsidRPr="00267896" w:rsidRDefault="00D52F88" w:rsidP="00730CCF">
      <w:pPr>
        <w:ind w:firstLine="284"/>
        <w:jc w:val="both"/>
        <w:rPr>
          <w:sz w:val="22"/>
          <w:szCs w:val="22"/>
        </w:rPr>
      </w:pPr>
    </w:p>
    <w:p w:rsidR="00D52F88" w:rsidRPr="00267896" w:rsidRDefault="00D52F88" w:rsidP="00730CCF">
      <w:pPr>
        <w:ind w:firstLine="284"/>
        <w:jc w:val="both"/>
        <w:rPr>
          <w:sz w:val="22"/>
          <w:szCs w:val="22"/>
        </w:rPr>
      </w:pPr>
    </w:p>
    <w:p w:rsidR="00D52F88" w:rsidRPr="00267896" w:rsidRDefault="00D52F88" w:rsidP="00730CCF">
      <w:pPr>
        <w:ind w:firstLine="284"/>
        <w:jc w:val="both"/>
        <w:rPr>
          <w:sz w:val="22"/>
          <w:szCs w:val="22"/>
        </w:rPr>
      </w:pPr>
    </w:p>
    <w:p w:rsidR="00D52F88" w:rsidRPr="00267896" w:rsidRDefault="00D52F88" w:rsidP="00730CCF">
      <w:pPr>
        <w:ind w:firstLine="284"/>
        <w:jc w:val="both"/>
        <w:rPr>
          <w:sz w:val="22"/>
          <w:szCs w:val="22"/>
        </w:rPr>
      </w:pPr>
    </w:p>
    <w:p w:rsidR="00D52F88" w:rsidRPr="00267896" w:rsidRDefault="00D52F88" w:rsidP="00730CCF">
      <w:pPr>
        <w:ind w:firstLine="284"/>
        <w:jc w:val="both"/>
        <w:rPr>
          <w:sz w:val="22"/>
          <w:szCs w:val="22"/>
        </w:rPr>
      </w:pPr>
    </w:p>
    <w:p w:rsidR="00D52F88" w:rsidRPr="00267896" w:rsidRDefault="00D52F88" w:rsidP="00730CCF">
      <w:pPr>
        <w:ind w:firstLine="284"/>
        <w:jc w:val="both"/>
        <w:rPr>
          <w:sz w:val="22"/>
          <w:szCs w:val="22"/>
        </w:rPr>
      </w:pPr>
    </w:p>
    <w:p w:rsidR="00D52F88" w:rsidRPr="00267896" w:rsidRDefault="00D52F88" w:rsidP="00730CCF">
      <w:pPr>
        <w:ind w:firstLine="284"/>
        <w:jc w:val="both"/>
        <w:rPr>
          <w:sz w:val="22"/>
          <w:szCs w:val="22"/>
        </w:rPr>
      </w:pPr>
    </w:p>
    <w:p w:rsidR="00D52F88" w:rsidRPr="00267896" w:rsidRDefault="00D52F88" w:rsidP="00730CCF">
      <w:pPr>
        <w:ind w:firstLine="284"/>
        <w:jc w:val="both"/>
      </w:pPr>
    </w:p>
    <w:p w:rsidR="00730CCF" w:rsidRPr="00267896" w:rsidRDefault="00730CCF" w:rsidP="00730CCF">
      <w:pPr>
        <w:ind w:firstLine="284"/>
        <w:jc w:val="both"/>
      </w:pPr>
      <w:r w:rsidRPr="00267896">
        <w:t>Использование такого вида деятельности на уроках помогает снять напряженность психолого-педагогических проблем и оптимизировать учебный процесс в целом. Наглядное сжатое изображение большого объема информации с помощью занимательных символов и рисунков, мнемонических приемов легко включает мыслительную активность учащихся, «вытаскивая</w:t>
      </w:r>
      <w:r w:rsidR="00B93C69" w:rsidRPr="00267896">
        <w:t>»</w:t>
      </w:r>
      <w:r w:rsidRPr="00267896">
        <w:t xml:space="preserve"> из дальних уголков памяти все, что было изучено ранее. Различные ассоциативные мостики выводят на </w:t>
      </w:r>
      <w:proofErr w:type="spellStart"/>
      <w:r w:rsidRPr="00267896">
        <w:t>межпредметные</w:t>
      </w:r>
      <w:proofErr w:type="spellEnd"/>
      <w:r w:rsidRPr="00267896">
        <w:t xml:space="preserve"> связи, раскрепощают воображение.</w:t>
      </w:r>
    </w:p>
    <w:sectPr w:rsidR="00730CCF" w:rsidRPr="00267896" w:rsidSect="009063D3">
      <w:footerReference w:type="even" r:id="rId8"/>
      <w:footerReference w:type="default" r:id="rId9"/>
      <w:pgSz w:w="8392" w:h="11907" w:code="11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F97" w:rsidRDefault="00C57F97">
      <w:r>
        <w:separator/>
      </w:r>
    </w:p>
  </w:endnote>
  <w:endnote w:type="continuationSeparator" w:id="0">
    <w:p w:rsidR="00C57F97" w:rsidRDefault="00C57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3D3" w:rsidRDefault="00582BF4" w:rsidP="00271C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3D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63D3" w:rsidRDefault="009063D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3D3" w:rsidRDefault="00582BF4" w:rsidP="00271CA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3D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67896">
      <w:rPr>
        <w:rStyle w:val="a4"/>
        <w:noProof/>
      </w:rPr>
      <w:t>4</w:t>
    </w:r>
    <w:r>
      <w:rPr>
        <w:rStyle w:val="a4"/>
      </w:rPr>
      <w:fldChar w:fldCharType="end"/>
    </w:r>
  </w:p>
  <w:p w:rsidR="009063D3" w:rsidRDefault="009063D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F97" w:rsidRDefault="00C57F97">
      <w:r>
        <w:separator/>
      </w:r>
    </w:p>
  </w:footnote>
  <w:footnote w:type="continuationSeparator" w:id="0">
    <w:p w:rsidR="00C57F97" w:rsidRDefault="00C57F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"/>
      </v:shape>
    </w:pict>
  </w:numPicBullet>
  <w:abstractNum w:abstractNumId="0">
    <w:nsid w:val="4A086C45"/>
    <w:multiLevelType w:val="hybridMultilevel"/>
    <w:tmpl w:val="E9AAC33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6DDC5033"/>
    <w:multiLevelType w:val="hybridMultilevel"/>
    <w:tmpl w:val="E6447212"/>
    <w:lvl w:ilvl="0" w:tplc="0419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0B935BE"/>
    <w:multiLevelType w:val="hybridMultilevel"/>
    <w:tmpl w:val="0C8A65E8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74470E96"/>
    <w:multiLevelType w:val="hybridMultilevel"/>
    <w:tmpl w:val="03029E20"/>
    <w:lvl w:ilvl="0" w:tplc="6BC285F8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835"/>
    <w:rsid w:val="00017456"/>
    <w:rsid w:val="00025346"/>
    <w:rsid w:val="00054D92"/>
    <w:rsid w:val="00077F79"/>
    <w:rsid w:val="000906CE"/>
    <w:rsid w:val="000E04EB"/>
    <w:rsid w:val="001176D4"/>
    <w:rsid w:val="0017088A"/>
    <w:rsid w:val="001A493A"/>
    <w:rsid w:val="001C0027"/>
    <w:rsid w:val="001C49EE"/>
    <w:rsid w:val="00253FBF"/>
    <w:rsid w:val="00267896"/>
    <w:rsid w:val="00271CAA"/>
    <w:rsid w:val="002A25FA"/>
    <w:rsid w:val="002C0F42"/>
    <w:rsid w:val="002F5F2D"/>
    <w:rsid w:val="003576E7"/>
    <w:rsid w:val="00387688"/>
    <w:rsid w:val="003C3FB8"/>
    <w:rsid w:val="003D6AB1"/>
    <w:rsid w:val="00412273"/>
    <w:rsid w:val="004216E8"/>
    <w:rsid w:val="00435684"/>
    <w:rsid w:val="00453835"/>
    <w:rsid w:val="004A23E1"/>
    <w:rsid w:val="004B5739"/>
    <w:rsid w:val="004C0BC5"/>
    <w:rsid w:val="004C1162"/>
    <w:rsid w:val="004C5A5A"/>
    <w:rsid w:val="00515FB0"/>
    <w:rsid w:val="00582BF4"/>
    <w:rsid w:val="00600FE1"/>
    <w:rsid w:val="00616AED"/>
    <w:rsid w:val="00617B96"/>
    <w:rsid w:val="00680F43"/>
    <w:rsid w:val="006A693F"/>
    <w:rsid w:val="006A7B3F"/>
    <w:rsid w:val="006B08C0"/>
    <w:rsid w:val="006B3FDD"/>
    <w:rsid w:val="006E0F3A"/>
    <w:rsid w:val="00730CCF"/>
    <w:rsid w:val="007352B1"/>
    <w:rsid w:val="00811CF5"/>
    <w:rsid w:val="008714E5"/>
    <w:rsid w:val="008F411C"/>
    <w:rsid w:val="009063D3"/>
    <w:rsid w:val="00AF7622"/>
    <w:rsid w:val="00B24EE0"/>
    <w:rsid w:val="00B276F8"/>
    <w:rsid w:val="00B71719"/>
    <w:rsid w:val="00B86E1E"/>
    <w:rsid w:val="00B93C69"/>
    <w:rsid w:val="00C02DD8"/>
    <w:rsid w:val="00C056DC"/>
    <w:rsid w:val="00C07520"/>
    <w:rsid w:val="00C57F97"/>
    <w:rsid w:val="00C63168"/>
    <w:rsid w:val="00C66770"/>
    <w:rsid w:val="00C80CCF"/>
    <w:rsid w:val="00D04036"/>
    <w:rsid w:val="00D278D1"/>
    <w:rsid w:val="00D52F88"/>
    <w:rsid w:val="00D8582E"/>
    <w:rsid w:val="00DC27CF"/>
    <w:rsid w:val="00DC4FAB"/>
    <w:rsid w:val="00E1300F"/>
    <w:rsid w:val="00E409C7"/>
    <w:rsid w:val="00E76F07"/>
    <w:rsid w:val="00EE52B9"/>
    <w:rsid w:val="00F078F5"/>
    <w:rsid w:val="00F42364"/>
    <w:rsid w:val="00F83506"/>
    <w:rsid w:val="00F8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B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063D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063D3"/>
  </w:style>
  <w:style w:type="paragraph" w:styleId="a5">
    <w:name w:val="Normal (Web)"/>
    <w:basedOn w:val="a"/>
    <w:rsid w:val="00E76F0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Учитель – это творец, он всегда открыт для нового знания, растёт профессионально</vt:lpstr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Учитель – это творец, он всегда открыт для нового знания, растёт профессионально</dc:title>
  <dc:subject/>
  <dc:creator>User</dc:creator>
  <cp:keywords/>
  <dc:description/>
  <cp:lastModifiedBy>1</cp:lastModifiedBy>
  <cp:revision>5</cp:revision>
  <cp:lastPrinted>2014-02-20T01:55:00Z</cp:lastPrinted>
  <dcterms:created xsi:type="dcterms:W3CDTF">2015-04-01T15:17:00Z</dcterms:created>
  <dcterms:modified xsi:type="dcterms:W3CDTF">2015-04-01T15:36:00Z</dcterms:modified>
</cp:coreProperties>
</file>