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DD" w:rsidRDefault="006A06DD" w:rsidP="006A06DD">
      <w:pPr>
        <w:pStyle w:val="a3"/>
        <w:spacing w:before="0" w:beforeAutospacing="0" w:after="0" w:afterAutospacing="0"/>
        <w:jc w:val="right"/>
        <w:rPr>
          <w:color w:val="000000"/>
          <w:sz w:val="28"/>
          <w:szCs w:val="28"/>
          <w:shd w:val="clear" w:color="auto" w:fill="FFFFFF"/>
        </w:rPr>
      </w:pPr>
      <w:proofErr w:type="spellStart"/>
      <w:r w:rsidRPr="006A06DD">
        <w:rPr>
          <w:color w:val="000000"/>
          <w:sz w:val="28"/>
          <w:szCs w:val="28"/>
          <w:shd w:val="clear" w:color="auto" w:fill="FFFFFF"/>
        </w:rPr>
        <w:t>Уколова</w:t>
      </w:r>
      <w:proofErr w:type="spellEnd"/>
      <w:r w:rsidRPr="006A06DD">
        <w:rPr>
          <w:color w:val="000000"/>
          <w:sz w:val="28"/>
          <w:szCs w:val="28"/>
          <w:shd w:val="clear" w:color="auto" w:fill="FFFFFF"/>
        </w:rPr>
        <w:t xml:space="preserve"> Елена Львовна </w:t>
      </w:r>
    </w:p>
    <w:p w:rsidR="006A06DD" w:rsidRDefault="006A06DD" w:rsidP="006A06DD">
      <w:pPr>
        <w:pStyle w:val="a3"/>
        <w:spacing w:before="0" w:beforeAutospacing="0" w:after="0" w:afterAutospacing="0"/>
        <w:jc w:val="right"/>
        <w:rPr>
          <w:color w:val="000000"/>
          <w:sz w:val="28"/>
          <w:szCs w:val="28"/>
          <w:shd w:val="clear" w:color="auto" w:fill="FFFFFF"/>
        </w:rPr>
      </w:pPr>
      <w:r w:rsidRPr="006A06DD">
        <w:rPr>
          <w:color w:val="000000"/>
          <w:sz w:val="28"/>
          <w:szCs w:val="28"/>
          <w:shd w:val="clear" w:color="auto" w:fill="FFFFFF"/>
        </w:rPr>
        <w:t>МАОУ "Лицей гуманитарных наук"</w:t>
      </w:r>
    </w:p>
    <w:p w:rsidR="006A06DD" w:rsidRDefault="006A06DD" w:rsidP="006A06DD">
      <w:pPr>
        <w:pStyle w:val="a3"/>
        <w:spacing w:before="0" w:beforeAutospacing="0" w:after="0" w:afterAutospacing="0"/>
        <w:jc w:val="right"/>
        <w:rPr>
          <w:b/>
          <w:bCs/>
          <w:sz w:val="28"/>
          <w:szCs w:val="28"/>
        </w:rPr>
      </w:pPr>
      <w:r>
        <w:rPr>
          <w:color w:val="000000"/>
          <w:sz w:val="28"/>
          <w:szCs w:val="28"/>
          <w:shd w:val="clear" w:color="auto" w:fill="FFFFFF"/>
        </w:rPr>
        <w:t>У</w:t>
      </w:r>
      <w:r w:rsidRPr="006A06DD">
        <w:rPr>
          <w:color w:val="000000"/>
          <w:sz w:val="28"/>
          <w:szCs w:val="28"/>
          <w:shd w:val="clear" w:color="auto" w:fill="FFFFFF"/>
        </w:rPr>
        <w:t>читель английского языка</w:t>
      </w:r>
    </w:p>
    <w:p w:rsidR="008445D7" w:rsidRPr="00DC7B56" w:rsidRDefault="008445D7" w:rsidP="00DC7B56">
      <w:pPr>
        <w:pStyle w:val="a3"/>
        <w:jc w:val="center"/>
        <w:rPr>
          <w:b/>
          <w:bCs/>
          <w:sz w:val="28"/>
          <w:szCs w:val="28"/>
        </w:rPr>
      </w:pPr>
      <w:r w:rsidRPr="00DC7B56">
        <w:rPr>
          <w:b/>
          <w:bCs/>
          <w:sz w:val="28"/>
          <w:szCs w:val="28"/>
        </w:rPr>
        <w:t>Использование культурологического аспекта с учетом ФГОС второго поколения в 5-х классах.</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xml:space="preserve">Ни для кого не секрет, что авторитарное преподавание, сложившееся в школе в течение многих десятков лет, обезличивает ученика, делает его несамостоятельным, безвольным, безынициативным, т.е. стирает в школьнике те качества, которым должен обладать высокообразованный воспитанный человек. Поэтому всё больше внимания сегодня обращается на создание в школе на уроке такой образовательной среды, в которой происходит социализация и развитие личности ребёнка, среды, создающей условия для творчества и </w:t>
      </w:r>
      <w:proofErr w:type="spellStart"/>
      <w:r w:rsidRPr="000766FE">
        <w:rPr>
          <w:sz w:val="28"/>
          <w:szCs w:val="28"/>
        </w:rPr>
        <w:t>самоактуализации</w:t>
      </w:r>
      <w:proofErr w:type="spellEnd"/>
      <w:r w:rsidRPr="000766FE">
        <w:rPr>
          <w:sz w:val="28"/>
          <w:szCs w:val="28"/>
        </w:rPr>
        <w:t xml:space="preserve"> личности. Каждый ученик, таким образом, воспринимается как уникальная целостная личность, которая должна развиваться в соответствии с природными способностями.</w:t>
      </w:r>
    </w:p>
    <w:p w:rsidR="008445D7" w:rsidRPr="000766FE" w:rsidRDefault="008445D7" w:rsidP="006A06DD">
      <w:pPr>
        <w:pStyle w:val="a3"/>
        <w:spacing w:before="0" w:beforeAutospacing="0" w:after="0" w:afterAutospacing="0"/>
        <w:ind w:firstLine="709"/>
        <w:jc w:val="both"/>
        <w:rPr>
          <w:sz w:val="28"/>
          <w:szCs w:val="28"/>
        </w:rPr>
      </w:pPr>
      <w:r>
        <w:rPr>
          <w:sz w:val="28"/>
          <w:szCs w:val="28"/>
        </w:rPr>
        <w:t> Рамки современного урока, 45</w:t>
      </w:r>
      <w:r w:rsidRPr="000766FE">
        <w:rPr>
          <w:sz w:val="28"/>
          <w:szCs w:val="28"/>
        </w:rPr>
        <w:t xml:space="preserve"> минут, классно-урочная форма обучения и т.д., конечно, не всегда дают возможность учителю в полной мере осущес</w:t>
      </w:r>
      <w:r>
        <w:rPr>
          <w:sz w:val="28"/>
          <w:szCs w:val="28"/>
        </w:rPr>
        <w:t xml:space="preserve">твлять культурологический </w:t>
      </w:r>
      <w:r w:rsidRPr="000766FE">
        <w:rPr>
          <w:sz w:val="28"/>
          <w:szCs w:val="28"/>
        </w:rPr>
        <w:t xml:space="preserve"> подход, но результаты этой работы неоспоримы. Поэтому, выбрав эту проблему, я поставила перед собой задачу: найти такие методы и средства обучения и восприятия, которые позволяли бы мне как учителю на уроке в полной мере </w:t>
      </w:r>
      <w:r>
        <w:rPr>
          <w:sz w:val="28"/>
          <w:szCs w:val="28"/>
        </w:rPr>
        <w:t>о</w:t>
      </w:r>
      <w:r w:rsidRPr="000766FE">
        <w:rPr>
          <w:sz w:val="28"/>
          <w:szCs w:val="28"/>
        </w:rPr>
        <w:t>сущес</w:t>
      </w:r>
      <w:r>
        <w:rPr>
          <w:sz w:val="28"/>
          <w:szCs w:val="28"/>
        </w:rPr>
        <w:t>твлять культурологический</w:t>
      </w:r>
      <w:r w:rsidRPr="000766FE">
        <w:rPr>
          <w:sz w:val="28"/>
          <w:szCs w:val="28"/>
        </w:rPr>
        <w:t xml:space="preserve"> подход в обучении английскому языку.</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и форме.</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Подбираю учебный материал с таким условием, чтобы он обеспечивал выявление содержания личного опыта учащихся, включая опыт их предшествующего обучения.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Стараюсь излагать учебный материал таким образом, чтобы он не только расширял объём знаний, их структурирование, интегрирование, обобщение, но и преобразовал личный опыт каждого ученика.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В ходе выполнения заданий постоянно согласую личный опыт учащихся с научным содержанием задаваемых знаний по английскому языку.</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В ходе каждого урока стараюсь активно стимулировать учащихся к самостоятельной деятельности, обеспечивая им возможность самообразования, саморазвития и самовыражения в ходе овладения теми или иными знаниями.</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Учебный материал урока стараюсь организовывать таким образом, чтобы каждый ученик имел возможность выбора при выполнении заданий.</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Стимулирую учащихся к самостоятельному выбору и использованию наиболее приемлемых и значимых для них способов проработки учебного материала.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xml:space="preserve">Обеспечиваю на уроках разносторонний контроль и оценку не только результатов усвоения учащимися знаний, умений, навыков, но и сам процесс </w:t>
      </w:r>
      <w:r w:rsidRPr="000766FE">
        <w:rPr>
          <w:sz w:val="28"/>
          <w:szCs w:val="28"/>
        </w:rPr>
        <w:lastRenderedPageBreak/>
        <w:t>учения, т.е. тех действий, которые осуществляет ученик, усваивая учебный материал.</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На уроках английского языка, исп</w:t>
      </w:r>
      <w:r>
        <w:rPr>
          <w:sz w:val="28"/>
          <w:szCs w:val="28"/>
        </w:rPr>
        <w:t xml:space="preserve">ользуя культурологический </w:t>
      </w:r>
      <w:r w:rsidRPr="000766FE">
        <w:rPr>
          <w:sz w:val="28"/>
          <w:szCs w:val="28"/>
        </w:rPr>
        <w:t xml:space="preserve"> подход, развиваю у учащихся не только память, но и самостоятельность мышления, используя </w:t>
      </w:r>
      <w:bookmarkStart w:id="0" w:name="_GoBack"/>
      <w:bookmarkEnd w:id="0"/>
      <w:proofErr w:type="spellStart"/>
      <w:r w:rsidRPr="000766FE">
        <w:rPr>
          <w:sz w:val="28"/>
          <w:szCs w:val="28"/>
        </w:rPr>
        <w:t>проблематизацию</w:t>
      </w:r>
      <w:proofErr w:type="spellEnd"/>
      <w:r w:rsidRPr="000766FE">
        <w:rPr>
          <w:sz w:val="28"/>
          <w:szCs w:val="28"/>
        </w:rPr>
        <w:t xml:space="preserve">, внутреннюю противоречивость или неоднозначность текстов в учебнике, перерабатываю их на основе личного опыта детей. </w:t>
      </w:r>
      <w:proofErr w:type="gramStart"/>
      <w:r w:rsidRPr="000766FE">
        <w:rPr>
          <w:sz w:val="28"/>
          <w:szCs w:val="28"/>
        </w:rPr>
        <w:t>При разработке системы учебных заданий на уроке учитываю ни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(например, при изучении той или иной темы "</w:t>
      </w:r>
      <w:proofErr w:type="spellStart"/>
      <w:r w:rsidRPr="000766FE">
        <w:rPr>
          <w:sz w:val="28"/>
          <w:szCs w:val="28"/>
        </w:rPr>
        <w:t>At</w:t>
      </w:r>
      <w:proofErr w:type="spellEnd"/>
      <w:r>
        <w:rPr>
          <w:sz w:val="28"/>
          <w:szCs w:val="28"/>
        </w:rPr>
        <w:t xml:space="preserve"> </w:t>
      </w:r>
      <w:proofErr w:type="spellStart"/>
      <w:r w:rsidRPr="000766FE">
        <w:rPr>
          <w:sz w:val="28"/>
          <w:szCs w:val="28"/>
        </w:rPr>
        <w:t>school</w:t>
      </w:r>
      <w:proofErr w:type="spellEnd"/>
      <w:r w:rsidRPr="000766FE">
        <w:rPr>
          <w:sz w:val="28"/>
          <w:szCs w:val="28"/>
        </w:rPr>
        <w:t>", "</w:t>
      </w:r>
      <w:proofErr w:type="spellStart"/>
      <w:r w:rsidRPr="000766FE">
        <w:rPr>
          <w:sz w:val="28"/>
          <w:szCs w:val="28"/>
        </w:rPr>
        <w:t>English</w:t>
      </w:r>
      <w:proofErr w:type="spellEnd"/>
      <w:r>
        <w:rPr>
          <w:sz w:val="28"/>
          <w:szCs w:val="28"/>
        </w:rPr>
        <w:t xml:space="preserve"> </w:t>
      </w:r>
      <w:proofErr w:type="spellStart"/>
      <w:r w:rsidRPr="000766FE">
        <w:rPr>
          <w:sz w:val="28"/>
          <w:szCs w:val="28"/>
        </w:rPr>
        <w:t>street</w:t>
      </w:r>
      <w:proofErr w:type="spellEnd"/>
      <w:r w:rsidRPr="000766FE">
        <w:rPr>
          <w:sz w:val="28"/>
          <w:szCs w:val="28"/>
        </w:rPr>
        <w:t>"</w:t>
      </w:r>
      <w:r>
        <w:rPr>
          <w:sz w:val="28"/>
          <w:szCs w:val="28"/>
        </w:rPr>
        <w:t>, "</w:t>
      </w:r>
      <w:proofErr w:type="spellStart"/>
      <w:r>
        <w:rPr>
          <w:sz w:val="28"/>
          <w:szCs w:val="28"/>
        </w:rPr>
        <w:t>Would</w:t>
      </w:r>
      <w:proofErr w:type="spellEnd"/>
      <w:r>
        <w:rPr>
          <w:sz w:val="28"/>
          <w:szCs w:val="28"/>
        </w:rPr>
        <w:t xml:space="preserve"> </w:t>
      </w:r>
      <w:proofErr w:type="spellStart"/>
      <w:r>
        <w:rPr>
          <w:sz w:val="28"/>
          <w:szCs w:val="28"/>
        </w:rPr>
        <w:t>you</w:t>
      </w:r>
      <w:proofErr w:type="spellEnd"/>
      <w:r>
        <w:rPr>
          <w:sz w:val="28"/>
          <w:szCs w:val="28"/>
        </w:rPr>
        <w:t xml:space="preserve"> </w:t>
      </w:r>
      <w:proofErr w:type="spellStart"/>
      <w:r>
        <w:rPr>
          <w:sz w:val="28"/>
          <w:szCs w:val="28"/>
        </w:rPr>
        <w:t>like</w:t>
      </w:r>
      <w:proofErr w:type="spellEnd"/>
      <w:r>
        <w:rPr>
          <w:sz w:val="28"/>
          <w:szCs w:val="28"/>
        </w:rPr>
        <w:t xml:space="preserve"> </w:t>
      </w:r>
      <w:proofErr w:type="spellStart"/>
      <w:r>
        <w:rPr>
          <w:sz w:val="28"/>
          <w:szCs w:val="28"/>
        </w:rPr>
        <w:t>a</w:t>
      </w:r>
      <w:proofErr w:type="spellEnd"/>
      <w:r>
        <w:rPr>
          <w:sz w:val="28"/>
          <w:szCs w:val="28"/>
        </w:rPr>
        <w:t xml:space="preserve"> </w:t>
      </w:r>
      <w:proofErr w:type="spellStart"/>
      <w:r>
        <w:rPr>
          <w:sz w:val="28"/>
          <w:szCs w:val="28"/>
        </w:rPr>
        <w:t>Cup</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tea</w:t>
      </w:r>
      <w:proofErr w:type="spellEnd"/>
      <w:r>
        <w:rPr>
          <w:sz w:val="28"/>
          <w:szCs w:val="28"/>
        </w:rPr>
        <w:t>?</w:t>
      </w:r>
      <w:r w:rsidRPr="00BA2BE0">
        <w:rPr>
          <w:sz w:val="28"/>
          <w:szCs w:val="28"/>
        </w:rPr>
        <w:t>”</w:t>
      </w:r>
      <w:r>
        <w:rPr>
          <w:sz w:val="28"/>
          <w:szCs w:val="28"/>
        </w:rPr>
        <w:t>.</w:t>
      </w:r>
      <w:proofErr w:type="gramEnd"/>
      <w:r>
        <w:rPr>
          <w:sz w:val="28"/>
          <w:szCs w:val="28"/>
        </w:rPr>
        <w:t xml:space="preserve">  В</w:t>
      </w:r>
      <w:r w:rsidRPr="000766FE">
        <w:rPr>
          <w:sz w:val="28"/>
          <w:szCs w:val="28"/>
        </w:rPr>
        <w:t xml:space="preserve"> 5-ом классе использую приём соотнесения слова с картинкой, изображающей этот предмет, что позволяет учащимся самостоятельно находить это соответствие и запом</w:t>
      </w:r>
      <w:r>
        <w:rPr>
          <w:sz w:val="28"/>
          <w:szCs w:val="28"/>
        </w:rPr>
        <w:t>инать новые слова.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Улица и изображения на картинке. На домах, дорогах и т.д. – цифры, а ниже – слова с определённой цифрой, соответствующей переводу с английского языка. Сопоставляя изображение и слово, ученик даёт перевод каждому уличному обозначению.</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Конечно, проведение уроков английского языка по такому принципу требует от самого учителя постоянного анализа собственной деятельности. Он должен разобраться в том, каким путём можно наиболее рационально прийти к решению какой-либо учебной задачи, какие действия необходимо совершить, какие знания использовать. Предлагая ученикам свои способы, как более профессионально продуктивные, учитель может стать сам источником их становления, иллюстрировать их ученикам, создавая тем самым благоприятные условия для овладения ими.</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Исходя из сказанного, при предъявлении учащимся учебного материала, подлежащего усвоению, стараюсь ставить конкретную цель, определяющую организацию учебной работы.</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Так, например, давая задания на дом, чётко указываю,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сочинить песенку, использовать цвета по образцу.</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Работая дома над заданием, ребята должны иметь чёткую целевую установку по организации деятельности усвоения. Разнообразие таких целевых установок помогает мне выявить, какими способами учебной работы по преимуществу пользуется тот или иной ученик.</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Таким образом, уроки английского языка превращаются в такие занятия, где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т.е. не только проявлять, но и строить себя как личность.</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Я наблюдаю за теми или иными личностными проявлениями, организуя с их учетом образовательный процесс, который по своей сути должен быть не столько информационным, сколько развивающим.</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lastRenderedPageBreak/>
        <w:t xml:space="preserve">В этих условиях меняется и вся режиссура урока. Ученики не просто слушают учителя, а потом повторяют за ним, а постоянно сотрудничают со мной в диалоге, высказывают свои мысли, проектируют и исполняют полевые игры, сами организовывают различные игры, соревнования на уроках, построение монологов и </w:t>
      </w:r>
      <w:proofErr w:type="spellStart"/>
      <w:r w:rsidRPr="000766FE">
        <w:rPr>
          <w:sz w:val="28"/>
          <w:szCs w:val="28"/>
        </w:rPr>
        <w:t>полилогов</w:t>
      </w:r>
      <w:proofErr w:type="spellEnd"/>
      <w:r w:rsidRPr="000766FE">
        <w:rPr>
          <w:sz w:val="28"/>
          <w:szCs w:val="28"/>
        </w:rPr>
        <w:t xml:space="preserve"> на основе алгоритмов, например:</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I would like... (</w:t>
      </w:r>
      <w:proofErr w:type="gramStart"/>
      <w:r w:rsidRPr="000766FE">
        <w:rPr>
          <w:sz w:val="28"/>
          <w:szCs w:val="28"/>
          <w:lang w:val="en-US"/>
        </w:rPr>
        <w:t>a</w:t>
      </w:r>
      <w:proofErr w:type="gramEnd"/>
      <w:r w:rsidRPr="000766FE">
        <w:rPr>
          <w:sz w:val="28"/>
          <w:szCs w:val="28"/>
          <w:lang w:val="en-US"/>
        </w:rPr>
        <w:t xml:space="preserve"> banana, a cake, an apple) etc.</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 I like... tomatoes (potatoes, oranges, pears) et</w:t>
      </w:r>
      <w:r w:rsidRPr="000766FE">
        <w:rPr>
          <w:sz w:val="28"/>
          <w:szCs w:val="28"/>
        </w:rPr>
        <w:t>с</w:t>
      </w:r>
      <w:r w:rsidRPr="000766FE">
        <w:rPr>
          <w:sz w:val="28"/>
          <w:szCs w:val="28"/>
          <w:lang w:val="en-US"/>
        </w:rPr>
        <w:t>.</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Я постоянно обращаюсь к классу с вопросами типа:</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T: How are you?</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P: Fine, thanks.</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T: How old are you?</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P: I am 10.</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T: Where are you from?</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P: I am from Russia.</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T: What's your hobby?</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P: Painting (computer games, photography, reading) etc.</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 xml:space="preserve">T: </w:t>
      </w:r>
      <w:proofErr w:type="gramStart"/>
      <w:r w:rsidRPr="000766FE">
        <w:rPr>
          <w:sz w:val="28"/>
          <w:szCs w:val="28"/>
          <w:lang w:val="en-US"/>
        </w:rPr>
        <w:t xml:space="preserve">What's your </w:t>
      </w:r>
      <w:proofErr w:type="spellStart"/>
      <w:r w:rsidRPr="000766FE">
        <w:rPr>
          <w:sz w:val="28"/>
          <w:szCs w:val="28"/>
          <w:lang w:val="en-US"/>
        </w:rPr>
        <w:t>favourite</w:t>
      </w:r>
      <w:proofErr w:type="spellEnd"/>
      <w:r w:rsidRPr="000766FE">
        <w:rPr>
          <w:sz w:val="28"/>
          <w:szCs w:val="28"/>
          <w:lang w:val="en-US"/>
        </w:rPr>
        <w:t xml:space="preserve"> sports</w:t>
      </w:r>
      <w:proofErr w:type="gramEnd"/>
      <w:r w:rsidRPr="000766FE">
        <w:rPr>
          <w:sz w:val="28"/>
          <w:szCs w:val="28"/>
          <w:lang w:val="en-US"/>
        </w:rPr>
        <w:t>?</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 xml:space="preserve">P: My </w:t>
      </w:r>
      <w:proofErr w:type="spellStart"/>
      <w:r w:rsidRPr="000766FE">
        <w:rPr>
          <w:sz w:val="28"/>
          <w:szCs w:val="28"/>
          <w:lang w:val="en-US"/>
        </w:rPr>
        <w:t>favourite</w:t>
      </w:r>
      <w:proofErr w:type="spellEnd"/>
      <w:r w:rsidRPr="000766FE">
        <w:rPr>
          <w:sz w:val="28"/>
          <w:szCs w:val="28"/>
          <w:lang w:val="en-US"/>
        </w:rPr>
        <w:t xml:space="preserve"> sports are judo and basketball.</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T: Would you like a cup of tea?</w:t>
      </w:r>
    </w:p>
    <w:p w:rsidR="008445D7" w:rsidRPr="000766FE" w:rsidRDefault="008445D7" w:rsidP="006A06DD">
      <w:pPr>
        <w:pStyle w:val="a3"/>
        <w:spacing w:before="0" w:beforeAutospacing="0" w:after="0" w:afterAutospacing="0"/>
        <w:ind w:firstLine="709"/>
        <w:jc w:val="both"/>
        <w:rPr>
          <w:sz w:val="28"/>
          <w:szCs w:val="28"/>
          <w:lang w:val="en-US"/>
        </w:rPr>
      </w:pPr>
      <w:r w:rsidRPr="000766FE">
        <w:rPr>
          <w:sz w:val="28"/>
          <w:szCs w:val="28"/>
          <w:lang w:val="en-US"/>
        </w:rPr>
        <w:t>P: Yes, please or no, thank you, etc.</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Цель – создание условий для проявления познавательной активности учеников.</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Средства достижения учителем этой цели:</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использование разнообразных форм и методов организации учебной деятельности, позволяющих раскрывать субъектный опыт учащихся;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создание атмосферы заинтересованности каждого ученика в работе класса;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стимулирование учащихся высказыванием, использованию различных способов заданий без боязни ошибиться, получить неправильный ответ и т.п.;</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оценка деятельности ученика не только по конечному результату (правильно – неправильно), но и по процессу его достижения;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наличие у учителя учебного плана проведения урока в зависимости от готовности класса;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lastRenderedPageBreak/>
        <w:t>использование проблемных творческих заданий;</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применение заданий, позволяющих ученику самому выбирать тип, вид и форму материала (словесную, графическую, условно-символическую);</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создание положительного эмоционального настроя на работу всех учеников в ходе урока;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стимулирование ученика к выбору и самостоятельному использованию разных способов выполнения заданий;</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ошибка;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отметка, выставляемая ученику в конце урока, должна аргументироваться по ряду параметров: правильности, самостоятельности, оригинальности;</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при задании на дом называется не только тема и объем задания, но подробно разъясняется, как следует рационально организовывать свою учебную работу при выполнении домашнего задания.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Наиболее важными аспектами учебника, сп</w:t>
      </w:r>
      <w:r>
        <w:rPr>
          <w:sz w:val="28"/>
          <w:szCs w:val="28"/>
        </w:rPr>
        <w:t>особствующими культурологическому</w:t>
      </w:r>
      <w:r w:rsidRPr="000766FE">
        <w:rPr>
          <w:sz w:val="28"/>
          <w:szCs w:val="28"/>
        </w:rPr>
        <w:t xml:space="preserve"> подходу в обучении английскому языку, я считаю </w:t>
      </w:r>
      <w:proofErr w:type="gramStart"/>
      <w:r w:rsidRPr="000766FE">
        <w:rPr>
          <w:sz w:val="28"/>
          <w:szCs w:val="28"/>
        </w:rPr>
        <w:t>следующие</w:t>
      </w:r>
      <w:proofErr w:type="gramEnd"/>
      <w:r w:rsidRPr="000766FE">
        <w:rPr>
          <w:sz w:val="28"/>
          <w:szCs w:val="28"/>
        </w:rPr>
        <w:t>:</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Содержание учебника целиком ориентировано на учащихся, удовлетворяет их возможностям и потребностям.</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Практически на каждом уроке идет опора на опыт и интеллектуальные возможности учащихся, в том числе на навыки и умения в родном языке.</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 Преподавание по учебнику создает оптимальные условия для самой работы учащихся на уроках.</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Ситуативная обусловленность упражнений, оптимальное сочетание языковой и коммуникативной практики и позволяет мне применять наиболее эффективные методы и приемы работы.</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Разнообразие видов текстов поддерживает постоянный интерес учащихся к предмету.</w:t>
      </w:r>
    </w:p>
    <w:p w:rsidR="008445D7" w:rsidRPr="000766FE" w:rsidRDefault="008445D7" w:rsidP="006A06DD">
      <w:pPr>
        <w:pStyle w:val="a3"/>
        <w:spacing w:before="0" w:beforeAutospacing="0" w:after="0" w:afterAutospacing="0"/>
        <w:ind w:firstLine="709"/>
        <w:jc w:val="both"/>
        <w:rPr>
          <w:sz w:val="28"/>
          <w:szCs w:val="28"/>
        </w:rPr>
      </w:pPr>
      <w:r>
        <w:rPr>
          <w:sz w:val="28"/>
          <w:szCs w:val="28"/>
        </w:rPr>
        <w:t>Материал учебного комплект</w:t>
      </w:r>
      <w:r w:rsidRPr="000766FE">
        <w:rPr>
          <w:sz w:val="28"/>
          <w:szCs w:val="28"/>
        </w:rPr>
        <w:t>а позволяет шире использовать на уроках вопросы и задания проблемного творческого характера, активизирующие умственные и эмоциональные усилия детей, стимулирующие свободное употребление языка.</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Сочетание различных форм работы: индивидуальной, групповой, парной, фронтальной, дискуссий, игрового обучения – активизирует деятельность учащихся на уроках.</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Материал учебника, побуждающий к сравнению и сопоставлению различий между английской и американской формами языка с русским языком, повышает интерес учащихся к обучению.</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lastRenderedPageBreak/>
        <w:t>Высокохудожественное оформление учебника: разнообразие иллюстративного материала и обозримое построение уроков способствует повышению мотивации учащихся.</w:t>
      </w:r>
    </w:p>
    <w:p w:rsidR="008445D7" w:rsidRPr="000766FE" w:rsidRDefault="008445D7" w:rsidP="006A06DD">
      <w:pPr>
        <w:pStyle w:val="a3"/>
        <w:spacing w:before="0" w:beforeAutospacing="0" w:after="0" w:afterAutospacing="0"/>
        <w:ind w:firstLine="709"/>
        <w:jc w:val="both"/>
        <w:rPr>
          <w:sz w:val="28"/>
          <w:szCs w:val="28"/>
        </w:rPr>
      </w:pPr>
      <w:r w:rsidRPr="000766FE">
        <w:rPr>
          <w:sz w:val="28"/>
          <w:szCs w:val="28"/>
        </w:rPr>
        <w:t>Открытая гибкая методическая концепция учебника способствует равноправным отношениям между учителем и учащимися на уроке.</w:t>
      </w:r>
    </w:p>
    <w:p w:rsidR="008445D7" w:rsidRPr="000766FE" w:rsidRDefault="008445D7" w:rsidP="006A06DD">
      <w:pPr>
        <w:spacing w:after="0"/>
        <w:ind w:firstLine="709"/>
        <w:rPr>
          <w:rFonts w:ascii="Times New Roman" w:hAnsi="Times New Roman" w:cs="Times New Roman"/>
          <w:sz w:val="28"/>
          <w:szCs w:val="28"/>
          <w:lang w:eastAsia="ru-RU"/>
        </w:rPr>
      </w:pPr>
    </w:p>
    <w:sectPr w:rsidR="008445D7" w:rsidRPr="000766FE" w:rsidSect="001A3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E41"/>
    <w:rsid w:val="0001477D"/>
    <w:rsid w:val="000316F0"/>
    <w:rsid w:val="000766FE"/>
    <w:rsid w:val="00110E41"/>
    <w:rsid w:val="00131AFD"/>
    <w:rsid w:val="00146A23"/>
    <w:rsid w:val="00183448"/>
    <w:rsid w:val="001A34C4"/>
    <w:rsid w:val="00634246"/>
    <w:rsid w:val="00670056"/>
    <w:rsid w:val="006A06DD"/>
    <w:rsid w:val="00715FF6"/>
    <w:rsid w:val="008445D7"/>
    <w:rsid w:val="00BA2BE0"/>
    <w:rsid w:val="00BF6523"/>
    <w:rsid w:val="00D30650"/>
    <w:rsid w:val="00D92E09"/>
    <w:rsid w:val="00DC7B56"/>
    <w:rsid w:val="00E63634"/>
    <w:rsid w:val="00E949E8"/>
    <w:rsid w:val="00FE73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31A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015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1488</Words>
  <Characters>8482</Characters>
  <Application>Microsoft Office Word</Application>
  <DocSecurity>0</DocSecurity>
  <Lines>70</Lines>
  <Paragraphs>19</Paragraphs>
  <ScaleCrop>false</ScaleCrop>
  <Company>Home</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мммлллдд9</dc:creator>
  <cp:keywords/>
  <dc:description/>
  <cp:lastModifiedBy>1</cp:lastModifiedBy>
  <cp:revision>13</cp:revision>
  <dcterms:created xsi:type="dcterms:W3CDTF">2014-01-14T14:58:00Z</dcterms:created>
  <dcterms:modified xsi:type="dcterms:W3CDTF">2015-10-13T13:25:00Z</dcterms:modified>
</cp:coreProperties>
</file>