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D3D" w:rsidRDefault="00852D3D" w:rsidP="00852D3D">
      <w:pPr>
        <w:pStyle w:val="2"/>
        <w:spacing w:before="0" w:after="0" w:line="240" w:lineRule="auto"/>
        <w:jc w:val="right"/>
        <w:rPr>
          <w:rFonts w:ascii="Times New Roman" w:hAnsi="Times New Roman"/>
          <w:b w:val="0"/>
          <w:i w:val="0"/>
          <w:color w:val="000000"/>
          <w:shd w:val="clear" w:color="auto" w:fill="FFFFFF"/>
        </w:rPr>
      </w:pPr>
      <w:r w:rsidRPr="00852D3D">
        <w:rPr>
          <w:rFonts w:ascii="Times New Roman" w:hAnsi="Times New Roman"/>
          <w:b w:val="0"/>
          <w:i w:val="0"/>
          <w:color w:val="000000"/>
          <w:shd w:val="clear" w:color="auto" w:fill="FFFFFF"/>
        </w:rPr>
        <w:t xml:space="preserve">Перова Татьяна </w:t>
      </w:r>
      <w:proofErr w:type="spellStart"/>
      <w:r w:rsidRPr="00852D3D">
        <w:rPr>
          <w:rFonts w:ascii="Times New Roman" w:hAnsi="Times New Roman"/>
          <w:b w:val="0"/>
          <w:i w:val="0"/>
          <w:color w:val="000000"/>
          <w:shd w:val="clear" w:color="auto" w:fill="FFFFFF"/>
        </w:rPr>
        <w:t>Францевна</w:t>
      </w:r>
      <w:proofErr w:type="spellEnd"/>
      <w:r w:rsidRPr="00852D3D">
        <w:rPr>
          <w:rFonts w:ascii="Times New Roman" w:hAnsi="Times New Roman"/>
          <w:b w:val="0"/>
          <w:i w:val="0"/>
          <w:color w:val="000000"/>
          <w:shd w:val="clear" w:color="auto" w:fill="FFFFFF"/>
        </w:rPr>
        <w:t xml:space="preserve"> </w:t>
      </w:r>
    </w:p>
    <w:p w:rsidR="00852D3D" w:rsidRDefault="00852D3D" w:rsidP="00852D3D">
      <w:pPr>
        <w:pStyle w:val="2"/>
        <w:spacing w:before="0" w:after="0" w:line="240" w:lineRule="auto"/>
        <w:jc w:val="right"/>
        <w:rPr>
          <w:rFonts w:ascii="Times New Roman" w:hAnsi="Times New Roman"/>
          <w:b w:val="0"/>
          <w:i w:val="0"/>
          <w:color w:val="000000"/>
          <w:shd w:val="clear" w:color="auto" w:fill="FFFFFF"/>
        </w:rPr>
      </w:pPr>
      <w:r w:rsidRPr="00852D3D">
        <w:rPr>
          <w:rFonts w:ascii="Times New Roman" w:hAnsi="Times New Roman"/>
          <w:b w:val="0"/>
          <w:i w:val="0"/>
          <w:color w:val="000000"/>
          <w:shd w:val="clear" w:color="auto" w:fill="FFFFFF"/>
        </w:rPr>
        <w:t>ГБОУ Школа № 37, город Москва</w:t>
      </w:r>
    </w:p>
    <w:p w:rsidR="00852D3D" w:rsidRPr="00852D3D" w:rsidRDefault="00852D3D" w:rsidP="00852D3D">
      <w:pPr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Pr="00852D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едагог-психолог</w:t>
      </w:r>
    </w:p>
    <w:p w:rsidR="00852D3D" w:rsidRPr="00852D3D" w:rsidRDefault="00852D3D" w:rsidP="00852D3D">
      <w:pPr>
        <w:pStyle w:val="2"/>
        <w:spacing w:before="0" w:after="0" w:line="240" w:lineRule="auto"/>
        <w:jc w:val="right"/>
        <w:rPr>
          <w:rFonts w:ascii="Times New Roman" w:hAnsi="Times New Roman"/>
          <w:b w:val="0"/>
          <w:i w:val="0"/>
        </w:rPr>
      </w:pPr>
    </w:p>
    <w:p w:rsidR="001D0AE9" w:rsidRPr="00852D3D" w:rsidRDefault="001D0AE9" w:rsidP="001D0AE9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</w:rPr>
      </w:pPr>
      <w:r w:rsidRPr="00852D3D">
        <w:rPr>
          <w:rFonts w:ascii="Times New Roman" w:hAnsi="Times New Roman"/>
          <w:i w:val="0"/>
        </w:rPr>
        <w:t>ПСИХОЛОГИЧЕСКАЯ ПОДДЕРЖКА ПОДРОСТКОВ.</w:t>
      </w:r>
    </w:p>
    <w:p w:rsidR="001D0AE9" w:rsidRDefault="001D0AE9" w:rsidP="001D0AE9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D0AE9" w:rsidRPr="002E1EAD" w:rsidRDefault="001D0AE9" w:rsidP="001D0AE9">
      <w:pPr>
        <w:spacing w:after="0" w:line="240" w:lineRule="auto"/>
        <w:ind w:left="57"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Одна из важнейших проблем, которая решается в школе, это проблема социально-психологической адаптации подростков к шко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ле и к современной жизни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цело.</w:t>
      </w:r>
      <w:r w:rsidRPr="002E1EA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Существует </w:t>
      </w:r>
      <w:r w:rsidRPr="002E1EA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4 системы условий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, реализация которых приводит к успешным результатам в этой области, в том числе:</w:t>
      </w:r>
    </w:p>
    <w:p w:rsidR="001D0AE9" w:rsidRPr="002E1EAD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1. Принятие себя: все без исключения дети, даже благополучные, нуждаются в психологической </w:t>
      </w:r>
      <w:r w:rsidRPr="000A4D5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поддержке</w:t>
      </w:r>
      <w:r w:rsidRPr="000A4D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– специальной работе по принятию себя.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2. Навыки достойного поведения: детей, как и взрослых, нужно учить таким навыкам взаимодействия с окружающими людьми, которые характерны для партнерского поведения. </w:t>
      </w:r>
    </w:p>
    <w:p w:rsidR="001D0AE9" w:rsidRPr="000A4D53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Один из основных навыков такого поведения – навык оказания и принятия психологической </w:t>
      </w:r>
      <w:r w:rsidRPr="000A4D5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поддержки.</w:t>
      </w:r>
    </w:p>
    <w:p w:rsidR="001D0AE9" w:rsidRPr="002E1EAD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Освоение навыка оказания и принятия психологической </w:t>
      </w:r>
      <w:r w:rsidRPr="000A4D5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поддержки</w:t>
      </w:r>
      <w:r w:rsidRPr="000A4D5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важным фактором в решении многих значимых для подростка проблем:</w:t>
      </w:r>
    </w:p>
    <w:p w:rsidR="001D0AE9" w:rsidRPr="002E1EAD" w:rsidRDefault="001D0AE9" w:rsidP="001D0AE9">
      <w:pPr>
        <w:numPr>
          <w:ilvl w:val="0"/>
          <w:numId w:val="1"/>
        </w:num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одростки, стремясь к независимости, проявляемой в первую очередь во внешних формах поведения, сохраняют </w:t>
      </w:r>
      <w:proofErr w:type="gramStart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 глубинном </w:t>
      </w:r>
      <w:proofErr w:type="gramStart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уровне</w:t>
      </w:r>
      <w:proofErr w:type="gramEnd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необходимость психологической </w:t>
      </w:r>
      <w:r w:rsidRPr="002E1EA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поддержки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, а ее отсутствие является фактором, повышающим личностную тревожность.</w:t>
      </w:r>
    </w:p>
    <w:p w:rsidR="001D0AE9" w:rsidRPr="002E1EAD" w:rsidRDefault="001D0AE9" w:rsidP="001D0AE9">
      <w:pPr>
        <w:numPr>
          <w:ilvl w:val="0"/>
          <w:numId w:val="1"/>
        </w:num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</w:t>
      </w:r>
      <w:r w:rsidRPr="002E1EA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оддержка</w:t>
      </w:r>
      <w:r w:rsidRPr="002E1EA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– это психотехнический прием, являющийся основным мотивирующим фактором учения, т.е. этот </w:t>
      </w:r>
      <w:proofErr w:type="gramStart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навык</w:t>
      </w:r>
      <w:proofErr w:type="gramEnd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помогает нам решить еще одну злободневную проблему – проблему школьной мотивации. </w:t>
      </w:r>
    </w:p>
    <w:p w:rsidR="001D0AE9" w:rsidRPr="002E1EAD" w:rsidRDefault="001D0AE9" w:rsidP="001D0AE9">
      <w:pPr>
        <w:numPr>
          <w:ilvl w:val="0"/>
          <w:numId w:val="1"/>
        </w:num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дна из задач </w:t>
      </w:r>
      <w:proofErr w:type="spellStart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профориентационной</w:t>
      </w:r>
      <w:proofErr w:type="spellEnd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– оказание подросткам психологической поддержки в решении проблем самоопределения.</w:t>
      </w:r>
    </w:p>
    <w:p w:rsidR="001D0AE9" w:rsidRPr="002E1EAD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Обратимся к толковому словарю. Там написано: «Поддержать – придержать, не дать упасть». В этом определении очень важным представляется два момента: отсутствие какого-либо сравнения, оценивания подростка и учет конкретной ситуации. Поддержать можно каждого человека. Для этого надо всего лишь видеть  его сильные стороны.</w:t>
      </w:r>
    </w:p>
    <w:p w:rsidR="001D0AE9" w:rsidRPr="002E1EAD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Существуют ложные способы, так называемые «ловушки поддержки». Так, типичными для родителей способами поддержки ребенка являются </w:t>
      </w:r>
      <w:proofErr w:type="spellStart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гиперопека</w:t>
      </w:r>
      <w:proofErr w:type="spellEnd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, создание зависимости ребенка от взрослого, 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навязывание нереальных стандартов, стимулирование соперничества сверстниками. Эти методы приводят только к переживаниям ребенка, мешают нормальному развитию его личности.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Психологическая поддержка – это не оценка, не внешняя опора, на которую человек привыкает оглядываться, а указание на то хорошее, что есть в нем самом, и именно эта его внутренняя сила и может стать источником его самоуважения и личностного роста.</w:t>
      </w:r>
    </w:p>
    <w:p w:rsidR="001D0AE9" w:rsidRPr="002E1EAD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Для того</w:t>
      </w:r>
      <w:proofErr w:type="gramStart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 чтобы научиться поддерживать подростка, педагогам и родителям, необходимо изменить привычный стиль общения и взаимодействия с ним. </w:t>
      </w:r>
    </w:p>
    <w:p w:rsidR="001D0AE9" w:rsidRPr="002E1EAD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освоения навыка оказания и принятия психологической </w:t>
      </w:r>
      <w:r w:rsidRPr="002E1EA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поддержки в групповой и индивидуальной работе могут быть использованы следующие упражнения:</w:t>
      </w:r>
    </w:p>
    <w:p w:rsidR="001D0AE9" w:rsidRPr="002E1EAD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Я привожу сценарий занятий по овладению навыком оказания и принятия психологической </w:t>
      </w:r>
      <w:r w:rsidRPr="002E1EAD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поддержки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которые могут быть использованы </w:t>
      </w:r>
      <w:proofErr w:type="gramStart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группой</w:t>
      </w:r>
      <w:proofErr w:type="gramEnd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работе с педагогами, родителями, учащимися 9-11 классов. Программа рассчитана на 6-8 занятий. Здесь я привожу сценарий первых трех занятий, остальные встречи проводятся как </w:t>
      </w:r>
      <w:proofErr w:type="spellStart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психодраматические</w:t>
      </w:r>
      <w:proofErr w:type="spellEnd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, число встреч определяется количеством участников группы, желающих быть протагонистами. Материалы программы могут быть также использованы в индивидуальной работе. </w:t>
      </w:r>
    </w:p>
    <w:p w:rsidR="001D0AE9" w:rsidRPr="005369C3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5369C3">
        <w:rPr>
          <w:rFonts w:ascii="Times New Roman" w:eastAsia="Times New Roman" w:hAnsi="Times New Roman"/>
          <w:bCs/>
          <w:i/>
          <w:sz w:val="28"/>
          <w:szCs w:val="28"/>
          <w:u w:val="single"/>
          <w:lang w:eastAsia="ru-RU"/>
        </w:rPr>
        <w:t>Тема:</w:t>
      </w:r>
      <w:r w:rsidRPr="005369C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  <w:r w:rsidRPr="005369C3">
        <w:rPr>
          <w:rFonts w:ascii="Times New Roman" w:eastAsia="Times New Roman" w:hAnsi="Times New Roman"/>
          <w:bCs/>
          <w:i/>
          <w:iCs/>
          <w:sz w:val="28"/>
          <w:szCs w:val="28"/>
          <w:u w:val="single"/>
          <w:lang w:eastAsia="ru-RU"/>
        </w:rPr>
        <w:t>“Психологическая поддержка”</w:t>
      </w:r>
    </w:p>
    <w:p w:rsidR="001D0AE9" w:rsidRPr="002E1EAD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0A4D5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:</w:t>
      </w:r>
      <w:r w:rsidRPr="000A4D5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0A4D53">
        <w:rPr>
          <w:rFonts w:ascii="Times New Roman" w:eastAsia="Times New Roman" w:hAnsi="Times New Roman"/>
          <w:sz w:val="28"/>
          <w:szCs w:val="28"/>
          <w:lang w:eastAsia="ru-RU"/>
        </w:rPr>
        <w:t>Освоение навыка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 оказания и принятия психологической </w:t>
      </w:r>
      <w:r w:rsidRPr="002E1EA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поддержки.</w:t>
      </w:r>
    </w:p>
    <w:p w:rsidR="001D0AE9" w:rsidRPr="002E1EAD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Задачи: </w:t>
      </w:r>
    </w:p>
    <w:p w:rsidR="001D0AE9" w:rsidRPr="002E1EAD" w:rsidRDefault="001D0AE9" w:rsidP="001D0A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1. Познакомить с понятиями “знак внимания”, “комплимент”, “похвала”, “поддержка”. 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br/>
        <w:t>2. Познакомить с видами психологической поддержки.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br/>
        <w:t>3. Освоить навык психологической поддержки в различных ситуациях с помощью различных психотехнических приемов.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br/>
        <w:t>4. Дать участникам группы возможность пережить опыт принятия знаков внимания.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br/>
        <w:t>5. Дать участникам группы возможность почувствовать эффект поддерживающего отношения со стороны партнера, указывающего на то хорошее, что есть в нем самом, и что именно эта его внутренняя сила и может стать источником его самоуважения и личностного роста.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br/>
        <w:t>6. Помочь участникам группы понять, что любую затруднительную ситуацию можно проанализировать без осуждения, находя в ней сильные стороны, и испытать на себе такой способ реагирования, при котором самоуважение не снижается.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7. Повысить уровень психологической культуры членов группы. </w:t>
      </w:r>
    </w:p>
    <w:p w:rsidR="00852D3D" w:rsidRDefault="00852D3D" w:rsidP="001D0AE9">
      <w:pPr>
        <w:spacing w:after="0" w:line="240" w:lineRule="auto"/>
        <w:ind w:firstLine="65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52D3D" w:rsidRDefault="00852D3D" w:rsidP="001D0AE9">
      <w:pPr>
        <w:spacing w:after="0" w:line="240" w:lineRule="auto"/>
        <w:ind w:firstLine="65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D0AE9" w:rsidRPr="002E1EAD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Занятие № 1</w:t>
      </w:r>
    </w:p>
    <w:p w:rsidR="001D0AE9" w:rsidRPr="002E1EAD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практической психологической работе часто встречаются с тем, что многие подростки жалуются на то, что окружающие их люди, в том числе близкие и друзья, не высказывают в их адрес достаточного одобрения, любви и внимания. Давайте посмотрим, насколько удовлетворяется ваша потребность в знаках внимания. </w:t>
      </w:r>
    </w:p>
    <w:p w:rsidR="001D0AE9" w:rsidRPr="002E1EAD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Упражнение № 1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: Напишите на листе бумаги все области вашей жизни, которые для вас значимы, и оцените каждый из перечисленных пунктов знаком “+”, “–“ </w:t>
      </w:r>
      <w:proofErr w:type="gramStart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ил</w:t>
      </w:r>
      <w:proofErr w:type="gramEnd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и “0” по пятибалльной шкале. </w:t>
      </w:r>
    </w:p>
    <w:p w:rsidR="001D0AE9" w:rsidRPr="002E1EAD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“+” поставьте против тех пунктов, где, на ваш взгляд вы, получаете достаточно знаков внимания; 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“–“ </w:t>
      </w:r>
      <w:proofErr w:type="gramStart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proofErr w:type="gramEnd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ставьте там, где, на ваш взгляд, вас недооценивают;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br/>
        <w:t>“0” поставьте против тех пунктов, где вы вообще не получаете или почти не получаете знаков внимания.</w:t>
      </w:r>
    </w:p>
    <w:p w:rsidR="001D0AE9" w:rsidRPr="002E1EAD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Посмотрите на список и определите свой баланс знаков внимания.</w:t>
      </w:r>
    </w:p>
    <w:p w:rsidR="001D0AE9" w:rsidRPr="002E1EAD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Что вы имеете в виду, когда говорите о знаках внимания со стороны окружающих? </w:t>
      </w:r>
    </w:p>
    <w:p w:rsidR="001D0AE9" w:rsidRPr="002E1EAD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Давайте введем понятие </w:t>
      </w:r>
      <w:r w:rsidRPr="002E1EA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“знак внимания”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 и входящие в него понятия </w:t>
      </w:r>
      <w:r w:rsidRPr="002E1EA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“комплимент”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E1EA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“похвала”, “поддержка”.</w:t>
      </w:r>
    </w:p>
    <w:p w:rsidR="001D0AE9" w:rsidRPr="002E1EAD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“Знак внимания”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 – высказывание или действие, обращенное к человеку и призванное улучшить его самочувствие и вызвать радость. </w:t>
      </w:r>
    </w:p>
    <w:p w:rsidR="001D0AE9" w:rsidRPr="002E1EAD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“Комплимент” 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– знак внимания, выраженный в вербальной форме без учета ситуации, в которой человек находится в данный момент.</w:t>
      </w:r>
    </w:p>
    <w:p w:rsidR="001D0AE9" w:rsidRPr="002E1EAD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“Похвала”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 – оценочное суждение, в котором человека сравнивают с другими, причем это сравнение в его пользу.</w:t>
      </w:r>
    </w:p>
    <w:p w:rsidR="001D0AE9" w:rsidRPr="002E1EAD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Обратимся к толковому словарю: </w:t>
      </w:r>
      <w:r w:rsidRPr="002E1EA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“Поддержать – придержать, не дать упасть”.</w:t>
      </w:r>
    </w:p>
    <w:p w:rsidR="001D0AE9" w:rsidRPr="002E1EAD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“Поддержка”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знак внимания, оказанный человеку в ситуации, когда он объективно неуспешен, сделанный в форме прямого речевого высказывания и касающейся той области, в которой у него в данный момент затруднения. Поддержка исключает сравнение с кем-либо, кроме себя самого.</w:t>
      </w:r>
    </w:p>
    <w:p w:rsidR="001D0AE9" w:rsidRPr="002E1EAD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Упражнение №2: “Комплименты”.</w:t>
      </w:r>
    </w:p>
    <w:p w:rsidR="001D0AE9" w:rsidRPr="002E1EAD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Все участники группы образуют два круга (внутренний и внешний), стоя лицом друг к другу. </w:t>
      </w:r>
      <w:proofErr w:type="gramStart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Стоящие</w:t>
      </w:r>
      <w:proofErr w:type="gramEnd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лицом друг к другу образуют пару. Первый член пары оказывает искренний знак внимания партнеру, стоящему напротив, т.е. говорит ему что-либо приятное. Тот отвечает: “Да, конечно, но, кроме того, я еще и …” (называет то, что он в себе ценит, и считает, что заслуживает за это знаков внимания). Затем партнеры меняются ролями, после чего делают шаг влево и таким образом образуют новую пару. Все повторяется до тех пор, пока не будет сделан полный круг. После этого члены группы обмениваются переживаниями.</w:t>
      </w:r>
    </w:p>
    <w:p w:rsidR="001D0AE9" w:rsidRPr="002E1EAD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Упражнение №3: “Похвала”</w:t>
      </w:r>
    </w:p>
    <w:p w:rsidR="001D0AE9" w:rsidRPr="002E1EAD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Все участники группы образуют два круга (внутренний и внешний), стоя лицом друг к другу. Участники, стоящие лицом друг к другу, образуют пару. Первый член пары оказывает искренний знак внимания партнеру, стоящему напротив, т.е. хвалит его за что-либо. Тот отвечает: “Да, я знаю, а еще я лучше, чем другие …” (называет то, что он в себе ценит, и считает, что заслуживает за это знаков внимания). Затем партнеры меняются ролями, после чего делают шаг влево и таким образом образуют новую пару. Все повторяется до тех пор, пока не будет сделан полный круг. После этого члены группы обмениваются переживаниями.</w:t>
      </w:r>
    </w:p>
    <w:p w:rsidR="001D0AE9" w:rsidRPr="002E1EAD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Упражнение № 4: “Сильные стороны”</w:t>
      </w:r>
    </w:p>
    <w:p w:rsidR="001D0AE9" w:rsidRPr="002E1EAD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Участники делятся на пары. Первый член пары в течение минуты или двух рассказывает партнеру о своем затруднении или проблеме. Второй, выслушав, должен проанализировать описанную ситуацию таким образом, чтобы найти сильные стороны в поведении партнера и подробно рассказать о них. Потом партнеры меняются ролями. После этого члены группы обмениваются переживаниями.</w:t>
      </w:r>
    </w:p>
    <w:p w:rsidR="001D0AE9" w:rsidRPr="002E1EAD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Упражнение № 5: “Все равно ты молодец, потому что…”</w:t>
      </w:r>
    </w:p>
    <w:p w:rsidR="001D0AE9" w:rsidRPr="002E1EAD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Упражнение выполняется в парах (это – другие пары по сравнению с предыдущим упражнением). Первый участник пары начинает рассказ со слов: “Меня не любят за то, что…”. Второй, выслушав, должен отреагировать, начиная словами: “Все равно ты молодец, потому что…”. Затем участники меняются ролями. После этого члены группы обмениваются переживаниями.</w:t>
      </w:r>
    </w:p>
    <w:p w:rsidR="001D0AE9" w:rsidRPr="002E1EAD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Упражнение № 6: “Поддержка”</w:t>
      </w:r>
    </w:p>
    <w:p w:rsidR="001D0AE9" w:rsidRPr="002E1EAD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 группы рассказывает </w:t>
      </w:r>
      <w:proofErr w:type="gramStart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сидящему</w:t>
      </w:r>
      <w:proofErr w:type="gramEnd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слева от него о своей проблеме или затруднении, можно о том же, что и в предыдущем упражнении. Его партнер говорит что-то, что считает </w:t>
      </w:r>
      <w:proofErr w:type="gramStart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нужным</w:t>
      </w:r>
      <w:proofErr w:type="gramEnd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, чтобы оказать поддержку говорящему, далее все повторяется до тех пор, пока все участники группы не побывают в роли оказывающего поддержку и принимающего ее. После этого члены группы обмениваются переживаниями.</w:t>
      </w:r>
    </w:p>
    <w:p w:rsidR="001D0AE9" w:rsidRPr="002E1EAD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E1EA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Шеринг</w:t>
      </w:r>
      <w:proofErr w:type="spellEnd"/>
      <w:r w:rsidRPr="002E1EA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</w:p>
    <w:p w:rsidR="00852D3D" w:rsidRDefault="00852D3D" w:rsidP="001D0AE9">
      <w:pPr>
        <w:spacing w:after="0" w:line="240" w:lineRule="auto"/>
        <w:ind w:firstLine="65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D0AE9" w:rsidRPr="002E1EAD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Занятие № 2</w:t>
      </w:r>
    </w:p>
    <w:p w:rsidR="001D0AE9" w:rsidRPr="002E1EAD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Упражнение № 1: “Свечка”</w:t>
      </w:r>
    </w:p>
    <w:p w:rsidR="001D0AE9" w:rsidRPr="002E1EAD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Все участники группа становятся в круг. Один из участников становится в центр круга и, закрыв глаза, падает на руки партнеров, а те подхватывают его и передают от одного к другому. Упражнение выполняется молча. Желательно, чтобы в центре круга побывали все участники группы. После этого члены группы обмениваются переживаниями.</w:t>
      </w:r>
    </w:p>
    <w:p w:rsidR="001D0AE9" w:rsidRPr="002E1EAD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Упражнение № 2: “Ладошка”</w:t>
      </w:r>
    </w:p>
    <w:p w:rsidR="001D0AE9" w:rsidRPr="000A4D53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Положите на лист бумаги ладонь и обведите ее. На каждом пальчике напишите, пожалуйста, по одной положительной черте характера, присущей вам. Подпишите листочек и передайте по кругу. Получив листочек участника группы, на ладони напишите одну положительную черту, которая, на ваш взгляд, наиболее характерна для этого человека. </w:t>
      </w:r>
      <w:r w:rsidRPr="000A4D53">
        <w:rPr>
          <w:rFonts w:ascii="Times New Roman" w:eastAsia="Times New Roman" w:hAnsi="Times New Roman"/>
          <w:sz w:val="28"/>
          <w:szCs w:val="28"/>
          <w:lang w:eastAsia="ru-RU"/>
        </w:rPr>
        <w:t>Листочек, обойдя круг, возвращается к хозяину. После этого члены группы обмениваются переживаниями.</w:t>
      </w:r>
    </w:p>
    <w:p w:rsidR="001D0AE9" w:rsidRPr="000A4D53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4D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Тема </w:t>
      </w:r>
      <w:r w:rsidRPr="000A4D53">
        <w:rPr>
          <w:rFonts w:ascii="Times New Roman" w:eastAsia="Times New Roman" w:hAnsi="Times New Roman"/>
          <w:sz w:val="28"/>
          <w:szCs w:val="28"/>
          <w:lang w:eastAsia="ru-RU"/>
        </w:rPr>
        <w:t>нашей встречи: “</w:t>
      </w:r>
      <w:r w:rsidRPr="000A4D53">
        <w:rPr>
          <w:rFonts w:ascii="Times New Roman" w:eastAsia="Times New Roman" w:hAnsi="Times New Roman"/>
          <w:bCs/>
          <w:sz w:val="28"/>
          <w:szCs w:val="28"/>
          <w:lang w:eastAsia="ru-RU"/>
        </w:rPr>
        <w:t>Виды поддержки</w:t>
      </w:r>
      <w:r w:rsidRPr="000A4D53">
        <w:rPr>
          <w:rFonts w:ascii="Times New Roman" w:eastAsia="Times New Roman" w:hAnsi="Times New Roman"/>
          <w:sz w:val="28"/>
          <w:szCs w:val="28"/>
          <w:lang w:eastAsia="ru-RU"/>
        </w:rPr>
        <w:t xml:space="preserve">”. Давайте обсудим, какие, на ваш взгляд, существуют виды поддержки. </w:t>
      </w:r>
    </w:p>
    <w:p w:rsidR="001D0AE9" w:rsidRPr="000A4D53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4D53">
        <w:rPr>
          <w:rFonts w:ascii="Times New Roman" w:eastAsia="Times New Roman" w:hAnsi="Times New Roman"/>
          <w:sz w:val="28"/>
          <w:szCs w:val="28"/>
          <w:lang w:eastAsia="ru-RU"/>
        </w:rPr>
        <w:t>В результате обсуждения составляется следующая таблица.</w:t>
      </w:r>
    </w:p>
    <w:p w:rsidR="001D0AE9" w:rsidRPr="000A4D53" w:rsidRDefault="001D0AE9" w:rsidP="001D0AE9">
      <w:pPr>
        <w:spacing w:after="0" w:line="240" w:lineRule="auto"/>
        <w:ind w:firstLine="65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A4D53">
        <w:rPr>
          <w:rFonts w:ascii="Times New Roman" w:eastAsia="Times New Roman" w:hAnsi="Times New Roman"/>
          <w:bCs/>
          <w:sz w:val="28"/>
          <w:szCs w:val="28"/>
          <w:lang w:eastAsia="ru-RU"/>
        </w:rPr>
        <w:t>Виды поддержки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tbl>
      <w:tblPr>
        <w:tblW w:w="957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98"/>
        <w:gridCol w:w="2290"/>
        <w:gridCol w:w="2305"/>
        <w:gridCol w:w="2677"/>
      </w:tblGrid>
      <w:tr w:rsidR="001D0AE9" w:rsidRPr="002E1EAD" w:rsidTr="007C4639">
        <w:trPr>
          <w:tblCellSpacing w:w="7" w:type="dxa"/>
        </w:trPr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 поддержки</w:t>
            </w:r>
          </w:p>
        </w:tc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Язык</w:t>
            </w:r>
          </w:p>
        </w:tc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</w:t>
            </w:r>
            <w:proofErr w:type="gramStart"/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еханизм</w:t>
            </w:r>
          </w:p>
        </w:tc>
        <w:tc>
          <w:tcPr>
            <w:tcW w:w="1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Возможные ошибки</w:t>
            </w:r>
          </w:p>
        </w:tc>
      </w:tr>
      <w:tr w:rsidR="001D0AE9" w:rsidRPr="002E1EAD" w:rsidTr="007C4639">
        <w:trPr>
          <w:tblCellSpacing w:w="7" w:type="dxa"/>
        </w:trPr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Признание объективной сложности ситуаций.</w:t>
            </w:r>
          </w:p>
        </w:tc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Да, это сложно.</w:t>
            </w:r>
          </w:p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Как мне тебя жалко.</w:t>
            </w:r>
          </w:p>
        </w:tc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Снятие ответственности.</w:t>
            </w:r>
          </w:p>
        </w:tc>
        <w:tc>
          <w:tcPr>
            <w:tcW w:w="1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Драматизация ситуации</w:t>
            </w:r>
          </w:p>
        </w:tc>
      </w:tr>
      <w:tr w:rsidR="001D0AE9" w:rsidRPr="002E1EAD" w:rsidTr="007C4639">
        <w:trPr>
          <w:tblCellSpacing w:w="7" w:type="dxa"/>
        </w:trPr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Уверенность в положительном исходе.</w:t>
            </w:r>
          </w:p>
        </w:tc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Это пройдет.</w:t>
            </w:r>
          </w:p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Это надо пережить.</w:t>
            </w:r>
          </w:p>
        </w:tc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“Свет в конце тоннеля”.</w:t>
            </w:r>
          </w:p>
        </w:tc>
        <w:tc>
          <w:tcPr>
            <w:tcW w:w="1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Снижение значимости проблемы; поспешные обобщения.</w:t>
            </w:r>
          </w:p>
        </w:tc>
      </w:tr>
      <w:tr w:rsidR="001D0AE9" w:rsidRPr="002E1EAD" w:rsidTr="007C4639">
        <w:trPr>
          <w:tblCellSpacing w:w="7" w:type="dxa"/>
        </w:trPr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Присоединение.</w:t>
            </w:r>
          </w:p>
        </w:tc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Я тебя хорошо понимаю.</w:t>
            </w:r>
          </w:p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Я тоже через это прошел.</w:t>
            </w:r>
          </w:p>
        </w:tc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Защищенность; уменьшение чувства вины.</w:t>
            </w:r>
          </w:p>
        </w:tc>
        <w:tc>
          <w:tcPr>
            <w:tcW w:w="1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“</w:t>
            </w:r>
            <w:proofErr w:type="spellStart"/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Перетягивание</w:t>
            </w:r>
            <w:proofErr w:type="spellEnd"/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одеяла на себя”.</w:t>
            </w:r>
          </w:p>
        </w:tc>
      </w:tr>
      <w:tr w:rsidR="001D0AE9" w:rsidRPr="002E1EAD" w:rsidTr="007C4639">
        <w:trPr>
          <w:tblCellSpacing w:w="7" w:type="dxa"/>
        </w:trPr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Признание сильных сторон личности.</w:t>
            </w:r>
          </w:p>
        </w:tc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Я вижу в тебе…</w:t>
            </w:r>
          </w:p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Я знаю тебя…</w:t>
            </w:r>
          </w:p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Ты сможешь, так как…</w:t>
            </w:r>
          </w:p>
        </w:tc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уверенности, самооценки. Расширение взгляда на собственную личность.</w:t>
            </w:r>
          </w:p>
        </w:tc>
        <w:tc>
          <w:tcPr>
            <w:tcW w:w="1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Лесть; комплимент (разговор о незначимых для данной ситуации качествах).</w:t>
            </w:r>
          </w:p>
        </w:tc>
      </w:tr>
      <w:tr w:rsidR="001D0AE9" w:rsidRPr="002E1EAD" w:rsidTr="007C4639">
        <w:trPr>
          <w:tblCellSpacing w:w="7" w:type="dxa"/>
        </w:trPr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Безусловное принятие (любовь).</w:t>
            </w:r>
          </w:p>
        </w:tc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Несмотря ни на что…</w:t>
            </w:r>
          </w:p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Я все равно тебя люблю, ценю…</w:t>
            </w:r>
          </w:p>
        </w:tc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Защита. Признание своей ценности.</w:t>
            </w:r>
          </w:p>
        </w:tc>
        <w:tc>
          <w:tcPr>
            <w:tcW w:w="1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Неискренность.</w:t>
            </w:r>
          </w:p>
        </w:tc>
      </w:tr>
      <w:tr w:rsidR="001D0AE9" w:rsidRPr="002E1EAD" w:rsidTr="007C4639">
        <w:trPr>
          <w:tblCellSpacing w:w="7" w:type="dxa"/>
        </w:trPr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Забота.</w:t>
            </w:r>
          </w:p>
        </w:tc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Может быть, могу помочь?</w:t>
            </w:r>
          </w:p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Может быть, для тебя что-то сделать?</w:t>
            </w:r>
          </w:p>
        </w:tc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Опора.</w:t>
            </w:r>
          </w:p>
        </w:tc>
        <w:tc>
          <w:tcPr>
            <w:tcW w:w="1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Лишение инициативы </w:t>
            </w:r>
          </w:p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(– Отойди, я все сделаю сам).</w:t>
            </w:r>
          </w:p>
        </w:tc>
      </w:tr>
      <w:tr w:rsidR="001D0AE9" w:rsidRPr="002E1EAD" w:rsidTr="007C4639">
        <w:trPr>
          <w:tblCellSpacing w:w="7" w:type="dxa"/>
        </w:trPr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Указание на сильные стороны ситуации.</w:t>
            </w:r>
          </w:p>
        </w:tc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Зато ты теперь…</w:t>
            </w:r>
          </w:p>
        </w:tc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Признание роста, расширение взглядов.</w:t>
            </w:r>
          </w:p>
        </w:tc>
        <w:tc>
          <w:tcPr>
            <w:tcW w:w="1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0AE9" w:rsidRPr="002E1EAD" w:rsidRDefault="001D0AE9" w:rsidP="007C46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1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Снижение значимости ситуации.</w:t>
            </w:r>
          </w:p>
        </w:tc>
      </w:tr>
    </w:tbl>
    <w:p w:rsidR="001D0AE9" w:rsidRPr="002E1EAD" w:rsidRDefault="001D0AE9" w:rsidP="001D0AE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Упражнение №3: “Виды поддержки”</w:t>
      </w:r>
    </w:p>
    <w:p w:rsidR="001D0AE9" w:rsidRPr="002E1EAD" w:rsidRDefault="001D0AE9" w:rsidP="001D0AE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Изобразите графически по десятибалльной шкале (вертикальная ось), какие виды поддержки (горизонтальная ось) более значимы для вас? Какие вы чаще оказываете другим? После этого члены группы обмениваются переживаниями.</w:t>
      </w:r>
    </w:p>
    <w:p w:rsidR="001D0AE9" w:rsidRPr="002E1EAD" w:rsidRDefault="001D0AE9" w:rsidP="001D0AE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E1EA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Шеринг</w:t>
      </w:r>
      <w:proofErr w:type="spellEnd"/>
      <w:r w:rsidRPr="002E1EA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</w:p>
    <w:p w:rsidR="00852D3D" w:rsidRDefault="00852D3D" w:rsidP="001D0AE9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D0AE9" w:rsidRPr="002E1EAD" w:rsidRDefault="001D0AE9" w:rsidP="001D0AE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Занятие 3</w:t>
      </w:r>
    </w:p>
    <w:p w:rsidR="001D0AE9" w:rsidRPr="002E1EAD" w:rsidRDefault="001D0AE9" w:rsidP="001D0AE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Упражнение №1: “Визуализация”</w:t>
      </w:r>
    </w:p>
    <w:p w:rsidR="001D0AE9" w:rsidRPr="002E1EAD" w:rsidRDefault="001D0AE9" w:rsidP="001D0AE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Сядьте удобно, закройте глаза. Представьте одну из своих проблем в виде горы. Какие ваши сильные стороны помогут решить эту проблему? Представьте себе, что эти качества – это уступы в вашей горе. Поднимайтесь к вершине, опираясь на уступы. И вот вы на вершине. Вы – победитель. Побудьте в этом состоянии, насладитесь этим чувством. Откройте глаза. После этого члены группы обмениваются переживаниями.</w:t>
      </w:r>
    </w:p>
    <w:p w:rsidR="001D0AE9" w:rsidRPr="002E1EAD" w:rsidRDefault="001D0AE9" w:rsidP="001D0AE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Упражнение №2: “Трон”</w:t>
      </w:r>
    </w:p>
    <w:p w:rsidR="001D0AE9" w:rsidRPr="002E1EAD" w:rsidRDefault="001D0AE9" w:rsidP="001D0AE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В круг ставится стул-трон (желательно его оформить соответствующим образом). Каждый участник группы по очереди садится на трон, а остальные члены группы подходят к нему по одному кладут правую руку на плечо и “восхваляют” сидящего. После этого члены группы обмениваются переживаниями.</w:t>
      </w:r>
    </w:p>
    <w:p w:rsidR="001D0AE9" w:rsidRPr="002E1EAD" w:rsidRDefault="001D0AE9" w:rsidP="001D0AE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Упражнение №3: “Волшебники”</w:t>
      </w:r>
    </w:p>
    <w:p w:rsidR="001D0AE9" w:rsidRPr="002E1EAD" w:rsidRDefault="001D0AE9" w:rsidP="001D0AE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вашем рождении не присутствовали “Волшебники”, сейчас мы это исправим. Приглашается один из участников группы – “новорожденный”. Он выбирает еще шестерых человек, которым он доверяет. “Новорожденный” садится на стул в центре круга, психолог сидит сзади, “Волшебники” – вокруг. </w:t>
      </w:r>
    </w:p>
    <w:p w:rsidR="001D0AE9" w:rsidRPr="002E1EAD" w:rsidRDefault="001D0AE9" w:rsidP="001D0AE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– Психолог: “Мы, “Волшебники”, дали тебе…(называет реальные положительные качества подростка). </w:t>
      </w:r>
    </w:p>
    <w:p w:rsidR="001D0AE9" w:rsidRPr="002E1EAD" w:rsidRDefault="001D0AE9" w:rsidP="001D0AE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– “Волшебники” произносят свои слова и поглаживают “новорожденного”.</w:t>
      </w:r>
    </w:p>
    <w:p w:rsidR="001D0AE9" w:rsidRPr="002E1EAD" w:rsidRDefault="001D0AE9" w:rsidP="001D0AE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– Психолог: “Мы дали тебе качества, которые, может быть, уже проявились, а может быть, еще проявятся в твоей жизни: мудрость, терпение, выносливость…"</w:t>
      </w:r>
    </w:p>
    <w:p w:rsidR="001D0AE9" w:rsidRPr="002E1EAD" w:rsidRDefault="001D0AE9" w:rsidP="001D0AE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– “Волшебники” произносят свои слова и поглаживают “новорожденного”.</w:t>
      </w:r>
    </w:p>
    <w:p w:rsidR="001D0AE9" w:rsidRPr="002E1EAD" w:rsidRDefault="001D0AE9" w:rsidP="001D0AE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– Психолог: “(имя), если у тебя есть конкретное </w:t>
      </w:r>
      <w:proofErr w:type="gramStart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желание</w:t>
      </w:r>
      <w:proofErr w:type="gramEnd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 и ты делаешь конкретные шаги для его исполнения, то оно обязательно исполнится. Главное - этого очень, очень хотеть. Побудь в этом состоянии. Насладись этим состоянием. Когда сможешь, открой глаза”.</w:t>
      </w:r>
    </w:p>
    <w:p w:rsidR="001D0AE9" w:rsidRPr="002E1EAD" w:rsidRDefault="001D0AE9" w:rsidP="001D0AE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В круг приглашается каждый участник группы. После этого члены группы обмениваются переживаниями.</w:t>
      </w:r>
    </w:p>
    <w:p w:rsidR="001D0AE9" w:rsidRPr="002E1EAD" w:rsidRDefault="001D0AE9" w:rsidP="001D0AE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 w:rsidRPr="002E1EA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Примечания</w:t>
      </w:r>
    </w:p>
    <w:p w:rsidR="001D0AE9" w:rsidRPr="002E1EAD" w:rsidRDefault="001D0AE9" w:rsidP="001D0AE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1. Слова “Волшебников”</w:t>
      </w:r>
    </w:p>
    <w:p w:rsidR="001D0AE9" w:rsidRPr="002E1EAD" w:rsidRDefault="001D0AE9" w:rsidP="001D0AE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– 1-й “Волшебник</w:t>
      </w:r>
      <w:bookmarkEnd w:id="0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” (для девочек): “Как хорошо, что у нас родилась такая красивая девочка”</w:t>
      </w:r>
      <w:proofErr w:type="gramStart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br/>
        <w:t>(</w:t>
      </w:r>
      <w:proofErr w:type="gramStart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gramEnd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ля мальчиков): “ Как хорошо, что у нас родился такой смелый и умный мальчик”. 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br/>
        <w:t>– 2-й “Волшебник”: “Мы ждали именно тебя”.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br/>
        <w:t>– 3-й “Волшебник”: “Мы будем принимать тебя таким (ой), какой ты есть. Если даже ты совершишь ошибку, мы поймем тебя”.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br/>
        <w:t>– 4-й “Волшебник”: “Пусть тебе сопутствует удача”.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br/>
        <w:t>– 5-й “Волшебник”: “Бог улыбнулся, когда ты появился (</w:t>
      </w:r>
      <w:proofErr w:type="spellStart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лась</w:t>
      </w:r>
      <w:proofErr w:type="spellEnd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) на свет”.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br/>
        <w:t>– 6-й “Волшебник”: “Когда ты окажешься в трудной ситуации, вспомни о нас, “Волшебниках”, о наших напутствиях”.</w:t>
      </w:r>
    </w:p>
    <w:p w:rsidR="001D0AE9" w:rsidRPr="002E1EAD" w:rsidRDefault="001D0AE9" w:rsidP="001D0AE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2. “Новорожденный” во время упражнения делает якорь.</w:t>
      </w:r>
    </w:p>
    <w:p w:rsidR="001D0AE9" w:rsidRPr="002E1EAD" w:rsidRDefault="001D0AE9" w:rsidP="001D0AE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3. Обязательно спрашиваем у “новорожденного”, до каких мест можно дотрагиваться. Движения “Волшебников” должны быть уверенными, носить поддерживающий характер.</w:t>
      </w:r>
    </w:p>
    <w:p w:rsidR="001D0AE9" w:rsidRPr="002E1EAD" w:rsidRDefault="001D0AE9" w:rsidP="001D0AE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4. “Волшебники” говорят в форме пожелания, нельзя говорить – придавливать.</w:t>
      </w:r>
    </w:p>
    <w:p w:rsidR="001D0AE9" w:rsidRPr="002E1EAD" w:rsidRDefault="001D0AE9" w:rsidP="001D0AE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Упражнение №4. </w:t>
      </w:r>
    </w:p>
    <w:p w:rsidR="001D0AE9" w:rsidRPr="002E1EAD" w:rsidRDefault="001D0AE9" w:rsidP="001D0AE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Все участники группы образуют два круга (внутренний и внешний</w:t>
      </w:r>
      <w:proofErr w:type="gramStart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 )</w:t>
      </w:r>
      <w:proofErr w:type="gramEnd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, стоя лицом друг к другу. Стоящие лицом друг к другу, ладони к ладоням, образуют пару и начинают борьбу. Первый член пары произносит слова: “Ты не сможешь!”, </w:t>
      </w:r>
      <w:proofErr w:type="gramStart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обращенные</w:t>
      </w:r>
      <w:proofErr w:type="gramEnd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 к партнеру, стоящему напротив, тот отвечает: “Я смогу!” Затем партнеры меняются ролями, после чего делают шаг влево и таким образом образуют новую пару. Все повторяется до тех пор, пока не будет сделан полный круг. После этого члены группы обмениваются переживаниями.</w:t>
      </w:r>
    </w:p>
    <w:p w:rsidR="001D0AE9" w:rsidRPr="002E1EAD" w:rsidRDefault="001D0AE9" w:rsidP="001D0AE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Упражнение № 4: “Дракон”</w:t>
      </w:r>
    </w:p>
    <w:p w:rsidR="001D0AE9" w:rsidRPr="002E1EAD" w:rsidRDefault="001D0AE9" w:rsidP="001D0AE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Обозначьте три проблемы, связанные с тем, что вы не можете что-либо сделать.</w:t>
      </w:r>
    </w:p>
    <w:p w:rsidR="001D0AE9" w:rsidRPr="002E1EAD" w:rsidRDefault="001D0AE9" w:rsidP="001D0AE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Я не могу…..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br/>
        <w:t>Я не могу….</w:t>
      </w: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br/>
        <w:t>Я не могу…</w:t>
      </w:r>
    </w:p>
    <w:p w:rsidR="001D0AE9" w:rsidRPr="002E1EAD" w:rsidRDefault="001D0AE9" w:rsidP="001D0AE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В круг приглашается один из участников группы. Он выбирает еще одного члена группы, которому он доверяет. Этот подросток будет играть роль Поддержки. В круг приглашается еще три участника группы на роль Дракона. Проводится черта. Головы дракона первоначально располагаются на расстоянии 2–3 метров от черты, затем одновременно ползут к черте, произнося каждый свое “не могу”. Дойдя до черты, головы встают и нападают на первого участника группы. По другую сторону от черты находится первый участник группы, за его спиной стоит Поддержка и всячески помогает в борьбе с Драконом: не дает отступить; произносит следующие фразы: “Борись с Драконом!”, “Ты смелый (</w:t>
      </w:r>
      <w:proofErr w:type="spellStart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 xml:space="preserve">), ты…” (называет качества, необходимые для решения указанных проблем). </w:t>
      </w:r>
    </w:p>
    <w:p w:rsidR="001D0AE9" w:rsidRPr="002E1EAD" w:rsidRDefault="001D0AE9" w:rsidP="001D0AE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EAD">
        <w:rPr>
          <w:rFonts w:ascii="Times New Roman" w:eastAsia="Times New Roman" w:hAnsi="Times New Roman"/>
          <w:sz w:val="28"/>
          <w:szCs w:val="28"/>
          <w:lang w:eastAsia="ru-RU"/>
        </w:rPr>
        <w:t>В круг приглашается каждый участник группы. После этого члены группы обмениваются переживаниями.</w:t>
      </w:r>
    </w:p>
    <w:p w:rsidR="001D0AE9" w:rsidRPr="002E1EAD" w:rsidRDefault="001D0AE9" w:rsidP="001D0AE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E1EA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Шеринг</w:t>
      </w:r>
      <w:proofErr w:type="spellEnd"/>
      <w:r w:rsidRPr="002E1EA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</w:p>
    <w:p w:rsidR="001D0AE9" w:rsidRPr="002E1EAD" w:rsidRDefault="001D0AE9" w:rsidP="001D0A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59BD" w:rsidRDefault="00CE59BD"/>
    <w:sectPr w:rsidR="00CE59BD" w:rsidSect="002E1EAD">
      <w:footerReference w:type="default" r:id="rId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17E" w:rsidRDefault="00FF617E" w:rsidP="00B91C32">
      <w:pPr>
        <w:spacing w:after="0" w:line="240" w:lineRule="auto"/>
      </w:pPr>
      <w:r>
        <w:separator/>
      </w:r>
    </w:p>
  </w:endnote>
  <w:endnote w:type="continuationSeparator" w:id="0">
    <w:p w:rsidR="00FF617E" w:rsidRDefault="00FF617E" w:rsidP="00B9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EAD" w:rsidRDefault="00B91C32">
    <w:pPr>
      <w:pStyle w:val="a3"/>
      <w:jc w:val="right"/>
    </w:pPr>
    <w:r>
      <w:fldChar w:fldCharType="begin"/>
    </w:r>
    <w:r w:rsidR="001D0AE9">
      <w:instrText xml:space="preserve"> PAGE   \* MERGEFORMAT </w:instrText>
    </w:r>
    <w:r>
      <w:fldChar w:fldCharType="separate"/>
    </w:r>
    <w:r w:rsidR="00852D3D">
      <w:rPr>
        <w:noProof/>
      </w:rPr>
      <w:t>1</w:t>
    </w:r>
    <w:r>
      <w:fldChar w:fldCharType="end"/>
    </w:r>
  </w:p>
  <w:p w:rsidR="002E1EAD" w:rsidRDefault="00FF617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17E" w:rsidRDefault="00FF617E" w:rsidP="00B91C32">
      <w:pPr>
        <w:spacing w:after="0" w:line="240" w:lineRule="auto"/>
      </w:pPr>
      <w:r>
        <w:separator/>
      </w:r>
    </w:p>
  </w:footnote>
  <w:footnote w:type="continuationSeparator" w:id="0">
    <w:p w:rsidR="00FF617E" w:rsidRDefault="00FF617E" w:rsidP="00B91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E3FB4"/>
    <w:multiLevelType w:val="hybridMultilevel"/>
    <w:tmpl w:val="1C4837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0AE9"/>
    <w:rsid w:val="001D0AE9"/>
    <w:rsid w:val="00852D3D"/>
    <w:rsid w:val="00B91C32"/>
    <w:rsid w:val="00CE59BD"/>
    <w:rsid w:val="00FF6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AE9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D0AE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0AE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unhideWhenUsed/>
    <w:rsid w:val="001D0AE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D0AE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2222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1</cp:lastModifiedBy>
  <cp:revision>3</cp:revision>
  <dcterms:created xsi:type="dcterms:W3CDTF">2015-12-28T11:55:00Z</dcterms:created>
  <dcterms:modified xsi:type="dcterms:W3CDTF">2015-12-28T12:09:00Z</dcterms:modified>
</cp:coreProperties>
</file>