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7B9" w:rsidRDefault="000567B9" w:rsidP="000567B9">
      <w:pPr>
        <w:spacing w:after="0" w:line="240" w:lineRule="auto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proofErr w:type="spellStart"/>
      <w:r w:rsidRPr="000567B9">
        <w:rPr>
          <w:color w:val="000000"/>
          <w:sz w:val="28"/>
          <w:szCs w:val="28"/>
          <w:shd w:val="clear" w:color="auto" w:fill="FFFFFF"/>
        </w:rPr>
        <w:t>Акуличева</w:t>
      </w:r>
      <w:proofErr w:type="spellEnd"/>
      <w:r w:rsidRPr="000567B9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567B9">
        <w:rPr>
          <w:color w:val="000000"/>
          <w:sz w:val="28"/>
          <w:szCs w:val="28"/>
          <w:shd w:val="clear" w:color="auto" w:fill="FFFFFF"/>
        </w:rPr>
        <w:t>Анжелика</w:t>
      </w:r>
      <w:proofErr w:type="spellEnd"/>
      <w:r w:rsidRPr="000567B9">
        <w:rPr>
          <w:color w:val="000000"/>
          <w:sz w:val="28"/>
          <w:szCs w:val="28"/>
          <w:shd w:val="clear" w:color="auto" w:fill="FFFFFF"/>
        </w:rPr>
        <w:t xml:space="preserve"> Артуровна </w:t>
      </w:r>
    </w:p>
    <w:p w:rsidR="000F14F7" w:rsidRDefault="000567B9" w:rsidP="000567B9">
      <w:pPr>
        <w:spacing w:after="0" w:line="240" w:lineRule="auto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0567B9">
        <w:rPr>
          <w:color w:val="000000"/>
          <w:sz w:val="28"/>
          <w:szCs w:val="28"/>
          <w:shd w:val="clear" w:color="auto" w:fill="FFFFFF"/>
        </w:rPr>
        <w:t>Филиал муниципального бюджетного учреждения дополнительного образования "</w:t>
      </w:r>
      <w:proofErr w:type="spellStart"/>
      <w:r w:rsidRPr="000567B9">
        <w:rPr>
          <w:color w:val="000000"/>
          <w:sz w:val="28"/>
          <w:szCs w:val="28"/>
          <w:shd w:val="clear" w:color="auto" w:fill="FFFFFF"/>
        </w:rPr>
        <w:t>Краснотурьинская</w:t>
      </w:r>
      <w:proofErr w:type="spellEnd"/>
      <w:r w:rsidRPr="000567B9">
        <w:rPr>
          <w:color w:val="000000"/>
          <w:sz w:val="28"/>
          <w:szCs w:val="28"/>
          <w:shd w:val="clear" w:color="auto" w:fill="FFFFFF"/>
        </w:rPr>
        <w:t xml:space="preserve"> детская музыкальная школа № 3" - "Детская музыкальная школа поселок Рудничный"</w:t>
      </w:r>
    </w:p>
    <w:p w:rsidR="000567B9" w:rsidRPr="000567B9" w:rsidRDefault="000567B9" w:rsidP="000567B9">
      <w:pPr>
        <w:spacing w:after="0" w:line="240" w:lineRule="auto"/>
        <w:ind w:firstLine="709"/>
        <w:jc w:val="right"/>
        <w:rPr>
          <w:sz w:val="28"/>
          <w:szCs w:val="28"/>
        </w:rPr>
      </w:pPr>
      <w:r w:rsidRPr="000567B9">
        <w:rPr>
          <w:color w:val="000000"/>
          <w:sz w:val="28"/>
          <w:szCs w:val="28"/>
          <w:shd w:val="clear" w:color="auto" w:fill="FFFFFF"/>
        </w:rPr>
        <w:t>Преподаватель по классу гитары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Pr="000F14F7" w:rsidRDefault="000F14F7" w:rsidP="000F14F7">
      <w:pPr>
        <w:spacing w:after="0" w:line="240" w:lineRule="auto"/>
        <w:ind w:firstLine="709"/>
        <w:jc w:val="both"/>
        <w:rPr>
          <w:sz w:val="32"/>
          <w:szCs w:val="32"/>
        </w:rPr>
      </w:pPr>
    </w:p>
    <w:p w:rsidR="000F14F7" w:rsidRPr="000567B9" w:rsidRDefault="00440297" w:rsidP="000F14F7">
      <w:pPr>
        <w:spacing w:after="0" w:line="240" w:lineRule="auto"/>
        <w:ind w:firstLine="709"/>
        <w:jc w:val="center"/>
        <w:rPr>
          <w:b/>
          <w:sz w:val="28"/>
          <w:szCs w:val="28"/>
        </w:rPr>
      </w:pPr>
      <w:r w:rsidRPr="000567B9">
        <w:rPr>
          <w:b/>
          <w:sz w:val="28"/>
          <w:szCs w:val="28"/>
        </w:rPr>
        <w:t xml:space="preserve">Музыкально-техническое развитие учащегося в классе гитары. </w:t>
      </w:r>
    </w:p>
    <w:p w:rsidR="00523918" w:rsidRPr="000567B9" w:rsidRDefault="00523918" w:rsidP="000F14F7">
      <w:pPr>
        <w:spacing w:after="0" w:line="240" w:lineRule="auto"/>
        <w:ind w:firstLine="709"/>
        <w:jc w:val="center"/>
        <w:rPr>
          <w:b/>
          <w:sz w:val="28"/>
          <w:szCs w:val="28"/>
        </w:rPr>
      </w:pPr>
    </w:p>
    <w:p w:rsidR="000F14F7" w:rsidRPr="000567B9" w:rsidRDefault="00523918" w:rsidP="00523918">
      <w:pPr>
        <w:spacing w:after="0" w:line="240" w:lineRule="auto"/>
        <w:jc w:val="center"/>
        <w:rPr>
          <w:b/>
          <w:sz w:val="28"/>
          <w:szCs w:val="28"/>
        </w:rPr>
      </w:pPr>
      <w:r w:rsidRPr="000567B9">
        <w:rPr>
          <w:b/>
          <w:sz w:val="28"/>
          <w:szCs w:val="28"/>
        </w:rPr>
        <w:t>Методическое пособие.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D54C09" w:rsidRDefault="00D54C09" w:rsidP="000567B9">
      <w:pPr>
        <w:pStyle w:val="a3"/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D54C09" w:rsidRPr="00D54C09" w:rsidRDefault="00D54C09" w:rsidP="00C16610">
      <w:pPr>
        <w:pStyle w:val="a3"/>
        <w:spacing w:after="0" w:line="240" w:lineRule="auto"/>
        <w:ind w:left="0" w:firstLine="709"/>
        <w:jc w:val="center"/>
        <w:rPr>
          <w:b/>
          <w:sz w:val="28"/>
          <w:szCs w:val="28"/>
        </w:rPr>
      </w:pPr>
    </w:p>
    <w:p w:rsidR="000F14F7" w:rsidRDefault="002F3101" w:rsidP="00C16610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Одним</w:t>
      </w:r>
      <w:r w:rsidR="000F14F7">
        <w:rPr>
          <w:sz w:val="28"/>
          <w:szCs w:val="28"/>
        </w:rPr>
        <w:t xml:space="preserve"> из основных направлений в развитии учащихся музыкальной школы по классу гитары является музыкально-техническое развитие, без которого невозможна исполнительская деятельность. Техническое развитие гитариста должно быть гармоничным на протяжении всего срока обучения и  осуществляться с самых первых занятий.</w:t>
      </w:r>
    </w:p>
    <w:p w:rsidR="00C16610" w:rsidRPr="00C16610" w:rsidRDefault="00C16610" w:rsidP="00C16610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изменениями, внесенными в Закон Российской Федерации от 10 июля 1992 г. № 3266-1 «Об образовании» Федеральным законом от 16 июня 2011 г. № 145-ФЗ, в детских школах искусств, в том числе по различным видам искусств, реализуются дополнительные </w:t>
      </w:r>
      <w:proofErr w:type="spellStart"/>
      <w:r>
        <w:rPr>
          <w:sz w:val="28"/>
          <w:szCs w:val="28"/>
        </w:rPr>
        <w:t>предпрофессиональные</w:t>
      </w:r>
      <w:proofErr w:type="spellEnd"/>
      <w:r>
        <w:rPr>
          <w:sz w:val="28"/>
          <w:szCs w:val="28"/>
        </w:rPr>
        <w:t xml:space="preserve"> общеобразовательные программы в области искусств. </w:t>
      </w:r>
    </w:p>
    <w:p w:rsidR="000F14F7" w:rsidRDefault="00C16610" w:rsidP="00C16610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программы </w:t>
      </w:r>
      <w:r w:rsidR="000F14F7">
        <w:rPr>
          <w:sz w:val="28"/>
          <w:szCs w:val="28"/>
        </w:rPr>
        <w:t>содержат в себе новые требования к учебному процессу. Соответственно, необходимы и новые требования к музыкально-техническому развитию исполнительской деятельности гитаристов.</w:t>
      </w:r>
    </w:p>
    <w:p w:rsidR="00CA53DD" w:rsidRDefault="00CA53DD" w:rsidP="00C16610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данной разработки не только выстроить музыкально-технические  требования к образовательной программе, но и собрать материал в одном пособии. Иногда поиск материала для подготовки к уроку занимает много время. Данная разработка представляет собой комплекс нужного материала. </w:t>
      </w:r>
    </w:p>
    <w:p w:rsidR="000F14F7" w:rsidRDefault="00CB6D88" w:rsidP="000F14F7">
      <w:pPr>
        <w:pStyle w:val="a3"/>
        <w:spacing w:after="0" w:line="240" w:lineRule="auto"/>
        <w:ind w:left="0" w:firstLine="709"/>
        <w:jc w:val="both"/>
        <w:rPr>
          <w:sz w:val="28"/>
          <w:szCs w:val="28"/>
        </w:rPr>
      </w:pPr>
      <w:r w:rsidRPr="00CB6D88">
        <w:rPr>
          <w:sz w:val="28"/>
          <w:szCs w:val="28"/>
        </w:rPr>
        <w:t>Ни для кого не секрет,</w:t>
      </w:r>
      <w:r w:rsidR="000F14F7" w:rsidRPr="00CB6D88">
        <w:rPr>
          <w:sz w:val="28"/>
          <w:szCs w:val="28"/>
        </w:rPr>
        <w:t xml:space="preserve"> что игра гамм, </w:t>
      </w:r>
      <w:r w:rsidR="002F3101" w:rsidRPr="00CB6D88">
        <w:rPr>
          <w:sz w:val="28"/>
          <w:szCs w:val="28"/>
        </w:rPr>
        <w:t xml:space="preserve">упражнений, </w:t>
      </w:r>
      <w:r w:rsidR="000F14F7" w:rsidRPr="00CB6D88">
        <w:rPr>
          <w:sz w:val="28"/>
          <w:szCs w:val="28"/>
        </w:rPr>
        <w:t>теоретическая подготовка учащихся является главным средством достижения хорошего исполнительского навыка, но так же, является и самым не любимым занятием для учащихся. Данная разработка предлагает</w:t>
      </w:r>
      <w:r w:rsidR="000F14F7">
        <w:rPr>
          <w:sz w:val="28"/>
          <w:szCs w:val="28"/>
        </w:rPr>
        <w:t xml:space="preserve"> постепенное введе</w:t>
      </w:r>
      <w:r w:rsidR="00057903">
        <w:rPr>
          <w:sz w:val="28"/>
          <w:szCs w:val="28"/>
        </w:rPr>
        <w:t>ние в базу знаний ученика теоретических сведений</w:t>
      </w:r>
      <w:r w:rsidR="000F14F7">
        <w:rPr>
          <w:sz w:val="28"/>
          <w:szCs w:val="28"/>
        </w:rPr>
        <w:t>, гитарных приемов, гамм, тем самым увеличивая знания учащегося</w:t>
      </w:r>
      <w:r w:rsidR="00122677">
        <w:rPr>
          <w:sz w:val="28"/>
          <w:szCs w:val="28"/>
        </w:rPr>
        <w:t xml:space="preserve"> </w:t>
      </w:r>
      <w:r w:rsidR="00057903">
        <w:rPr>
          <w:sz w:val="28"/>
          <w:szCs w:val="28"/>
        </w:rPr>
        <w:t>постепенно</w:t>
      </w:r>
      <w:r w:rsidR="002F3101">
        <w:rPr>
          <w:sz w:val="28"/>
          <w:szCs w:val="28"/>
        </w:rPr>
        <w:t>.</w:t>
      </w:r>
      <w:r w:rsidR="000F14F7">
        <w:rPr>
          <w:sz w:val="28"/>
          <w:szCs w:val="28"/>
        </w:rPr>
        <w:t xml:space="preserve"> Техническое развитие не должно перегружать ученика, что бы, не отбить его желание к обучению.</w:t>
      </w:r>
    </w:p>
    <w:p w:rsidR="00E463B7" w:rsidRDefault="000F14F7" w:rsidP="00E463B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</w:t>
      </w:r>
      <w:r w:rsidR="00551731">
        <w:rPr>
          <w:sz w:val="28"/>
          <w:szCs w:val="28"/>
        </w:rPr>
        <w:t>ая разработка  создана</w:t>
      </w:r>
      <w:r>
        <w:rPr>
          <w:sz w:val="28"/>
          <w:szCs w:val="28"/>
        </w:rPr>
        <w:t xml:space="preserve"> на основе дополнительной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общеразвива</w:t>
      </w:r>
      <w:r w:rsidR="002F3101">
        <w:rPr>
          <w:sz w:val="28"/>
          <w:szCs w:val="28"/>
        </w:rPr>
        <w:t>ющей</w:t>
      </w:r>
      <w:proofErr w:type="spellEnd"/>
      <w:r>
        <w:rPr>
          <w:sz w:val="28"/>
          <w:szCs w:val="28"/>
        </w:rPr>
        <w:t xml:space="preserve"> программы в области музыкального искусства «НАРОДНЫЕ ИНСТРУМЕНТЫ» ПО.0</w:t>
      </w:r>
      <w:r w:rsidR="00057903">
        <w:rPr>
          <w:sz w:val="28"/>
          <w:szCs w:val="28"/>
        </w:rPr>
        <w:t xml:space="preserve">1. УП.01. СПЕЦИАЛЬНОСТЬ. </w:t>
      </w:r>
      <w:proofErr w:type="gramStart"/>
      <w:r w:rsidR="00057903">
        <w:rPr>
          <w:sz w:val="28"/>
          <w:szCs w:val="28"/>
        </w:rPr>
        <w:t>Гитара</w:t>
      </w:r>
      <w:r>
        <w:rPr>
          <w:sz w:val="28"/>
          <w:szCs w:val="28"/>
        </w:rPr>
        <w:t>»</w:t>
      </w:r>
      <w:r w:rsidR="00650D90">
        <w:rPr>
          <w:sz w:val="28"/>
          <w:szCs w:val="28"/>
        </w:rPr>
        <w:t>, 8-ми летном сроком обучения</w:t>
      </w:r>
      <w:r>
        <w:rPr>
          <w:sz w:val="28"/>
          <w:szCs w:val="28"/>
        </w:rPr>
        <w:t xml:space="preserve">, разработанной </w:t>
      </w:r>
      <w:r>
        <w:rPr>
          <w:sz w:val="28"/>
          <w:szCs w:val="28"/>
        </w:rPr>
        <w:lastRenderedPageBreak/>
        <w:t xml:space="preserve">на основе ФГТ преподавателем «КДМШ №3» - «Детская музыкальная школа поселок Рудничный» </w:t>
      </w:r>
      <w:proofErr w:type="spellStart"/>
      <w:r>
        <w:rPr>
          <w:sz w:val="28"/>
          <w:szCs w:val="28"/>
        </w:rPr>
        <w:t>Акуличевой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Анжеликой</w:t>
      </w:r>
      <w:proofErr w:type="spellEnd"/>
      <w:r>
        <w:rPr>
          <w:sz w:val="28"/>
          <w:szCs w:val="28"/>
        </w:rPr>
        <w:t xml:space="preserve"> Артуровной, для помощи в музыкально-техническ</w:t>
      </w:r>
      <w:r w:rsidR="00650D90">
        <w:rPr>
          <w:sz w:val="28"/>
          <w:szCs w:val="28"/>
        </w:rPr>
        <w:t xml:space="preserve">ом развитии учащихся, а так же для помощи в </w:t>
      </w:r>
      <w:r>
        <w:rPr>
          <w:sz w:val="28"/>
          <w:szCs w:val="28"/>
        </w:rPr>
        <w:t xml:space="preserve"> подготовке к техническим зачетам. </w:t>
      </w:r>
      <w:proofErr w:type="gramEnd"/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пособие поделено на 9 разделов, которые соответствуют каждому классу обучения. В каждом классе предоставлено по 5 </w:t>
      </w:r>
      <w:r w:rsidR="00551731" w:rsidRPr="00551731">
        <w:rPr>
          <w:sz w:val="28"/>
          <w:szCs w:val="28"/>
        </w:rPr>
        <w:t>элементов</w:t>
      </w:r>
      <w:r w:rsidRPr="00551731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составляют основу музыкально-технического развития учащегося:</w:t>
      </w:r>
    </w:p>
    <w:p w:rsidR="000F14F7" w:rsidRPr="00887BC4" w:rsidRDefault="00057903" w:rsidP="000F14F7">
      <w:pPr>
        <w:pStyle w:val="a3"/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Теоретические сведения</w:t>
      </w:r>
    </w:p>
    <w:p w:rsidR="000F14F7" w:rsidRPr="00887BC4" w:rsidRDefault="000F14F7" w:rsidP="000F14F7">
      <w:pPr>
        <w:pStyle w:val="a3"/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 w:rsidRPr="00887BC4">
        <w:rPr>
          <w:i/>
          <w:sz w:val="28"/>
          <w:szCs w:val="28"/>
        </w:rPr>
        <w:t>Гаммы</w:t>
      </w:r>
    </w:p>
    <w:p w:rsidR="000F14F7" w:rsidRPr="00887BC4" w:rsidRDefault="000F14F7" w:rsidP="000F14F7">
      <w:pPr>
        <w:pStyle w:val="a3"/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 w:rsidRPr="00887BC4">
        <w:rPr>
          <w:i/>
          <w:sz w:val="28"/>
          <w:szCs w:val="28"/>
        </w:rPr>
        <w:t>Приемы исполнения</w:t>
      </w:r>
    </w:p>
    <w:p w:rsidR="000F14F7" w:rsidRPr="00887BC4" w:rsidRDefault="000F14F7" w:rsidP="000F14F7">
      <w:pPr>
        <w:pStyle w:val="a3"/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 w:rsidRPr="00887BC4">
        <w:rPr>
          <w:i/>
          <w:sz w:val="28"/>
          <w:szCs w:val="28"/>
        </w:rPr>
        <w:t>Терминология</w:t>
      </w:r>
    </w:p>
    <w:p w:rsidR="000F14F7" w:rsidRDefault="000F14F7" w:rsidP="000F14F7">
      <w:pPr>
        <w:pStyle w:val="a3"/>
        <w:numPr>
          <w:ilvl w:val="0"/>
          <w:numId w:val="3"/>
        </w:numPr>
        <w:spacing w:after="0" w:line="240" w:lineRule="auto"/>
        <w:jc w:val="both"/>
        <w:rPr>
          <w:i/>
          <w:sz w:val="28"/>
          <w:szCs w:val="28"/>
        </w:rPr>
      </w:pPr>
      <w:r w:rsidRPr="00887BC4">
        <w:rPr>
          <w:i/>
          <w:sz w:val="28"/>
          <w:szCs w:val="28"/>
        </w:rPr>
        <w:t>Требования к техническим зачетам</w:t>
      </w:r>
    </w:p>
    <w:p w:rsidR="00551731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 «Теория» </w:t>
      </w:r>
      <w:r w:rsidR="00057903">
        <w:rPr>
          <w:sz w:val="28"/>
          <w:szCs w:val="28"/>
        </w:rPr>
        <w:t>- сборник</w:t>
      </w:r>
      <w:r>
        <w:rPr>
          <w:sz w:val="28"/>
          <w:szCs w:val="28"/>
        </w:rPr>
        <w:t xml:space="preserve"> </w:t>
      </w:r>
      <w:r w:rsidR="00CB6D88" w:rsidRPr="00CB6D88">
        <w:rPr>
          <w:sz w:val="28"/>
          <w:szCs w:val="28"/>
        </w:rPr>
        <w:t>различных</w:t>
      </w:r>
      <w:r>
        <w:rPr>
          <w:color w:val="FF0000"/>
          <w:sz w:val="28"/>
          <w:szCs w:val="28"/>
        </w:rPr>
        <w:t xml:space="preserve"> </w:t>
      </w:r>
      <w:r w:rsidRPr="003D3639">
        <w:rPr>
          <w:sz w:val="28"/>
          <w:szCs w:val="28"/>
        </w:rPr>
        <w:t>определений из элементарной теории музыки</w:t>
      </w:r>
      <w:r>
        <w:rPr>
          <w:sz w:val="28"/>
          <w:szCs w:val="28"/>
        </w:rPr>
        <w:t>, сведения об устройстве гитары.</w:t>
      </w:r>
      <w:r w:rsidR="002F3101">
        <w:rPr>
          <w:sz w:val="28"/>
          <w:szCs w:val="28"/>
        </w:rPr>
        <w:t xml:space="preserve"> 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«Гаммы» предоставляет </w:t>
      </w:r>
      <w:r w:rsidR="00057903">
        <w:rPr>
          <w:sz w:val="28"/>
          <w:szCs w:val="28"/>
        </w:rPr>
        <w:t xml:space="preserve">собой </w:t>
      </w:r>
      <w:r>
        <w:rPr>
          <w:sz w:val="28"/>
          <w:szCs w:val="28"/>
        </w:rPr>
        <w:t>порядок разучивания гамм по уровню сложности.</w:t>
      </w:r>
      <w:r w:rsidR="00CA53DD">
        <w:rPr>
          <w:sz w:val="28"/>
          <w:szCs w:val="28"/>
        </w:rPr>
        <w:t xml:space="preserve"> Так же здесь предоставлены гаммы терциями, секстами, октавами, трезвучия в данных тональностях. 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«Приемы исполнения» направлен на постепенное освоение гитар</w:t>
      </w:r>
      <w:r w:rsidR="002F3101">
        <w:rPr>
          <w:sz w:val="28"/>
          <w:szCs w:val="28"/>
        </w:rPr>
        <w:t>ных приемов;</w:t>
      </w:r>
      <w:r>
        <w:rPr>
          <w:sz w:val="28"/>
          <w:szCs w:val="28"/>
        </w:rPr>
        <w:t xml:space="preserve"> на каждый вид </w:t>
      </w:r>
      <w:r w:rsidR="002F3101">
        <w:rPr>
          <w:sz w:val="28"/>
          <w:szCs w:val="28"/>
        </w:rPr>
        <w:t>приема</w:t>
      </w:r>
      <w:r>
        <w:rPr>
          <w:sz w:val="28"/>
          <w:szCs w:val="28"/>
        </w:rPr>
        <w:t xml:space="preserve"> предоставлен пример из классического и современного репертуара классической гитары. Данные примеры</w:t>
      </w:r>
      <w:r w:rsidR="00057903">
        <w:rPr>
          <w:sz w:val="28"/>
          <w:szCs w:val="28"/>
        </w:rPr>
        <w:t xml:space="preserve"> в пособии</w:t>
      </w:r>
      <w:r>
        <w:rPr>
          <w:sz w:val="28"/>
          <w:szCs w:val="28"/>
        </w:rPr>
        <w:t xml:space="preserve"> предназначены для иллюстрирования какого-либо гитарного приема на уроке учителем ученику.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Раздел «Терминология» предоставляет термины, знание которых необходимо для исполнения репертуара того или иного класса</w:t>
      </w:r>
      <w:r w:rsidR="00057903">
        <w:rPr>
          <w:sz w:val="28"/>
          <w:szCs w:val="28"/>
        </w:rPr>
        <w:t>, осмысление учеником нотного текста</w:t>
      </w:r>
      <w:r>
        <w:rPr>
          <w:sz w:val="28"/>
          <w:szCs w:val="28"/>
        </w:rPr>
        <w:t>.</w:t>
      </w:r>
    </w:p>
    <w:p w:rsidR="000F14F7" w:rsidRPr="00551731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 w:rsidRPr="00551731">
        <w:rPr>
          <w:sz w:val="28"/>
          <w:szCs w:val="28"/>
        </w:rPr>
        <w:t xml:space="preserve">Для удобства восприятия материала учащимся, а так же его изложения преподавателем, </w:t>
      </w:r>
      <w:r w:rsidR="00551731" w:rsidRPr="00551731">
        <w:rPr>
          <w:sz w:val="28"/>
          <w:szCs w:val="28"/>
        </w:rPr>
        <w:t xml:space="preserve">и экономии времени на уроке, </w:t>
      </w:r>
      <w:r w:rsidRPr="00551731">
        <w:rPr>
          <w:sz w:val="28"/>
          <w:szCs w:val="28"/>
        </w:rPr>
        <w:t xml:space="preserve">в пособии приведены иллюстрации для </w:t>
      </w:r>
      <w:r w:rsidR="007361CC">
        <w:rPr>
          <w:sz w:val="28"/>
          <w:szCs w:val="28"/>
        </w:rPr>
        <w:t>визуального</w:t>
      </w:r>
      <w:r w:rsidRPr="00551731">
        <w:rPr>
          <w:sz w:val="28"/>
          <w:szCs w:val="28"/>
        </w:rPr>
        <w:t xml:space="preserve"> восприятия материала.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Весь материал подобран и структурирован по </w:t>
      </w:r>
      <w:r w:rsidR="00EC4FE6">
        <w:rPr>
          <w:sz w:val="28"/>
          <w:szCs w:val="28"/>
        </w:rPr>
        <w:t>уровню</w:t>
      </w:r>
      <w:r>
        <w:rPr>
          <w:sz w:val="28"/>
          <w:szCs w:val="28"/>
        </w:rPr>
        <w:t xml:space="preserve"> сложности для лучшего усвоения материала учащимися. Материал так же ориентирован на возраст, физические и </w:t>
      </w:r>
      <w:r w:rsidRPr="00AF0A91">
        <w:rPr>
          <w:sz w:val="28"/>
          <w:szCs w:val="28"/>
        </w:rPr>
        <w:t>эмоциональные</w:t>
      </w:r>
      <w:r>
        <w:rPr>
          <w:sz w:val="28"/>
          <w:szCs w:val="28"/>
        </w:rPr>
        <w:t xml:space="preserve"> данные</w:t>
      </w:r>
      <w:r w:rsidRPr="00E97E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учащихся. </w:t>
      </w:r>
    </w:p>
    <w:p w:rsidR="000F14F7" w:rsidRDefault="002F3101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</w:t>
      </w:r>
      <w:proofErr w:type="gramEnd"/>
      <w:r w:rsidR="000F14F7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дополнительной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предпрофессиональной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в области музыкального искусства «НАРОДНЫЕ ИНСТРУМЕНТЫ» ПО.0</w:t>
      </w:r>
      <w:r w:rsidR="007361CC">
        <w:rPr>
          <w:sz w:val="28"/>
          <w:szCs w:val="28"/>
        </w:rPr>
        <w:t>1. УП.01. СПЕЦИАЛЬНОСТЬ. Гитара</w:t>
      </w:r>
      <w:r>
        <w:rPr>
          <w:sz w:val="28"/>
          <w:szCs w:val="28"/>
        </w:rPr>
        <w:t xml:space="preserve">» </w:t>
      </w:r>
      <w:r w:rsidR="000F14F7">
        <w:rPr>
          <w:sz w:val="28"/>
          <w:szCs w:val="28"/>
        </w:rPr>
        <w:t>технические зачеты учащиеся начинают сдавать со второго</w:t>
      </w:r>
      <w:r w:rsidR="003164BD">
        <w:rPr>
          <w:sz w:val="28"/>
          <w:szCs w:val="28"/>
        </w:rPr>
        <w:t xml:space="preserve"> по седьмой классы</w:t>
      </w:r>
      <w:r w:rsidR="000F14F7">
        <w:rPr>
          <w:sz w:val="28"/>
          <w:szCs w:val="28"/>
        </w:rPr>
        <w:t>, но уже в первом классе начинается  подготовка к данному зачету. Все разделы содержат необходимые знания, которые необходимо демонстрировать на технических зачетах.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Технический зачет включает в себя следующие пункты:</w:t>
      </w:r>
    </w:p>
    <w:p w:rsidR="000F14F7" w:rsidRDefault="000F14F7" w:rsidP="000F14F7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гамм</w:t>
      </w:r>
      <w:r w:rsidR="006E4841">
        <w:rPr>
          <w:sz w:val="28"/>
          <w:szCs w:val="28"/>
        </w:rPr>
        <w:t xml:space="preserve"> </w:t>
      </w:r>
      <w:r w:rsidR="00EC4FE6">
        <w:rPr>
          <w:sz w:val="28"/>
          <w:szCs w:val="28"/>
        </w:rPr>
        <w:t>(сама гамма,</w:t>
      </w:r>
      <w:r w:rsidR="006E4841">
        <w:rPr>
          <w:sz w:val="28"/>
          <w:szCs w:val="28"/>
        </w:rPr>
        <w:t xml:space="preserve"> а так же гамма в различном ритмическом оформлении)</w:t>
      </w:r>
    </w:p>
    <w:p w:rsidR="000F14F7" w:rsidRDefault="000F14F7" w:rsidP="000F14F7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Игра этюдов (одного или двух)</w:t>
      </w:r>
    </w:p>
    <w:p w:rsidR="000F14F7" w:rsidRPr="00A41CAE" w:rsidRDefault="000F14F7" w:rsidP="000F14F7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Теория</w:t>
      </w:r>
      <w:r w:rsidR="006E4841">
        <w:rPr>
          <w:sz w:val="28"/>
          <w:szCs w:val="28"/>
        </w:rPr>
        <w:t xml:space="preserve"> (ответы на вопросы, включающие в себя элементарную теорию музыки, терминологию, знаки сокращенного письма)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F3101" w:rsidRDefault="00122677" w:rsidP="000F14F7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E69DF">
        <w:rPr>
          <w:sz w:val="28"/>
          <w:szCs w:val="28"/>
        </w:rPr>
        <w:t>особие содержит все необходимые аспекты для музыкально-технического развития учащихся в классе гитары.</w:t>
      </w: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F14F7" w:rsidRDefault="000F14F7" w:rsidP="000F14F7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A97815" w:rsidRDefault="00A97815"/>
    <w:p w:rsidR="006E69DF" w:rsidRDefault="006E69DF"/>
    <w:p w:rsidR="006E69DF" w:rsidRPr="0069537B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69537B">
        <w:rPr>
          <w:color w:val="auto"/>
        </w:rPr>
        <w:t>Первый класс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</w:p>
    <w:p w:rsidR="006E69DF" w:rsidRPr="002634CB" w:rsidRDefault="006E69DF" w:rsidP="006E69DF">
      <w:pPr>
        <w:pStyle w:val="a3"/>
        <w:numPr>
          <w:ilvl w:val="0"/>
          <w:numId w:val="7"/>
        </w:numPr>
        <w:spacing w:after="0" w:line="240" w:lineRule="auto"/>
        <w:ind w:left="107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4120515</wp:posOffset>
            </wp:positionH>
            <wp:positionV relativeFrom="margin">
              <wp:posOffset>531495</wp:posOffset>
            </wp:positionV>
            <wp:extent cx="1781175" cy="742950"/>
            <wp:effectExtent l="38100" t="0" r="66675" b="7620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634CB">
        <w:rPr>
          <w:b/>
          <w:sz w:val="28"/>
          <w:szCs w:val="28"/>
        </w:rPr>
        <w:t>Теория: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 w:rsidRPr="0003287E">
        <w:rPr>
          <w:b/>
          <w:sz w:val="28"/>
          <w:szCs w:val="28"/>
        </w:rPr>
        <w:t>Нотный стан</w:t>
      </w:r>
      <w:r w:rsidRPr="00036891">
        <w:rPr>
          <w:sz w:val="28"/>
          <w:szCs w:val="28"/>
        </w:rPr>
        <w:t xml:space="preserve"> - </w:t>
      </w:r>
      <w:r>
        <w:rPr>
          <w:color w:val="000000"/>
          <w:sz w:val="28"/>
          <w:szCs w:val="28"/>
        </w:rPr>
        <w:t>пять</w:t>
      </w:r>
      <w:r w:rsidRPr="00660D07">
        <w:rPr>
          <w:color w:val="000000"/>
          <w:sz w:val="28"/>
          <w:szCs w:val="28"/>
        </w:rPr>
        <w:t xml:space="preserve"> параллельных линий для записи высоты звуков специальными знаками</w:t>
      </w:r>
      <w:r>
        <w:rPr>
          <w:color w:val="000000"/>
          <w:sz w:val="28"/>
          <w:szCs w:val="28"/>
        </w:rPr>
        <w:t>, нотами.</w:t>
      </w:r>
    </w:p>
    <w:p w:rsidR="006E69DF" w:rsidRPr="001A5191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4206240</wp:posOffset>
            </wp:positionH>
            <wp:positionV relativeFrom="paragraph">
              <wp:posOffset>158115</wp:posOffset>
            </wp:positionV>
            <wp:extent cx="1699895" cy="1214120"/>
            <wp:effectExtent l="38100" t="0" r="52705" b="81280"/>
            <wp:wrapSquare wrapText="bothSides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1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color w:val="000000"/>
          <w:sz w:val="28"/>
          <w:szCs w:val="28"/>
        </w:rPr>
        <w:t xml:space="preserve">Добавочные линейки </w:t>
      </w:r>
      <w:r>
        <w:rPr>
          <w:color w:val="000000"/>
          <w:sz w:val="28"/>
          <w:szCs w:val="28"/>
        </w:rPr>
        <w:t xml:space="preserve"> - короткие линии для одной ноты, расположенные выше или ниже нотного стана.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 w:rsidRPr="0003287E">
        <w:rPr>
          <w:b/>
          <w:sz w:val="28"/>
          <w:szCs w:val="28"/>
        </w:rPr>
        <w:t>Скрипичный ключ</w:t>
      </w:r>
      <w:r>
        <w:rPr>
          <w:sz w:val="28"/>
          <w:szCs w:val="28"/>
        </w:rPr>
        <w:t xml:space="preserve"> - ключ «соль», обозначающий, ноту соль первой октавы, которая пишется на второй линейке нотоносца.</w:t>
      </w:r>
    </w:p>
    <w:p w:rsidR="006E69DF" w:rsidRPr="008128AF" w:rsidRDefault="006E69DF" w:rsidP="006E69DF">
      <w:pPr>
        <w:spacing w:after="0" w:line="240" w:lineRule="auto"/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4930140</wp:posOffset>
            </wp:positionH>
            <wp:positionV relativeFrom="margin">
              <wp:posOffset>2703195</wp:posOffset>
            </wp:positionV>
            <wp:extent cx="971550" cy="904875"/>
            <wp:effectExtent l="38100" t="0" r="57150" b="85725"/>
            <wp:wrapSquare wrapText="bothSides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128AF">
        <w:rPr>
          <w:i/>
          <w:sz w:val="28"/>
          <w:szCs w:val="28"/>
        </w:rPr>
        <w:t>В гитарных нотах скрипичный ключ пишется с восьмеркой в нижней части ключа, так как гитара является транспонирующим  инструментом: звучит на октаву ниже напи</w:t>
      </w:r>
      <w:r>
        <w:rPr>
          <w:i/>
          <w:sz w:val="28"/>
          <w:szCs w:val="28"/>
        </w:rPr>
        <w:t>санного.</w:t>
      </w:r>
    </w:p>
    <w:p w:rsidR="006E69DF" w:rsidRDefault="006E69DF" w:rsidP="006E69DF">
      <w:pPr>
        <w:spacing w:after="0" w:line="240" w:lineRule="auto"/>
        <w:ind w:firstLine="709"/>
        <w:jc w:val="both"/>
        <w:rPr>
          <w:i/>
          <w:noProof/>
          <w:sz w:val="28"/>
          <w:szCs w:val="28"/>
          <w:lang w:eastAsia="ru-RU"/>
        </w:rPr>
      </w:pPr>
      <w:r>
        <w:rPr>
          <w:b/>
          <w:noProof/>
          <w:color w:val="000000"/>
          <w:spacing w:val="2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380365</wp:posOffset>
            </wp:positionV>
            <wp:extent cx="1707515" cy="800100"/>
            <wp:effectExtent l="38100" t="0" r="64135" b="76200"/>
            <wp:wrapSquare wrapText="bothSides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2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1894840</wp:posOffset>
            </wp:positionV>
            <wp:extent cx="1856740" cy="582295"/>
            <wp:effectExtent l="38100" t="0" r="48260" b="84455"/>
            <wp:wrapSquare wrapText="bothSides"/>
            <wp:docPr id="10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58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2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3415665</wp:posOffset>
            </wp:positionH>
            <wp:positionV relativeFrom="paragraph">
              <wp:posOffset>1285240</wp:posOffset>
            </wp:positionV>
            <wp:extent cx="2482850" cy="490855"/>
            <wp:effectExtent l="38100" t="0" r="50800" b="80645"/>
            <wp:wrapSquare wrapText="bothSides"/>
            <wp:docPr id="10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pacing w:val="2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427990</wp:posOffset>
            </wp:positionV>
            <wp:extent cx="1679575" cy="733425"/>
            <wp:effectExtent l="38100" t="0" r="53975" b="85725"/>
            <wp:wrapSquare wrapText="bothSides"/>
            <wp:docPr id="10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03287E">
        <w:rPr>
          <w:b/>
          <w:color w:val="000000"/>
          <w:spacing w:val="20"/>
          <w:sz w:val="28"/>
          <w:szCs w:val="28"/>
        </w:rPr>
        <w:t>Длительность</w:t>
      </w:r>
      <w:r w:rsidRPr="0003287E">
        <w:rPr>
          <w:color w:val="000000"/>
          <w:sz w:val="28"/>
          <w:szCs w:val="28"/>
        </w:rPr>
        <w:t xml:space="preserve"> — продолжительность звучания</w:t>
      </w:r>
      <w:r>
        <w:rPr>
          <w:color w:val="000000"/>
          <w:sz w:val="28"/>
          <w:szCs w:val="28"/>
        </w:rPr>
        <w:t xml:space="preserve">. </w:t>
      </w:r>
      <w:r w:rsidRPr="0029199E">
        <w:rPr>
          <w:i/>
          <w:color w:val="000000"/>
          <w:sz w:val="28"/>
          <w:szCs w:val="28"/>
        </w:rPr>
        <w:t>В первом классе предлагается изучить следующие длительности: целая, половинная, четвертная, восьмая. Так же, параллельно длительностям следует изучить паузы, соответствующие данным длительностям.</w:t>
      </w:r>
      <w:r w:rsidRPr="0029199E">
        <w:rPr>
          <w:i/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spacing w:after="0" w:line="24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Пауза </w:t>
      </w:r>
      <w:r>
        <w:rPr>
          <w:noProof/>
          <w:sz w:val="28"/>
          <w:szCs w:val="28"/>
          <w:lang w:eastAsia="ru-RU"/>
        </w:rPr>
        <w:t>– знак молчания.</w:t>
      </w:r>
      <w:r w:rsidRPr="008B6D41">
        <w:rPr>
          <w:noProof/>
          <w:sz w:val="28"/>
          <w:szCs w:val="28"/>
          <w:lang w:eastAsia="ru-RU"/>
        </w:rPr>
        <w:t xml:space="preserve"> </w:t>
      </w:r>
    </w:p>
    <w:p w:rsidR="006E69DF" w:rsidRPr="00807C4B" w:rsidRDefault="006E69DF" w:rsidP="006E69DF">
      <w:pPr>
        <w:spacing w:after="0" w:line="24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487045</wp:posOffset>
            </wp:positionV>
            <wp:extent cx="2114550" cy="772795"/>
            <wp:effectExtent l="38100" t="0" r="57150" b="84455"/>
            <wp:wrapSquare wrapText="bothSides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9199E">
        <w:rPr>
          <w:b/>
          <w:sz w:val="28"/>
          <w:szCs w:val="28"/>
        </w:rPr>
        <w:t>Размер</w:t>
      </w:r>
      <w:r w:rsidRPr="0029199E">
        <w:rPr>
          <w:sz w:val="28"/>
          <w:szCs w:val="28"/>
        </w:rPr>
        <w:t xml:space="preserve"> – количество долей в такте. </w:t>
      </w:r>
      <w:r w:rsidRPr="0029199E">
        <w:rPr>
          <w:i/>
          <w:sz w:val="28"/>
          <w:szCs w:val="28"/>
        </w:rPr>
        <w:t xml:space="preserve">В первом классе целесообразно знакомить учащегося с размерами двухдольным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29199E">
        <w:rPr>
          <w:rFonts w:eastAsiaTheme="minorEastAsia"/>
          <w:i/>
          <w:sz w:val="28"/>
          <w:szCs w:val="28"/>
        </w:rPr>
        <w:t xml:space="preserve">, трехдольным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 w:rsidRPr="0029199E">
        <w:rPr>
          <w:rFonts w:eastAsiaTheme="minorEastAsia"/>
          <w:i/>
          <w:sz w:val="28"/>
          <w:szCs w:val="28"/>
        </w:rPr>
        <w:t xml:space="preserve">, четырехдольным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</m:oMath>
      <w:r>
        <w:rPr>
          <w:rFonts w:eastAsiaTheme="minorEastAsia"/>
          <w:i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>.</w:t>
      </w:r>
      <w:r w:rsidRPr="008B6D41">
        <w:rPr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7579995</wp:posOffset>
            </wp:positionV>
            <wp:extent cx="710565" cy="733425"/>
            <wp:effectExtent l="38100" t="0" r="51435" b="85725"/>
            <wp:wrapSquare wrapText="bothSides"/>
            <wp:docPr id="1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4282440</wp:posOffset>
            </wp:positionH>
            <wp:positionV relativeFrom="margin">
              <wp:posOffset>7599045</wp:posOffset>
            </wp:positionV>
            <wp:extent cx="748665" cy="714375"/>
            <wp:effectExtent l="38100" t="0" r="51435" b="85725"/>
            <wp:wrapSquare wrapText="bothSides"/>
            <wp:docPr id="10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5109845</wp:posOffset>
            </wp:positionH>
            <wp:positionV relativeFrom="margin">
              <wp:posOffset>7589520</wp:posOffset>
            </wp:positionV>
            <wp:extent cx="772160" cy="733425"/>
            <wp:effectExtent l="38100" t="0" r="66040" b="85725"/>
            <wp:wrapSquare wrapText="bothSides"/>
            <wp:docPr id="1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5139690</wp:posOffset>
            </wp:positionH>
            <wp:positionV relativeFrom="paragraph">
              <wp:posOffset>258445</wp:posOffset>
            </wp:positionV>
            <wp:extent cx="742950" cy="808990"/>
            <wp:effectExtent l="38100" t="0" r="57150" b="67310"/>
            <wp:wrapSquare wrapText="bothSides"/>
            <wp:docPr id="10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Знаки альтерации: </w:t>
      </w:r>
      <w:r>
        <w:rPr>
          <w:sz w:val="28"/>
          <w:szCs w:val="28"/>
        </w:rPr>
        <w:t xml:space="preserve">1) </w:t>
      </w:r>
      <w:r w:rsidRPr="007D7B67">
        <w:rPr>
          <w:i/>
          <w:sz w:val="28"/>
          <w:szCs w:val="28"/>
        </w:rPr>
        <w:t>ключевые</w:t>
      </w:r>
      <w:r>
        <w:rPr>
          <w:i/>
          <w:sz w:val="28"/>
          <w:szCs w:val="28"/>
        </w:rPr>
        <w:t xml:space="preserve"> знаки</w:t>
      </w:r>
      <w:r w:rsidRPr="007D7B67"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действуют на протяжении всего произведения; </w:t>
      </w:r>
      <w:r>
        <w:rPr>
          <w:sz w:val="28"/>
          <w:szCs w:val="28"/>
        </w:rPr>
        <w:lastRenderedPageBreak/>
        <w:t xml:space="preserve">2) </w:t>
      </w:r>
      <w:r w:rsidRPr="007D7B67">
        <w:rPr>
          <w:i/>
          <w:sz w:val="28"/>
          <w:szCs w:val="28"/>
        </w:rPr>
        <w:t>встречные</w:t>
      </w:r>
      <w:r>
        <w:rPr>
          <w:i/>
          <w:sz w:val="28"/>
          <w:szCs w:val="28"/>
        </w:rPr>
        <w:t xml:space="preserve"> знаки</w:t>
      </w:r>
      <w:r w:rsidRPr="007D7B67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действуют на протяжении одного такта. </w:t>
      </w:r>
      <w:r>
        <w:rPr>
          <w:b/>
          <w:sz w:val="28"/>
          <w:szCs w:val="28"/>
        </w:rPr>
        <w:t xml:space="preserve">Диез </w:t>
      </w:r>
      <w:r>
        <w:rPr>
          <w:sz w:val="28"/>
          <w:szCs w:val="28"/>
        </w:rPr>
        <w:t xml:space="preserve">– знак повышения ноты на полтона. </w:t>
      </w:r>
      <w:r>
        <w:rPr>
          <w:b/>
          <w:sz w:val="28"/>
          <w:szCs w:val="28"/>
        </w:rPr>
        <w:t>Бемоль</w:t>
      </w:r>
      <w:r>
        <w:rPr>
          <w:sz w:val="28"/>
          <w:szCs w:val="28"/>
        </w:rPr>
        <w:t xml:space="preserve"> – знак понижения ноты на полтона. </w:t>
      </w:r>
      <w:r>
        <w:rPr>
          <w:b/>
          <w:sz w:val="28"/>
          <w:szCs w:val="28"/>
        </w:rPr>
        <w:t>Бекар</w:t>
      </w:r>
      <w:r>
        <w:rPr>
          <w:sz w:val="28"/>
          <w:szCs w:val="28"/>
        </w:rPr>
        <w:t xml:space="preserve"> – знак отмены бемоля или диеза.</w:t>
      </w:r>
      <w:r w:rsidRPr="008B6D41">
        <w:rPr>
          <w:noProof/>
          <w:sz w:val="28"/>
          <w:szCs w:val="28"/>
          <w:lang w:eastAsia="ru-RU"/>
        </w:rPr>
        <w:t xml:space="preserve"> </w:t>
      </w:r>
    </w:p>
    <w:p w:rsidR="006E69DF" w:rsidRPr="0018221D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грифе гитары </w:t>
      </w:r>
      <w:r w:rsidRPr="00974D2C">
        <w:rPr>
          <w:i/>
          <w:sz w:val="28"/>
          <w:szCs w:val="28"/>
        </w:rPr>
        <w:t>диезы</w:t>
      </w:r>
      <w:r>
        <w:rPr>
          <w:sz w:val="28"/>
          <w:szCs w:val="28"/>
        </w:rPr>
        <w:t xml:space="preserve"> располагаются правее ноты, </w:t>
      </w:r>
      <w:r w:rsidRPr="00974D2C">
        <w:rPr>
          <w:i/>
          <w:sz w:val="28"/>
          <w:szCs w:val="28"/>
        </w:rPr>
        <w:t>бемоли</w:t>
      </w:r>
      <w:r>
        <w:rPr>
          <w:sz w:val="28"/>
          <w:szCs w:val="28"/>
        </w:rPr>
        <w:t xml:space="preserve">  - левее.</w:t>
      </w:r>
      <w:r w:rsidRPr="008B6D41">
        <w:rPr>
          <w:noProof/>
          <w:sz w:val="28"/>
          <w:szCs w:val="28"/>
          <w:lang w:eastAsia="ru-RU"/>
        </w:rPr>
        <w:t xml:space="preserve"> </w:t>
      </w:r>
      <w:r w:rsidRPr="00235912">
        <w:rPr>
          <w:b/>
          <w:sz w:val="28"/>
          <w:szCs w:val="28"/>
        </w:rPr>
        <w:t>Строй гитары</w:t>
      </w:r>
      <w:r>
        <w:rPr>
          <w:sz w:val="28"/>
          <w:szCs w:val="28"/>
        </w:rPr>
        <w:t xml:space="preserve"> до пятого лада.</w:t>
      </w:r>
      <w:r w:rsidRPr="008B6D41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Названия открытых струн, а так же расположение нот на грифе до пятого лада можно давать учащемуся с помощью схематического расположения. </w:t>
      </w:r>
    </w:p>
    <w:p w:rsidR="006E69DF" w:rsidRPr="00051539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-15240</wp:posOffset>
            </wp:positionV>
            <wp:extent cx="2352675" cy="743585"/>
            <wp:effectExtent l="38100" t="0" r="66675" b="75565"/>
            <wp:wrapSquare wrapText="bothSides"/>
            <wp:docPr id="10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Штрихи </w:t>
      </w:r>
      <w:r>
        <w:rPr>
          <w:sz w:val="28"/>
          <w:szCs w:val="28"/>
        </w:rPr>
        <w:t>– способ извлечения звука. Дословно с немецкого – черта, линия.</w:t>
      </w:r>
    </w:p>
    <w:p w:rsidR="006E69DF" w:rsidRPr="008B4B06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Мотив – </w:t>
      </w:r>
      <w:r>
        <w:rPr>
          <w:color w:val="000000"/>
          <w:sz w:val="28"/>
          <w:szCs w:val="28"/>
        </w:rPr>
        <w:t>наименьшее</w:t>
      </w:r>
      <w:r w:rsidRPr="008B4B06">
        <w:rPr>
          <w:color w:val="000000"/>
          <w:sz w:val="28"/>
          <w:szCs w:val="28"/>
        </w:rPr>
        <w:t xml:space="preserve"> музыкальное постро</w:t>
      </w:r>
      <w:r w:rsidRPr="008B4B06">
        <w:rPr>
          <w:color w:val="000000"/>
          <w:sz w:val="28"/>
          <w:szCs w:val="28"/>
        </w:rPr>
        <w:softHyphen/>
        <w:t>ение</w:t>
      </w:r>
      <w:r>
        <w:rPr>
          <w:color w:val="000000"/>
          <w:sz w:val="28"/>
          <w:szCs w:val="28"/>
        </w:rPr>
        <w:t>, с одним главным акцентом.</w:t>
      </w:r>
      <w:r w:rsidRPr="008B6D41">
        <w:rPr>
          <w:noProof/>
          <w:sz w:val="28"/>
          <w:szCs w:val="28"/>
          <w:lang w:eastAsia="ru-RU"/>
        </w:rPr>
        <w:t xml:space="preserve"> </w:t>
      </w:r>
    </w:p>
    <w:p w:rsidR="006E69DF" w:rsidRPr="00F01EA1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24130</wp:posOffset>
            </wp:positionV>
            <wp:extent cx="1847850" cy="865505"/>
            <wp:effectExtent l="38100" t="0" r="57150" b="67945"/>
            <wp:wrapSquare wrapText="bothSides"/>
            <wp:docPr id="11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86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color w:val="000000"/>
          <w:sz w:val="28"/>
          <w:szCs w:val="28"/>
        </w:rPr>
        <w:t xml:space="preserve">Фраза </w:t>
      </w:r>
      <w:r w:rsidR="006E69DF" w:rsidRPr="00F01EA1">
        <w:rPr>
          <w:b/>
          <w:color w:val="000000"/>
          <w:sz w:val="28"/>
          <w:szCs w:val="28"/>
        </w:rPr>
        <w:t xml:space="preserve">- </w:t>
      </w:r>
      <w:r w:rsidR="006E69DF">
        <w:rPr>
          <w:color w:val="000000"/>
          <w:sz w:val="28"/>
          <w:szCs w:val="28"/>
        </w:rPr>
        <w:t>н</w:t>
      </w:r>
      <w:r w:rsidR="006E69DF" w:rsidRPr="00F01EA1">
        <w:rPr>
          <w:color w:val="000000"/>
          <w:sz w:val="28"/>
          <w:szCs w:val="28"/>
        </w:rPr>
        <w:t>ебольшая, относительно за</w:t>
      </w:r>
      <w:r w:rsidR="006E69DF" w:rsidRPr="00F01EA1">
        <w:rPr>
          <w:color w:val="000000"/>
          <w:sz w:val="28"/>
          <w:szCs w:val="28"/>
        </w:rPr>
        <w:softHyphen/>
        <w:t xml:space="preserve">конченная часть </w:t>
      </w:r>
      <w:r w:rsidR="006E69DF">
        <w:rPr>
          <w:color w:val="000000"/>
          <w:sz w:val="28"/>
          <w:szCs w:val="28"/>
        </w:rPr>
        <w:t>предложения</w:t>
      </w:r>
      <w:r w:rsidR="006E69DF" w:rsidRPr="00F01EA1">
        <w:rPr>
          <w:color w:val="000000"/>
          <w:sz w:val="28"/>
          <w:szCs w:val="28"/>
        </w:rPr>
        <w:t xml:space="preserve"> (последовательность 2—3-х </w:t>
      </w:r>
      <w:r w:rsidR="006E69DF">
        <w:rPr>
          <w:color w:val="000000"/>
          <w:sz w:val="28"/>
          <w:szCs w:val="28"/>
        </w:rPr>
        <w:t>тактов).</w:t>
      </w:r>
    </w:p>
    <w:p w:rsidR="006E69DF" w:rsidRDefault="006E69DF" w:rsidP="006E69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477520</wp:posOffset>
            </wp:positionV>
            <wp:extent cx="2924175" cy="1628775"/>
            <wp:effectExtent l="38100" t="0" r="66675" b="85725"/>
            <wp:wrapSquare wrapText="bothSides"/>
            <wp:docPr id="11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Предложение</w:t>
      </w:r>
      <w:r>
        <w:rPr>
          <w:sz w:val="28"/>
          <w:szCs w:val="28"/>
        </w:rPr>
        <w:t xml:space="preserve"> – </w:t>
      </w:r>
      <w:r w:rsidRPr="00807C4B">
        <w:rPr>
          <w:rFonts w:eastAsia="Calibri"/>
          <w:color w:val="000000"/>
          <w:sz w:val="28"/>
          <w:szCs w:val="28"/>
        </w:rPr>
        <w:t>музыкальное построение, входящее в состав периода и заканчивающееся кадансом.</w:t>
      </w:r>
      <w:r>
        <w:rPr>
          <w:color w:val="000000"/>
          <w:sz w:val="28"/>
          <w:szCs w:val="28"/>
        </w:rPr>
        <w:t xml:space="preserve"> Из двух предложений строится период.</w:t>
      </w:r>
      <w:r w:rsidRPr="008B6D41">
        <w:rPr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spacing w:after="0" w:line="240" w:lineRule="auto"/>
        <w:ind w:firstLine="709"/>
        <w:jc w:val="both"/>
        <w:rPr>
          <w:rFonts w:ascii="Verdana" w:hAnsi="Verdana"/>
          <w:color w:val="333333"/>
          <w:sz w:val="16"/>
          <w:szCs w:val="16"/>
        </w:rPr>
      </w:pPr>
      <w:r>
        <w:rPr>
          <w:b/>
          <w:sz w:val="28"/>
          <w:szCs w:val="28"/>
        </w:rPr>
        <w:t>Фразировка –</w:t>
      </w:r>
      <w:r>
        <w:rPr>
          <w:color w:val="333333"/>
          <w:sz w:val="28"/>
          <w:szCs w:val="28"/>
        </w:rPr>
        <w:t xml:space="preserve"> </w:t>
      </w:r>
      <w:r w:rsidRPr="00154223">
        <w:rPr>
          <w:color w:val="333333"/>
          <w:sz w:val="28"/>
          <w:szCs w:val="28"/>
        </w:rPr>
        <w:t xml:space="preserve">деление </w:t>
      </w:r>
      <w:r>
        <w:rPr>
          <w:color w:val="333333"/>
          <w:sz w:val="28"/>
          <w:szCs w:val="28"/>
        </w:rPr>
        <w:t>музыкального материала на законченные построения.</w:t>
      </w:r>
    </w:p>
    <w:p w:rsidR="006E69DF" w:rsidRPr="003B2EC1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Аппликатура – </w:t>
      </w:r>
      <w:r w:rsidRPr="003B2EC1">
        <w:rPr>
          <w:sz w:val="28"/>
          <w:szCs w:val="28"/>
        </w:rPr>
        <w:t>порядок чередования пальцев при игре на музыкальном инструменте</w:t>
      </w:r>
      <w:r>
        <w:rPr>
          <w:sz w:val="28"/>
          <w:szCs w:val="28"/>
        </w:rPr>
        <w:t>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Позиция – </w:t>
      </w:r>
      <w:r>
        <w:rPr>
          <w:sz w:val="28"/>
          <w:szCs w:val="28"/>
        </w:rPr>
        <w:t>положение левой руки на грифе, определяемое первым пальцем.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570230</wp:posOffset>
            </wp:positionV>
            <wp:extent cx="5962015" cy="3460115"/>
            <wp:effectExtent l="38100" t="0" r="57785" b="83185"/>
            <wp:wrapSquare wrapText="bothSides"/>
            <wp:docPr id="1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Динамика – </w:t>
      </w:r>
      <w:r w:rsidRPr="003F52A4">
        <w:rPr>
          <w:rFonts w:eastAsia="Calibri"/>
          <w:color w:val="000000"/>
          <w:sz w:val="28"/>
          <w:szCs w:val="28"/>
        </w:rPr>
        <w:t>сила (громкость) музыкаль</w:t>
      </w:r>
      <w:r w:rsidRPr="003F52A4">
        <w:rPr>
          <w:rFonts w:eastAsia="Calibri"/>
          <w:color w:val="000000"/>
          <w:sz w:val="28"/>
          <w:szCs w:val="28"/>
        </w:rPr>
        <w:softHyphen/>
        <w:t xml:space="preserve">ного звучания. </w:t>
      </w:r>
      <w:r w:rsidRPr="003F52A4">
        <w:rPr>
          <w:color w:val="000000"/>
          <w:sz w:val="28"/>
          <w:szCs w:val="28"/>
        </w:rPr>
        <w:t xml:space="preserve">Другое название – </w:t>
      </w:r>
      <w:r w:rsidRPr="003F52A4">
        <w:rPr>
          <w:b/>
          <w:color w:val="000000"/>
          <w:sz w:val="28"/>
          <w:szCs w:val="28"/>
        </w:rPr>
        <w:t>нюансы</w:t>
      </w:r>
      <w:r>
        <w:rPr>
          <w:b/>
          <w:color w:val="000000"/>
          <w:sz w:val="28"/>
          <w:szCs w:val="28"/>
        </w:rPr>
        <w:t>.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E69DF" w:rsidRPr="004F5421" w:rsidRDefault="006E69DF" w:rsidP="006E69DF">
      <w:pPr>
        <w:spacing w:after="0" w:line="240" w:lineRule="auto"/>
        <w:ind w:firstLine="709"/>
        <w:jc w:val="both"/>
        <w:rPr>
          <w:b/>
          <w:i/>
          <w:sz w:val="28"/>
          <w:szCs w:val="28"/>
        </w:rPr>
      </w:pPr>
    </w:p>
    <w:p w:rsidR="006E69DF" w:rsidRPr="002634CB" w:rsidRDefault="006E69DF" w:rsidP="006E69DF">
      <w:pPr>
        <w:pStyle w:val="a3"/>
        <w:numPr>
          <w:ilvl w:val="0"/>
          <w:numId w:val="7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1284605</wp:posOffset>
            </wp:positionH>
            <wp:positionV relativeFrom="paragraph">
              <wp:posOffset>-427990</wp:posOffset>
            </wp:positionV>
            <wp:extent cx="3423285" cy="4736465"/>
            <wp:effectExtent l="685800" t="0" r="710565" b="0"/>
            <wp:wrapSquare wrapText="bothSides"/>
            <wp:docPr id="1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3285" cy="473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634CB">
        <w:rPr>
          <w:b/>
          <w:sz w:val="28"/>
          <w:szCs w:val="28"/>
        </w:rPr>
        <w:t xml:space="preserve">Гаммы: </w:t>
      </w:r>
    </w:p>
    <w:p w:rsidR="006E69DF" w:rsidRPr="008128A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 w:rsidRPr="00325670">
        <w:rPr>
          <w:sz w:val="28"/>
          <w:szCs w:val="28"/>
        </w:rPr>
        <w:t>За первый год обучения учащийся осваивает две мажорные гаммы (</w:t>
      </w:r>
      <w:r w:rsidRPr="00325670">
        <w:rPr>
          <w:sz w:val="28"/>
          <w:szCs w:val="28"/>
          <w:lang w:val="en-US"/>
        </w:rPr>
        <w:t>C</w:t>
      </w:r>
      <w:r w:rsidRPr="00325670">
        <w:rPr>
          <w:sz w:val="28"/>
          <w:szCs w:val="28"/>
        </w:rPr>
        <w:t>-</w:t>
      </w:r>
      <w:proofErr w:type="spellStart"/>
      <w:r w:rsidRPr="00325670">
        <w:rPr>
          <w:sz w:val="28"/>
          <w:szCs w:val="28"/>
          <w:lang w:val="en-US"/>
        </w:rPr>
        <w:t>dur</w:t>
      </w:r>
      <w:proofErr w:type="spellEnd"/>
      <w:r w:rsidRPr="00325670">
        <w:rPr>
          <w:sz w:val="28"/>
          <w:szCs w:val="28"/>
        </w:rPr>
        <w:t xml:space="preserve">, </w:t>
      </w:r>
      <w:r w:rsidRPr="00325670">
        <w:rPr>
          <w:sz w:val="28"/>
          <w:szCs w:val="28"/>
          <w:lang w:val="en-US"/>
        </w:rPr>
        <w:t>D</w:t>
      </w:r>
      <w:r w:rsidRPr="00325670">
        <w:rPr>
          <w:sz w:val="28"/>
          <w:szCs w:val="28"/>
        </w:rPr>
        <w:t>-</w:t>
      </w:r>
      <w:proofErr w:type="spellStart"/>
      <w:r w:rsidRPr="00325670">
        <w:rPr>
          <w:sz w:val="28"/>
          <w:szCs w:val="28"/>
          <w:lang w:val="en-US"/>
        </w:rPr>
        <w:t>dur</w:t>
      </w:r>
      <w:proofErr w:type="spellEnd"/>
      <w:r w:rsidRPr="00325670">
        <w:rPr>
          <w:sz w:val="28"/>
          <w:szCs w:val="28"/>
        </w:rPr>
        <w:t>), две минорные гаммы (</w:t>
      </w:r>
      <w:r w:rsidRPr="00325670">
        <w:rPr>
          <w:sz w:val="28"/>
          <w:szCs w:val="28"/>
          <w:lang w:val="en-US"/>
        </w:rPr>
        <w:t>c</w:t>
      </w:r>
      <w:r w:rsidRPr="00325670">
        <w:rPr>
          <w:sz w:val="28"/>
          <w:szCs w:val="28"/>
        </w:rPr>
        <w:t>-</w:t>
      </w:r>
      <w:r w:rsidRPr="00325670">
        <w:rPr>
          <w:sz w:val="28"/>
          <w:szCs w:val="28"/>
          <w:lang w:val="en-US"/>
        </w:rPr>
        <w:t>moll</w:t>
      </w:r>
      <w:r w:rsidRPr="00325670">
        <w:rPr>
          <w:sz w:val="28"/>
          <w:szCs w:val="28"/>
        </w:rPr>
        <w:t xml:space="preserve">, </w:t>
      </w:r>
      <w:r w:rsidRPr="00325670">
        <w:rPr>
          <w:sz w:val="28"/>
          <w:szCs w:val="28"/>
          <w:lang w:val="en-US"/>
        </w:rPr>
        <w:t>d</w:t>
      </w:r>
      <w:r w:rsidRPr="00325670">
        <w:rPr>
          <w:sz w:val="28"/>
          <w:szCs w:val="28"/>
        </w:rPr>
        <w:t>-</w:t>
      </w:r>
      <w:r w:rsidRPr="00325670">
        <w:rPr>
          <w:sz w:val="28"/>
          <w:szCs w:val="28"/>
          <w:lang w:val="en-US"/>
        </w:rPr>
        <w:t>moll</w:t>
      </w:r>
      <w:r w:rsidRPr="00325670">
        <w:rPr>
          <w:sz w:val="28"/>
          <w:szCs w:val="28"/>
        </w:rPr>
        <w:t xml:space="preserve">). Данные гаммы имеют одинаковые «дорожки», что позволяет быстрее освоить данное количество гамм. Игра гамм с использованием открытых струн не должна занимать большую часть занятий, а должна носить ознакомительных характер. Гаммы следует начинать играть сразу в позиции, ученик улучшает растяжку пальцев левой руки, быстрее овладевает знаниями о расположении нот на грифе гитары. Так же гаммы предлагается сразу играть различными штрихами: </w:t>
      </w:r>
      <w:r w:rsidRPr="00325670">
        <w:rPr>
          <w:sz w:val="28"/>
          <w:szCs w:val="28"/>
          <w:lang w:val="en-US"/>
        </w:rPr>
        <w:t>legato</w:t>
      </w:r>
      <w:r w:rsidRPr="00325670">
        <w:rPr>
          <w:sz w:val="28"/>
          <w:szCs w:val="28"/>
        </w:rPr>
        <w:t xml:space="preserve">, </w:t>
      </w:r>
      <w:r w:rsidRPr="00325670">
        <w:rPr>
          <w:sz w:val="28"/>
          <w:szCs w:val="28"/>
          <w:lang w:val="en-US"/>
        </w:rPr>
        <w:t>non</w:t>
      </w:r>
      <w:r w:rsidRPr="00325670">
        <w:rPr>
          <w:sz w:val="28"/>
          <w:szCs w:val="28"/>
        </w:rPr>
        <w:t xml:space="preserve"> </w:t>
      </w:r>
      <w:r w:rsidRPr="00325670">
        <w:rPr>
          <w:sz w:val="28"/>
          <w:szCs w:val="28"/>
          <w:lang w:val="en-US"/>
        </w:rPr>
        <w:t>legato</w:t>
      </w:r>
      <w:r w:rsidRPr="00325670">
        <w:rPr>
          <w:sz w:val="28"/>
          <w:szCs w:val="28"/>
        </w:rPr>
        <w:t xml:space="preserve">, </w:t>
      </w:r>
      <w:r w:rsidRPr="00325670">
        <w:rPr>
          <w:sz w:val="28"/>
          <w:szCs w:val="28"/>
          <w:lang w:val="en-US"/>
        </w:rPr>
        <w:t>staccato</w:t>
      </w:r>
      <w:r w:rsidRPr="00325670">
        <w:rPr>
          <w:sz w:val="28"/>
          <w:szCs w:val="28"/>
        </w:rPr>
        <w:t>.</w:t>
      </w:r>
    </w:p>
    <w:p w:rsidR="006E69DF" w:rsidRDefault="006E69DF" w:rsidP="006E69DF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А</w:t>
      </w:r>
      <w:r w:rsidRPr="00C012AD"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Сеговия</w:t>
      </w:r>
      <w:proofErr w:type="spellEnd"/>
      <w:r w:rsidRPr="00C012AD">
        <w:rPr>
          <w:sz w:val="28"/>
          <w:szCs w:val="28"/>
        </w:rPr>
        <w:t xml:space="preserve"> </w:t>
      </w:r>
    </w:p>
    <w:p w:rsidR="006E69DF" w:rsidRPr="00C012AD" w:rsidRDefault="006E69DF" w:rsidP="006E69DF">
      <w:pPr>
        <w:spacing w:after="0" w:line="240" w:lineRule="auto"/>
        <w:rPr>
          <w:sz w:val="28"/>
          <w:szCs w:val="28"/>
        </w:rPr>
      </w:pPr>
      <w:r w:rsidRPr="00347EB9">
        <w:rPr>
          <w:sz w:val="28"/>
          <w:szCs w:val="28"/>
          <w:lang w:val="en-US"/>
        </w:rPr>
        <w:t>C</w:t>
      </w:r>
      <w:r w:rsidRPr="00C012AD">
        <w:rPr>
          <w:sz w:val="28"/>
          <w:szCs w:val="28"/>
        </w:rPr>
        <w:t>-</w:t>
      </w:r>
      <w:proofErr w:type="spellStart"/>
      <w:r w:rsidRPr="00347EB9">
        <w:rPr>
          <w:sz w:val="28"/>
          <w:szCs w:val="28"/>
          <w:lang w:val="en-US"/>
        </w:rPr>
        <w:t>dur</w:t>
      </w:r>
      <w:proofErr w:type="spellEnd"/>
      <w:r w:rsidRPr="00C012AD">
        <w:rPr>
          <w:sz w:val="28"/>
          <w:szCs w:val="28"/>
        </w:rPr>
        <w:t xml:space="preserve"> </w:t>
      </w:r>
    </w:p>
    <w:p w:rsidR="006E69DF" w:rsidRPr="00173758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76300"/>
            <wp:effectExtent l="19050" t="0" r="9525" b="0"/>
            <wp:docPr id="1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3758">
        <w:rPr>
          <w:sz w:val="28"/>
          <w:szCs w:val="28"/>
        </w:rPr>
        <w:t xml:space="preserve"> </w:t>
      </w:r>
      <w:proofErr w:type="gramStart"/>
      <w:r w:rsidRPr="00347EB9">
        <w:rPr>
          <w:sz w:val="28"/>
          <w:szCs w:val="28"/>
          <w:lang w:val="en-US"/>
        </w:rPr>
        <w:t>c</w:t>
      </w:r>
      <w:r w:rsidRPr="00173758">
        <w:rPr>
          <w:sz w:val="28"/>
          <w:szCs w:val="28"/>
        </w:rPr>
        <w:t>-</w:t>
      </w:r>
      <w:r w:rsidRPr="00347EB9">
        <w:rPr>
          <w:sz w:val="28"/>
          <w:szCs w:val="28"/>
          <w:lang w:val="en-US"/>
        </w:rPr>
        <w:t>moll</w:t>
      </w:r>
      <w:proofErr w:type="gramEnd"/>
      <w:r>
        <w:rPr>
          <w:sz w:val="28"/>
          <w:szCs w:val="28"/>
        </w:rPr>
        <w:t xml:space="preserve"> (мелодический вид)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885825"/>
            <wp:effectExtent l="19050" t="0" r="0" b="0"/>
            <wp:docPr id="1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4F5421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 w:rsidRPr="00347EB9">
        <w:rPr>
          <w:sz w:val="28"/>
          <w:szCs w:val="28"/>
          <w:lang w:val="en-US"/>
        </w:rPr>
        <w:t>D</w:t>
      </w:r>
      <w:r w:rsidRPr="00173758">
        <w:rPr>
          <w:sz w:val="28"/>
          <w:szCs w:val="28"/>
        </w:rPr>
        <w:t>-</w:t>
      </w:r>
      <w:proofErr w:type="spellStart"/>
      <w:r w:rsidRPr="00347EB9">
        <w:rPr>
          <w:sz w:val="28"/>
          <w:szCs w:val="28"/>
          <w:lang w:val="en-US"/>
        </w:rPr>
        <w:t>dur</w:t>
      </w:r>
      <w:proofErr w:type="spellEnd"/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09625"/>
            <wp:effectExtent l="19050" t="0" r="9525" b="0"/>
            <wp:docPr id="1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173758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proofErr w:type="gramStart"/>
      <w:r w:rsidRPr="00347EB9">
        <w:rPr>
          <w:sz w:val="28"/>
          <w:szCs w:val="28"/>
          <w:lang w:val="en-US"/>
        </w:rPr>
        <w:t>d</w:t>
      </w:r>
      <w:r w:rsidRPr="00173758">
        <w:rPr>
          <w:sz w:val="28"/>
          <w:szCs w:val="28"/>
          <w:lang w:val="en-US"/>
        </w:rPr>
        <w:t>-</w:t>
      </w:r>
      <w:r w:rsidRPr="00347EB9">
        <w:rPr>
          <w:sz w:val="28"/>
          <w:szCs w:val="28"/>
          <w:lang w:val="en-US"/>
        </w:rPr>
        <w:t>moll</w:t>
      </w:r>
      <w:proofErr w:type="gramEnd"/>
      <w:r>
        <w:rPr>
          <w:sz w:val="28"/>
          <w:szCs w:val="28"/>
        </w:rPr>
        <w:t xml:space="preserve"> (мелодический вид)</w:t>
      </w:r>
    </w:p>
    <w:p w:rsidR="006E69DF" w:rsidRPr="00B61AD6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847725"/>
            <wp:effectExtent l="19050" t="0" r="9525" b="0"/>
            <wp:docPr id="1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173758" w:rsidRDefault="006E69DF" w:rsidP="006E69DF">
      <w:pPr>
        <w:spacing w:after="0" w:line="240" w:lineRule="auto"/>
        <w:rPr>
          <w:b/>
          <w:sz w:val="28"/>
          <w:szCs w:val="28"/>
        </w:rPr>
      </w:pPr>
    </w:p>
    <w:p w:rsidR="006E69DF" w:rsidRPr="002634CB" w:rsidRDefault="006E69DF" w:rsidP="006E69DF">
      <w:pPr>
        <w:pStyle w:val="a3"/>
        <w:numPr>
          <w:ilvl w:val="0"/>
          <w:numId w:val="7"/>
        </w:numPr>
        <w:spacing w:after="0" w:line="240" w:lineRule="auto"/>
        <w:jc w:val="both"/>
        <w:rPr>
          <w:b/>
          <w:sz w:val="28"/>
          <w:szCs w:val="28"/>
        </w:rPr>
      </w:pPr>
      <w:r w:rsidRPr="002634CB">
        <w:rPr>
          <w:b/>
          <w:sz w:val="28"/>
          <w:szCs w:val="28"/>
        </w:rPr>
        <w:t>Приемы исполнения:</w:t>
      </w:r>
    </w:p>
    <w:p w:rsidR="006E69DF" w:rsidRPr="00655243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EC0D3C">
        <w:rPr>
          <w:b/>
          <w:i/>
          <w:sz w:val="28"/>
          <w:szCs w:val="28"/>
          <w:lang w:val="en-US"/>
        </w:rPr>
        <w:t>Tirando</w:t>
      </w:r>
      <w:proofErr w:type="spellEnd"/>
      <w:r w:rsidRPr="00BD454E">
        <w:rPr>
          <w:sz w:val="28"/>
          <w:szCs w:val="28"/>
        </w:rPr>
        <w:t xml:space="preserve"> – </w:t>
      </w:r>
      <w:r>
        <w:rPr>
          <w:sz w:val="28"/>
          <w:szCs w:val="28"/>
        </w:rPr>
        <w:t>щипок струны пальцем правой руки без опоры на соседнюю струну.</w:t>
      </w:r>
      <w:proofErr w:type="gramEnd"/>
    </w:p>
    <w:p w:rsidR="006E69DF" w:rsidRPr="00FE08BD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proofErr w:type="gramStart"/>
      <w:r w:rsidRPr="00EC0D3C">
        <w:rPr>
          <w:b/>
          <w:i/>
          <w:sz w:val="28"/>
          <w:szCs w:val="28"/>
          <w:lang w:val="en-US"/>
        </w:rPr>
        <w:t>Apoyando</w:t>
      </w:r>
      <w:proofErr w:type="spellEnd"/>
      <w:r w:rsidRPr="00BD454E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BD454E">
        <w:rPr>
          <w:sz w:val="28"/>
          <w:szCs w:val="28"/>
        </w:rPr>
        <w:t xml:space="preserve"> </w:t>
      </w:r>
      <w:r>
        <w:rPr>
          <w:sz w:val="28"/>
          <w:szCs w:val="28"/>
        </w:rPr>
        <w:t>щипок струны пальцем правой руки с последующей опорой на соседнюю струну.</w:t>
      </w:r>
      <w:proofErr w:type="gramEnd"/>
      <w:r>
        <w:rPr>
          <w:sz w:val="28"/>
          <w:szCs w:val="28"/>
        </w:rPr>
        <w:t xml:space="preserve"> </w:t>
      </w:r>
    </w:p>
    <w:p w:rsidR="006E69DF" w:rsidRPr="008128A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моментов, которым можно возбудить интерес к классической гитаре, это колористические приемы, которые в произведениях современных авторов встречаются очень часто. В первом </w:t>
      </w:r>
      <w:proofErr w:type="spellStart"/>
      <w:r>
        <w:rPr>
          <w:sz w:val="28"/>
          <w:szCs w:val="28"/>
        </w:rPr>
        <w:t>классеизучаются</w:t>
      </w:r>
      <w:proofErr w:type="spellEnd"/>
      <w:r>
        <w:rPr>
          <w:sz w:val="28"/>
          <w:szCs w:val="28"/>
        </w:rPr>
        <w:t xml:space="preserve"> следующие примы исполнения: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proofErr w:type="gramStart"/>
      <w:r w:rsidRPr="0038322D">
        <w:rPr>
          <w:b/>
          <w:sz w:val="28"/>
          <w:szCs w:val="28"/>
        </w:rPr>
        <w:t>Нисходящее</w:t>
      </w:r>
      <w:proofErr w:type="gramEnd"/>
      <w:r w:rsidRPr="0038322D">
        <w:rPr>
          <w:b/>
          <w:sz w:val="28"/>
          <w:szCs w:val="28"/>
        </w:rPr>
        <w:t xml:space="preserve"> </w:t>
      </w:r>
      <w:r w:rsidRPr="0038322D">
        <w:rPr>
          <w:b/>
          <w:sz w:val="28"/>
          <w:szCs w:val="28"/>
          <w:lang w:val="en-US"/>
        </w:rPr>
        <w:t>legato</w:t>
      </w:r>
      <w:r>
        <w:rPr>
          <w:sz w:val="28"/>
          <w:szCs w:val="28"/>
        </w:rPr>
        <w:t xml:space="preserve"> – правая рука извлекает звук, после чего палец левой руки, прижимающий звучащую струну, с силой снимается с этой струны</w:t>
      </w:r>
      <w:r w:rsidRPr="002634CB">
        <w:rPr>
          <w:sz w:val="28"/>
          <w:szCs w:val="28"/>
        </w:rPr>
        <w:t xml:space="preserve"> (</w:t>
      </w:r>
      <w:r>
        <w:rPr>
          <w:sz w:val="28"/>
          <w:szCs w:val="28"/>
        </w:rPr>
        <w:t>Пример 1).</w:t>
      </w:r>
    </w:p>
    <w:p w:rsidR="006E69DF" w:rsidRPr="002634CB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1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«Ходики» (фрагмент) Г. </w:t>
      </w:r>
      <w:proofErr w:type="spellStart"/>
      <w:r>
        <w:rPr>
          <w:sz w:val="28"/>
          <w:szCs w:val="28"/>
        </w:rPr>
        <w:t>Каурина</w:t>
      </w:r>
      <w:proofErr w:type="spellEnd"/>
    </w:p>
    <w:p w:rsidR="006E69DF" w:rsidRPr="006B4BF6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19125"/>
            <wp:effectExtent l="19050" t="0" r="9525" b="0"/>
            <wp:docPr id="1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B93611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 w:rsidRPr="0038322D">
        <w:rPr>
          <w:b/>
          <w:sz w:val="28"/>
          <w:szCs w:val="28"/>
        </w:rPr>
        <w:t>Натуральные флажолеты</w:t>
      </w:r>
      <w:r>
        <w:rPr>
          <w:sz w:val="28"/>
          <w:szCs w:val="28"/>
        </w:rPr>
        <w:t xml:space="preserve"> – исполняются следующим образом: подушечка пальца левой руки прикасается к какой-либо струне над определенным ладом (например, </w:t>
      </w:r>
      <w:r>
        <w:rPr>
          <w:sz w:val="28"/>
          <w:szCs w:val="28"/>
          <w:lang w:val="en-US"/>
        </w:rPr>
        <w:t>V</w:t>
      </w:r>
      <w:r w:rsidRPr="00B9361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VII</w:t>
      </w:r>
      <w:r w:rsidRPr="00B9361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IX</w:t>
      </w:r>
      <w:r w:rsidRPr="00B93611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>) и после удара палец правой руки отнимается (Пример 2).</w:t>
      </w:r>
    </w:p>
    <w:p w:rsidR="006E69DF" w:rsidRPr="002634CB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2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«Песенка дождя» В. Донских</w:t>
      </w:r>
    </w:p>
    <w:p w:rsidR="006E69DF" w:rsidRPr="00DD2FB8" w:rsidRDefault="006E69DF" w:rsidP="006E69DF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676275"/>
            <wp:effectExtent l="19050" t="0" r="9525" b="0"/>
            <wp:docPr id="11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proofErr w:type="spellStart"/>
      <w:r w:rsidRPr="0038322D">
        <w:rPr>
          <w:b/>
          <w:sz w:val="28"/>
          <w:szCs w:val="28"/>
        </w:rPr>
        <w:lastRenderedPageBreak/>
        <w:t>Арпеджиато</w:t>
      </w:r>
      <w:proofErr w:type="spellEnd"/>
      <w:r>
        <w:rPr>
          <w:sz w:val="28"/>
          <w:szCs w:val="28"/>
        </w:rPr>
        <w:t xml:space="preserve"> – быстрое исполнение нот, входящих в аккорд   (Пример 3).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</w:p>
    <w:p w:rsidR="006E69DF" w:rsidRDefault="006E69DF" w:rsidP="003A1BD2">
      <w:pPr>
        <w:spacing w:after="0" w:line="240" w:lineRule="auto"/>
        <w:rPr>
          <w:sz w:val="28"/>
          <w:szCs w:val="28"/>
        </w:rPr>
      </w:pP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Пример3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«Песнь Орфея» (фрагмент) И. </w:t>
      </w:r>
      <w:proofErr w:type="spellStart"/>
      <w:r>
        <w:rPr>
          <w:sz w:val="28"/>
          <w:szCs w:val="28"/>
        </w:rPr>
        <w:t>Рехин</w:t>
      </w:r>
      <w:proofErr w:type="spellEnd"/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803" cy="914400"/>
            <wp:effectExtent l="19050" t="0" r="7247" b="0"/>
            <wp:docPr id="1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3" cy="9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9B58E3" w:rsidRDefault="006E69DF" w:rsidP="006E69DF">
      <w:pPr>
        <w:spacing w:after="0" w:line="240" w:lineRule="auto"/>
        <w:ind w:firstLine="709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7"/>
        </w:num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4E16E6">
        <w:rPr>
          <w:b/>
          <w:sz w:val="28"/>
          <w:szCs w:val="28"/>
        </w:rPr>
        <w:t>Терминология: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211DD8" w:rsidTr="00986519">
        <w:tc>
          <w:tcPr>
            <w:tcW w:w="4785" w:type="dxa"/>
          </w:tcPr>
          <w:p w:rsidR="006E69DF" w:rsidRPr="00211DD8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211DD8">
              <w:rPr>
                <w:sz w:val="28"/>
                <w:szCs w:val="28"/>
                <w:lang w:val="en-US"/>
              </w:rPr>
              <w:t xml:space="preserve">legato – </w:t>
            </w:r>
            <w:r w:rsidRPr="00211DD8">
              <w:rPr>
                <w:sz w:val="28"/>
                <w:szCs w:val="28"/>
              </w:rPr>
              <w:t>связно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211DD8">
              <w:rPr>
                <w:sz w:val="28"/>
                <w:szCs w:val="28"/>
                <w:lang w:val="en-US"/>
              </w:rPr>
              <w:t xml:space="preserve">non legato – </w:t>
            </w:r>
            <w:r w:rsidRPr="00211DD8">
              <w:rPr>
                <w:sz w:val="28"/>
                <w:szCs w:val="28"/>
              </w:rPr>
              <w:t>не</w:t>
            </w:r>
            <w:r w:rsidRPr="00211DD8">
              <w:rPr>
                <w:sz w:val="28"/>
                <w:szCs w:val="28"/>
                <w:lang w:val="en-US"/>
              </w:rPr>
              <w:t xml:space="preserve"> </w:t>
            </w:r>
            <w:r w:rsidRPr="00211DD8">
              <w:rPr>
                <w:sz w:val="28"/>
                <w:szCs w:val="28"/>
              </w:rPr>
              <w:t>связно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211DD8">
              <w:rPr>
                <w:sz w:val="28"/>
                <w:szCs w:val="28"/>
                <w:lang w:val="en-US"/>
              </w:rPr>
              <w:t xml:space="preserve">staccato – </w:t>
            </w:r>
            <w:r w:rsidRPr="00211DD8">
              <w:rPr>
                <w:sz w:val="28"/>
                <w:szCs w:val="28"/>
              </w:rPr>
              <w:t>стаккато</w:t>
            </w:r>
          </w:p>
          <w:p w:rsidR="006E69DF" w:rsidRPr="006B4BF6" w:rsidRDefault="006E69DF" w:rsidP="00986519">
            <w:pPr>
              <w:jc w:val="both"/>
              <w:rPr>
                <w:sz w:val="28"/>
                <w:szCs w:val="28"/>
              </w:rPr>
            </w:pPr>
            <w:r w:rsidRPr="00211DD8">
              <w:rPr>
                <w:sz w:val="28"/>
                <w:szCs w:val="28"/>
                <w:lang w:val="en-US"/>
              </w:rPr>
              <w:t>andante</w:t>
            </w:r>
            <w:r w:rsidRPr="006B4BF6">
              <w:rPr>
                <w:sz w:val="28"/>
                <w:szCs w:val="28"/>
              </w:rPr>
              <w:t xml:space="preserve"> – </w:t>
            </w:r>
            <w:r w:rsidRPr="00211DD8">
              <w:rPr>
                <w:sz w:val="28"/>
                <w:szCs w:val="28"/>
              </w:rPr>
              <w:t>спокойно</w:t>
            </w:r>
          </w:p>
          <w:p w:rsidR="006E69DF" w:rsidRDefault="006E69DF" w:rsidP="00986519">
            <w:pPr>
              <w:jc w:val="both"/>
              <w:rPr>
                <w:sz w:val="28"/>
                <w:szCs w:val="28"/>
              </w:rPr>
            </w:pPr>
            <w:r w:rsidRPr="00211DD8">
              <w:rPr>
                <w:sz w:val="28"/>
                <w:szCs w:val="28"/>
                <w:lang w:val="en-US"/>
              </w:rPr>
              <w:t>andantino</w:t>
            </w:r>
            <w:r w:rsidRPr="00211DD8">
              <w:rPr>
                <w:sz w:val="28"/>
                <w:szCs w:val="28"/>
              </w:rPr>
              <w:t xml:space="preserve"> – подвижнее, чем анданте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211DD8">
              <w:rPr>
                <w:sz w:val="28"/>
                <w:szCs w:val="28"/>
                <w:lang w:val="en-US"/>
              </w:rPr>
              <w:t xml:space="preserve">F (forte) – </w:t>
            </w:r>
            <w:r w:rsidRPr="00211DD8">
              <w:rPr>
                <w:sz w:val="28"/>
                <w:szCs w:val="28"/>
              </w:rPr>
              <w:t>громко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211DD8">
              <w:rPr>
                <w:sz w:val="28"/>
                <w:szCs w:val="28"/>
                <w:lang w:val="en-US"/>
              </w:rPr>
              <w:t xml:space="preserve">P (piano) – </w:t>
            </w:r>
            <w:r w:rsidRPr="00211DD8">
              <w:rPr>
                <w:sz w:val="28"/>
                <w:szCs w:val="28"/>
              </w:rPr>
              <w:t>тихо</w:t>
            </w:r>
          </w:p>
        </w:tc>
        <w:tc>
          <w:tcPr>
            <w:tcW w:w="4786" w:type="dxa"/>
          </w:tcPr>
          <w:p w:rsidR="006E69DF" w:rsidRPr="00211DD8" w:rsidRDefault="006E69DF" w:rsidP="00986519">
            <w:pPr>
              <w:jc w:val="both"/>
              <w:rPr>
                <w:sz w:val="28"/>
                <w:szCs w:val="28"/>
              </w:rPr>
            </w:pPr>
            <w:r w:rsidRPr="00211DD8">
              <w:rPr>
                <w:sz w:val="28"/>
                <w:szCs w:val="28"/>
                <w:lang w:val="en-US"/>
              </w:rPr>
              <w:t>D</w:t>
            </w:r>
            <w:r w:rsidRPr="00211DD8">
              <w:rPr>
                <w:sz w:val="28"/>
                <w:szCs w:val="28"/>
              </w:rPr>
              <w:t>.</w:t>
            </w:r>
            <w:r w:rsidRPr="00211DD8">
              <w:rPr>
                <w:sz w:val="28"/>
                <w:szCs w:val="28"/>
                <w:lang w:val="en-US"/>
              </w:rPr>
              <w:t>C</w:t>
            </w:r>
            <w:r w:rsidRPr="00211DD8">
              <w:rPr>
                <w:sz w:val="28"/>
                <w:szCs w:val="28"/>
              </w:rPr>
              <w:t xml:space="preserve">. </w:t>
            </w:r>
            <w:r w:rsidRPr="00211DD8">
              <w:rPr>
                <w:sz w:val="28"/>
                <w:szCs w:val="28"/>
                <w:lang w:val="en-US"/>
              </w:rPr>
              <w:t>al</w:t>
            </w:r>
            <w:r w:rsidRPr="00211DD8">
              <w:rPr>
                <w:sz w:val="28"/>
                <w:szCs w:val="28"/>
              </w:rPr>
              <w:t xml:space="preserve"> </w:t>
            </w:r>
            <w:r w:rsidRPr="00211DD8">
              <w:rPr>
                <w:sz w:val="28"/>
                <w:szCs w:val="28"/>
                <w:lang w:val="en-US"/>
              </w:rPr>
              <w:t>Fine</w:t>
            </w:r>
            <w:r w:rsidRPr="00211DD8">
              <w:rPr>
                <w:sz w:val="28"/>
                <w:szCs w:val="28"/>
              </w:rPr>
              <w:t xml:space="preserve"> (</w:t>
            </w:r>
            <w:proofErr w:type="spellStart"/>
            <w:r w:rsidRPr="00211DD8">
              <w:rPr>
                <w:sz w:val="28"/>
                <w:szCs w:val="28"/>
                <w:lang w:val="en-US"/>
              </w:rPr>
              <w:t>Da</w:t>
            </w:r>
            <w:proofErr w:type="spellEnd"/>
            <w:r w:rsidRPr="00211DD8">
              <w:rPr>
                <w:sz w:val="28"/>
                <w:szCs w:val="28"/>
              </w:rPr>
              <w:t xml:space="preserve"> </w:t>
            </w:r>
            <w:r w:rsidRPr="00211DD8">
              <w:rPr>
                <w:sz w:val="28"/>
                <w:szCs w:val="28"/>
                <w:lang w:val="en-US"/>
              </w:rPr>
              <w:t>Capo</w:t>
            </w:r>
            <w:r w:rsidRPr="00211DD8">
              <w:rPr>
                <w:sz w:val="28"/>
                <w:szCs w:val="28"/>
              </w:rPr>
              <w:t xml:space="preserve"> </w:t>
            </w:r>
            <w:r w:rsidRPr="00211DD8">
              <w:rPr>
                <w:sz w:val="28"/>
                <w:szCs w:val="28"/>
                <w:lang w:val="en-US"/>
              </w:rPr>
              <w:t>al</w:t>
            </w:r>
            <w:r w:rsidRPr="00211DD8">
              <w:rPr>
                <w:sz w:val="28"/>
                <w:szCs w:val="28"/>
              </w:rPr>
              <w:t xml:space="preserve"> </w:t>
            </w:r>
            <w:r w:rsidRPr="00211DD8">
              <w:rPr>
                <w:sz w:val="28"/>
                <w:szCs w:val="28"/>
                <w:lang w:val="en-US"/>
              </w:rPr>
              <w:t>Fine</w:t>
            </w:r>
            <w:r w:rsidRPr="00211DD8">
              <w:rPr>
                <w:sz w:val="28"/>
                <w:szCs w:val="28"/>
              </w:rPr>
              <w:t>) - играть с начала до слова конец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r w:rsidRPr="00211DD8">
              <w:rPr>
                <w:sz w:val="28"/>
                <w:szCs w:val="28"/>
                <w:lang w:val="en-US"/>
              </w:rPr>
              <w:t>rit</w:t>
            </w:r>
            <w:proofErr w:type="spellEnd"/>
            <w:r w:rsidRPr="00211DD8">
              <w:rPr>
                <w:sz w:val="28"/>
                <w:szCs w:val="28"/>
              </w:rPr>
              <w:t>. (</w:t>
            </w:r>
            <w:proofErr w:type="spellStart"/>
            <w:r w:rsidRPr="00211DD8">
              <w:rPr>
                <w:sz w:val="28"/>
                <w:szCs w:val="28"/>
                <w:lang w:val="en-US"/>
              </w:rPr>
              <w:t>ritenuto</w:t>
            </w:r>
            <w:proofErr w:type="spellEnd"/>
            <w:r w:rsidRPr="00211DD8">
              <w:rPr>
                <w:sz w:val="28"/>
                <w:szCs w:val="28"/>
              </w:rPr>
              <w:t>) – замедляя</w:t>
            </w:r>
          </w:p>
          <w:p w:rsidR="006E69DF" w:rsidRPr="00211DD8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211DD8">
              <w:rPr>
                <w:sz w:val="28"/>
                <w:szCs w:val="28"/>
                <w:lang w:val="en-US"/>
              </w:rPr>
              <w:t>cresc</w:t>
            </w:r>
            <w:proofErr w:type="spellEnd"/>
            <w:proofErr w:type="gramEnd"/>
            <w:r w:rsidRPr="00211DD8">
              <w:rPr>
                <w:sz w:val="28"/>
                <w:szCs w:val="28"/>
              </w:rPr>
              <w:t>. (</w:t>
            </w:r>
            <w:r w:rsidRPr="00211DD8">
              <w:rPr>
                <w:sz w:val="28"/>
                <w:szCs w:val="28"/>
                <w:lang w:val="en-US"/>
              </w:rPr>
              <w:t>crescendo</w:t>
            </w:r>
            <w:r w:rsidRPr="00211DD8">
              <w:rPr>
                <w:sz w:val="28"/>
                <w:szCs w:val="28"/>
              </w:rPr>
              <w:t xml:space="preserve">) – постепенно </w:t>
            </w:r>
            <w:proofErr w:type="spellStart"/>
            <w:r w:rsidRPr="00211DD8">
              <w:rPr>
                <w:sz w:val="28"/>
                <w:szCs w:val="28"/>
              </w:rPr>
              <w:t>увеличиваязвучания</w:t>
            </w:r>
            <w:proofErr w:type="spellEnd"/>
          </w:p>
          <w:p w:rsidR="006E69DF" w:rsidRPr="00211DD8" w:rsidRDefault="006E69DF" w:rsidP="00986519">
            <w:pPr>
              <w:jc w:val="both"/>
              <w:rPr>
                <w:b/>
                <w:sz w:val="28"/>
                <w:szCs w:val="28"/>
              </w:rPr>
            </w:pPr>
            <w:r w:rsidRPr="00211DD8">
              <w:rPr>
                <w:sz w:val="28"/>
                <w:szCs w:val="28"/>
                <w:lang w:val="en-US"/>
              </w:rPr>
              <w:t>dim</w:t>
            </w:r>
            <w:r w:rsidRPr="00211DD8">
              <w:rPr>
                <w:sz w:val="28"/>
                <w:szCs w:val="28"/>
              </w:rPr>
              <w:t>. (</w:t>
            </w:r>
            <w:r w:rsidRPr="00211DD8">
              <w:rPr>
                <w:sz w:val="28"/>
                <w:szCs w:val="28"/>
                <w:lang w:val="en-US"/>
              </w:rPr>
              <w:t>diminuendo</w:t>
            </w:r>
            <w:r w:rsidRPr="00211DD8">
              <w:rPr>
                <w:sz w:val="28"/>
                <w:szCs w:val="28"/>
              </w:rPr>
              <w:t>) – постепенно уменьшая силу звучания</w:t>
            </w:r>
          </w:p>
        </w:tc>
      </w:tr>
    </w:tbl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4A7C31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4A7C31">
        <w:rPr>
          <w:color w:val="auto"/>
        </w:rPr>
        <w:t>Второй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7D7B67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протяжении всего года обучения, </w:t>
      </w:r>
      <w:proofErr w:type="gramStart"/>
      <w:r>
        <w:rPr>
          <w:sz w:val="28"/>
          <w:szCs w:val="28"/>
        </w:rPr>
        <w:t>на ровне</w:t>
      </w:r>
      <w:proofErr w:type="gramEnd"/>
      <w:r>
        <w:rPr>
          <w:sz w:val="28"/>
          <w:szCs w:val="28"/>
        </w:rPr>
        <w:t xml:space="preserve"> с изучением нового материала, необходимо повторение пройденного за первый класс.</w:t>
      </w:r>
      <w:r w:rsidRPr="00AD20D8">
        <w:rPr>
          <w:noProof/>
          <w:sz w:val="28"/>
          <w:szCs w:val="28"/>
          <w:lang w:eastAsia="ru-RU"/>
        </w:rPr>
        <w:t xml:space="preserve"> </w:t>
      </w:r>
    </w:p>
    <w:p w:rsidR="006E69DF" w:rsidRPr="004E16E6" w:rsidRDefault="006E69DF" w:rsidP="006E69DF">
      <w:pPr>
        <w:pStyle w:val="a3"/>
        <w:numPr>
          <w:ilvl w:val="0"/>
          <w:numId w:val="8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Теория:</w:t>
      </w:r>
    </w:p>
    <w:p w:rsidR="006E69DF" w:rsidRPr="0038322D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4511040</wp:posOffset>
            </wp:positionH>
            <wp:positionV relativeFrom="paragraph">
              <wp:posOffset>842010</wp:posOffset>
            </wp:positionV>
            <wp:extent cx="1403350" cy="568960"/>
            <wp:effectExtent l="38100" t="0" r="63500" b="78740"/>
            <wp:wrapSquare wrapText="bothSides"/>
            <wp:docPr id="1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56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41910</wp:posOffset>
            </wp:positionV>
            <wp:extent cx="716915" cy="685800"/>
            <wp:effectExtent l="38100" t="0" r="64135" b="76200"/>
            <wp:wrapSquare wrapText="bothSides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5158740</wp:posOffset>
            </wp:positionH>
            <wp:positionV relativeFrom="paragraph">
              <wp:posOffset>37465</wp:posOffset>
            </wp:positionV>
            <wp:extent cx="762000" cy="678180"/>
            <wp:effectExtent l="38100" t="0" r="57150" b="83820"/>
            <wp:wrapSquare wrapText="bothSides"/>
            <wp:docPr id="1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7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t xml:space="preserve">Размер </w:t>
      </w:r>
      <w:r>
        <w:rPr>
          <w:noProof/>
          <w:sz w:val="28"/>
          <w:szCs w:val="28"/>
          <w:lang w:eastAsia="ru-RU"/>
        </w:rPr>
        <w:t xml:space="preserve">– колличество долей в такте. </w:t>
      </w:r>
      <w:r w:rsidRPr="00BD454E">
        <w:rPr>
          <w:i/>
          <w:noProof/>
          <w:sz w:val="28"/>
          <w:szCs w:val="28"/>
          <w:lang w:eastAsia="ru-RU"/>
        </w:rPr>
        <w:t xml:space="preserve">Во втором классе учащимися предлогается изучить следующие размеры: трехдольный  </w:t>
      </w:r>
      <m:oMath>
        <m:f>
          <m:fPr>
            <m:ctrlPr>
              <w:rPr>
                <w:rFonts w:ascii="Cambria Math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hAnsi="Cambria Math"/>
                <w:noProof/>
                <w:sz w:val="28"/>
                <w:szCs w:val="28"/>
                <w:lang w:eastAsia="ru-RU"/>
              </w:rPr>
              <m:t>8</m:t>
            </m:r>
          </m:den>
        </m:f>
      </m:oMath>
      <w:r w:rsidRPr="00BD454E">
        <w:rPr>
          <w:rFonts w:eastAsiaTheme="minorEastAsia"/>
          <w:i/>
          <w:noProof/>
          <w:sz w:val="28"/>
          <w:szCs w:val="28"/>
          <w:lang w:eastAsia="ru-RU"/>
        </w:rPr>
        <w:t xml:space="preserve">, шестидольный </w:t>
      </w:r>
      <m:oMath>
        <m:f>
          <m:fPr>
            <m:ctrlPr>
              <w:rPr>
                <w:rFonts w:ascii="Cambria Math" w:eastAsiaTheme="minorEastAsia" w:hAnsi="Cambria Math"/>
                <w:i/>
                <w:noProof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6</m:t>
            </m:r>
          </m:num>
          <m:den>
            <m:r>
              <w:rPr>
                <w:rFonts w:ascii="Cambria Math" w:eastAsiaTheme="minorEastAsia" w:hAnsi="Cambria Math"/>
                <w:noProof/>
                <w:sz w:val="28"/>
                <w:szCs w:val="28"/>
                <w:lang w:eastAsia="ru-RU"/>
              </w:rPr>
              <m:t>8</m:t>
            </m:r>
          </m:den>
        </m:f>
      </m:oMath>
      <w:r>
        <w:rPr>
          <w:rFonts w:eastAsiaTheme="minorEastAsia"/>
          <w:noProof/>
          <w:sz w:val="28"/>
          <w:szCs w:val="28"/>
          <w:lang w:eastAsia="ru-RU"/>
        </w:rPr>
        <w:t xml:space="preserve"> (рис. 16,17).</w:t>
      </w:r>
      <w:r w:rsidRPr="00AD20D8">
        <w:rPr>
          <w:noProof/>
          <w:sz w:val="28"/>
          <w:szCs w:val="28"/>
          <w:lang w:eastAsia="ru-RU"/>
        </w:rPr>
        <w:t xml:space="preserve"> </w:t>
      </w:r>
    </w:p>
    <w:p w:rsidR="006E69DF" w:rsidRPr="0062512C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509905</wp:posOffset>
            </wp:positionV>
            <wp:extent cx="2599055" cy="771525"/>
            <wp:effectExtent l="38100" t="0" r="48895" b="85725"/>
            <wp:wrapSquare wrapText="bothSides"/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5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b/>
          <w:sz w:val="28"/>
          <w:szCs w:val="28"/>
        </w:rPr>
        <w:t>Дуоль</w:t>
      </w:r>
      <w:proofErr w:type="spellEnd"/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группа нот, состоящая из двух нот, из которых первая - сильная, вторая – слабая (рис.18). </w:t>
      </w:r>
      <w:r>
        <w:rPr>
          <w:b/>
          <w:sz w:val="28"/>
          <w:szCs w:val="28"/>
        </w:rPr>
        <w:t xml:space="preserve">Триоль </w:t>
      </w:r>
      <w:r>
        <w:rPr>
          <w:sz w:val="28"/>
          <w:szCs w:val="28"/>
        </w:rPr>
        <w:t xml:space="preserve">– группа нот, состоящая из трех нот, из которых первая - сильная, а </w:t>
      </w:r>
      <w:proofErr w:type="gramStart"/>
      <w:r>
        <w:rPr>
          <w:sz w:val="28"/>
          <w:szCs w:val="28"/>
        </w:rPr>
        <w:t>последующие</w:t>
      </w:r>
      <w:proofErr w:type="gramEnd"/>
      <w:r>
        <w:rPr>
          <w:sz w:val="28"/>
          <w:szCs w:val="28"/>
        </w:rPr>
        <w:t xml:space="preserve"> – слабые (рис.19).</w:t>
      </w:r>
    </w:p>
    <w:p w:rsidR="006E69DF" w:rsidRPr="00257254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Простая трехчастная форма </w:t>
      </w:r>
      <w:r>
        <w:rPr>
          <w:sz w:val="28"/>
          <w:szCs w:val="28"/>
        </w:rPr>
        <w:t>предполагает наличие трех частей, из которых третья повторяет первую, а вторая контрастирует с первой.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Обработка мелодии –</w:t>
      </w:r>
      <w:r w:rsidRPr="00257254">
        <w:rPr>
          <w:b/>
          <w:sz w:val="28"/>
          <w:szCs w:val="28"/>
        </w:rPr>
        <w:t xml:space="preserve"> </w:t>
      </w:r>
      <w:r w:rsidRPr="00257254">
        <w:rPr>
          <w:rFonts w:eastAsia="Calibri"/>
          <w:sz w:val="28"/>
          <w:szCs w:val="28"/>
        </w:rPr>
        <w:t>видоизменение музыкального произведения путем гармони</w:t>
      </w:r>
      <w:r w:rsidRPr="00257254">
        <w:rPr>
          <w:rFonts w:eastAsia="Calibri"/>
          <w:sz w:val="28"/>
          <w:szCs w:val="28"/>
        </w:rPr>
        <w:softHyphen/>
        <w:t>зации, аранжировки или транскрипции.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Строй гитары. </w:t>
      </w:r>
      <w:r>
        <w:rPr>
          <w:sz w:val="28"/>
          <w:szCs w:val="28"/>
        </w:rPr>
        <w:t xml:space="preserve">Закономерность появления нот на грифе гитары до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лада.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Смена позиций</w:t>
      </w:r>
      <w:r>
        <w:rPr>
          <w:sz w:val="28"/>
          <w:szCs w:val="28"/>
        </w:rPr>
        <w:t xml:space="preserve"> обязательно должна быть плавной и не содержать непредусмотренных пауз.</w:t>
      </w:r>
    </w:p>
    <w:p w:rsidR="006E69DF" w:rsidRPr="007C5255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Агогика</w:t>
      </w:r>
      <w:r>
        <w:rPr>
          <w:sz w:val="28"/>
          <w:szCs w:val="28"/>
        </w:rPr>
        <w:t xml:space="preserve"> – небольшое отклонение от темпа (замедление или ускорение), не обозначаемое в нотах. </w:t>
      </w:r>
    </w:p>
    <w:p w:rsidR="006E69DF" w:rsidRDefault="006E69DF" w:rsidP="006E69DF">
      <w:pPr>
        <w:spacing w:after="0" w:line="240" w:lineRule="auto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8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Гаммы: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втором классе к </w:t>
      </w:r>
      <w:proofErr w:type="gramStart"/>
      <w:r>
        <w:rPr>
          <w:sz w:val="28"/>
          <w:szCs w:val="28"/>
        </w:rPr>
        <w:t>пройденным</w:t>
      </w:r>
      <w:proofErr w:type="gramEnd"/>
      <w:r>
        <w:rPr>
          <w:sz w:val="28"/>
          <w:szCs w:val="28"/>
        </w:rPr>
        <w:t xml:space="preserve"> прибавляются еще две гаммы: одна мажорная (</w:t>
      </w:r>
      <w:r>
        <w:rPr>
          <w:sz w:val="28"/>
          <w:szCs w:val="28"/>
          <w:lang w:val="en-US"/>
        </w:rPr>
        <w:t>G</w:t>
      </w:r>
      <w:r w:rsidRPr="00264886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264886">
        <w:rPr>
          <w:sz w:val="28"/>
          <w:szCs w:val="28"/>
        </w:rPr>
        <w:t>)</w:t>
      </w:r>
      <w:r>
        <w:rPr>
          <w:sz w:val="28"/>
          <w:szCs w:val="28"/>
        </w:rPr>
        <w:t xml:space="preserve"> и одна минорная </w:t>
      </w:r>
      <w:r w:rsidRPr="00264886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</w:t>
      </w:r>
      <w:r w:rsidRPr="00264886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 w:rsidRPr="00264886">
        <w:rPr>
          <w:sz w:val="28"/>
          <w:szCs w:val="28"/>
        </w:rPr>
        <w:t>).</w:t>
      </w:r>
      <w:r>
        <w:rPr>
          <w:sz w:val="28"/>
          <w:szCs w:val="28"/>
        </w:rPr>
        <w:t xml:space="preserve"> А так же хроматическая гамма, которую можно исполнять  вместо упражнения. Гаммы даются одноименные,  для лучшего понимания отличий между мажором и минором. Гамма </w:t>
      </w:r>
      <w:r>
        <w:rPr>
          <w:sz w:val="28"/>
          <w:szCs w:val="28"/>
          <w:lang w:val="en-US"/>
        </w:rPr>
        <w:t>G</w:t>
      </w:r>
      <w:r w:rsidRPr="00264886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>
        <w:rPr>
          <w:sz w:val="28"/>
          <w:szCs w:val="28"/>
        </w:rPr>
        <w:t xml:space="preserve"> быстро запоминается, так как имеет </w:t>
      </w:r>
      <w:r w:rsidRPr="00F93978">
        <w:rPr>
          <w:sz w:val="28"/>
          <w:szCs w:val="28"/>
        </w:rPr>
        <w:t>простую аппликатурную дорожку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(начиная с четвертой струны, задействованы только 1, 3, 4 пальцы при движении вверх). 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Хроматическая гамма</w:t>
      </w:r>
    </w:p>
    <w:p w:rsidR="006E69DF" w:rsidRDefault="006E69DF" w:rsidP="006E69DF">
      <w:pPr>
        <w:spacing w:after="0" w:line="240" w:lineRule="auto"/>
        <w:ind w:firstLine="142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1973649"/>
            <wp:effectExtent l="19050" t="0" r="0" b="0"/>
            <wp:docPr id="1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" contrast="5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658" cy="19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А.Сеговия</w:t>
      </w:r>
      <w:proofErr w:type="spellEnd"/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264886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</w:p>
    <w:p w:rsidR="006E69DF" w:rsidRPr="00BA4F0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38850" cy="1841704"/>
            <wp:effectExtent l="19050" t="0" r="0" b="0"/>
            <wp:docPr id="1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84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g-moll</w:t>
      </w:r>
      <w:proofErr w:type="gramEnd"/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6950" cy="1819275"/>
            <wp:effectExtent l="19050" t="0" r="0" b="0"/>
            <wp:docPr id="1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533FE2" w:rsidRDefault="006E69DF" w:rsidP="006E69DF">
      <w:pPr>
        <w:spacing w:after="0" w:line="240" w:lineRule="auto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8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Приемы исполнения: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 w:rsidRPr="00841DB4">
        <w:rPr>
          <w:b/>
          <w:sz w:val="28"/>
          <w:szCs w:val="28"/>
        </w:rPr>
        <w:t>Арпеджио</w:t>
      </w:r>
      <w:r>
        <w:rPr>
          <w:sz w:val="28"/>
          <w:szCs w:val="28"/>
        </w:rPr>
        <w:t xml:space="preserve"> – поочередное исполнение нот, входящих в аккорд (Пример 4).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4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«Снег» (фрагмент) В. </w:t>
      </w:r>
      <w:proofErr w:type="spellStart"/>
      <w:r>
        <w:rPr>
          <w:sz w:val="28"/>
          <w:szCs w:val="28"/>
        </w:rPr>
        <w:t>Бранд</w:t>
      </w:r>
      <w:proofErr w:type="spellEnd"/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1013698"/>
            <wp:effectExtent l="19050" t="0" r="9525" b="0"/>
            <wp:docPr id="1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023" cy="101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 w:rsidRPr="00841DB4">
        <w:rPr>
          <w:b/>
          <w:sz w:val="28"/>
          <w:szCs w:val="28"/>
        </w:rPr>
        <w:t xml:space="preserve">Малое </w:t>
      </w:r>
      <w:proofErr w:type="spellStart"/>
      <w:r w:rsidRPr="00841DB4">
        <w:rPr>
          <w:b/>
          <w:sz w:val="28"/>
          <w:szCs w:val="28"/>
        </w:rPr>
        <w:t>баррэ</w:t>
      </w:r>
      <w:proofErr w:type="spellEnd"/>
      <w:r>
        <w:rPr>
          <w:sz w:val="28"/>
          <w:szCs w:val="28"/>
        </w:rPr>
        <w:t xml:space="preserve">  – прием игры на гитаре, при котором первый палец левой руки прижимает одновременно несколько струн (от двух до четырех) (Пример 5).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5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«Скворушка» (фрагмент) В. Донских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85950" cy="788340"/>
            <wp:effectExtent l="19050" t="0" r="0" b="0"/>
            <wp:docPr id="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23" cy="79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 w:rsidRPr="00841DB4">
        <w:rPr>
          <w:b/>
          <w:sz w:val="28"/>
          <w:szCs w:val="28"/>
        </w:rPr>
        <w:t>Глиссандо</w:t>
      </w:r>
      <w:r>
        <w:rPr>
          <w:sz w:val="28"/>
          <w:szCs w:val="28"/>
        </w:rPr>
        <w:t xml:space="preserve"> – прием игры, при котором палец левой руки, не отрываясь от струны, скользит с одного лада на другой (Пример 6).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6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«С неба звездочка упала» (фрагмент) В. Козлов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118745</wp:posOffset>
            </wp:positionV>
            <wp:extent cx="3344545" cy="838200"/>
            <wp:effectExtent l="19050" t="0" r="8255" b="0"/>
            <wp:wrapSquare wrapText="bothSides"/>
            <wp:docPr id="1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8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Терминология и обозначения: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1032C4" w:rsidTr="00986519">
        <w:trPr>
          <w:trHeight w:val="646"/>
        </w:trPr>
        <w:tc>
          <w:tcPr>
            <w:tcW w:w="4785" w:type="dxa"/>
          </w:tcPr>
          <w:p w:rsidR="006E69DF" w:rsidRPr="0025633E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1032C4">
              <w:rPr>
                <w:sz w:val="28"/>
                <w:szCs w:val="28"/>
                <w:lang w:val="en-US"/>
              </w:rPr>
              <w:t>allegro</w:t>
            </w:r>
            <w:r w:rsidRPr="0025633E">
              <w:rPr>
                <w:sz w:val="28"/>
                <w:szCs w:val="28"/>
                <w:lang w:val="en-US"/>
              </w:rPr>
              <w:t xml:space="preserve"> – </w:t>
            </w:r>
            <w:r w:rsidRPr="001032C4">
              <w:rPr>
                <w:sz w:val="28"/>
                <w:szCs w:val="28"/>
              </w:rPr>
              <w:t>скоро</w:t>
            </w:r>
          </w:p>
          <w:p w:rsidR="006E69DF" w:rsidRPr="005F0CB2" w:rsidRDefault="006E69DF" w:rsidP="00986519">
            <w:pPr>
              <w:jc w:val="both"/>
              <w:rPr>
                <w:sz w:val="28"/>
                <w:szCs w:val="28"/>
              </w:rPr>
            </w:pPr>
            <w:r w:rsidRPr="001032C4">
              <w:rPr>
                <w:rFonts w:eastAsia="Calibri"/>
                <w:sz w:val="28"/>
                <w:szCs w:val="28"/>
                <w:lang w:val="en-US"/>
              </w:rPr>
              <w:t>allegretto</w:t>
            </w:r>
            <w:r w:rsidRPr="003B2EC1">
              <w:rPr>
                <w:sz w:val="28"/>
                <w:szCs w:val="28"/>
                <w:lang w:val="en-US"/>
              </w:rPr>
              <w:t xml:space="preserve"> – </w:t>
            </w:r>
            <w:r w:rsidRPr="001032C4">
              <w:rPr>
                <w:sz w:val="28"/>
                <w:szCs w:val="28"/>
              </w:rPr>
              <w:t>оживленно</w:t>
            </w:r>
          </w:p>
        </w:tc>
        <w:tc>
          <w:tcPr>
            <w:tcW w:w="4786" w:type="dxa"/>
          </w:tcPr>
          <w:p w:rsidR="006E69DF" w:rsidRPr="003B2EC1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1032C4">
              <w:rPr>
                <w:sz w:val="28"/>
                <w:szCs w:val="28"/>
                <w:lang w:val="en-US"/>
              </w:rPr>
              <w:t>moderato</w:t>
            </w:r>
            <w:r w:rsidRPr="003B2EC1">
              <w:rPr>
                <w:sz w:val="28"/>
                <w:szCs w:val="28"/>
                <w:lang w:val="en-US"/>
              </w:rPr>
              <w:t xml:space="preserve"> – </w:t>
            </w:r>
            <w:r w:rsidRPr="001032C4">
              <w:rPr>
                <w:sz w:val="28"/>
                <w:szCs w:val="28"/>
              </w:rPr>
              <w:t>умеренно</w:t>
            </w:r>
          </w:p>
          <w:p w:rsidR="006E69DF" w:rsidRPr="001032C4" w:rsidRDefault="006E69DF" w:rsidP="00986519">
            <w:pPr>
              <w:jc w:val="both"/>
              <w:rPr>
                <w:sz w:val="28"/>
                <w:szCs w:val="28"/>
              </w:rPr>
            </w:pPr>
            <w:r w:rsidRPr="001032C4">
              <w:rPr>
                <w:sz w:val="28"/>
                <w:szCs w:val="28"/>
                <w:lang w:val="en-US"/>
              </w:rPr>
              <w:t>cantabile</w:t>
            </w:r>
            <w:r w:rsidRPr="003B2EC1">
              <w:rPr>
                <w:sz w:val="28"/>
                <w:szCs w:val="28"/>
                <w:lang w:val="en-US"/>
              </w:rPr>
              <w:t xml:space="preserve"> – </w:t>
            </w:r>
            <w:r w:rsidRPr="001032C4">
              <w:rPr>
                <w:sz w:val="28"/>
                <w:szCs w:val="28"/>
              </w:rPr>
              <w:t>певуче</w:t>
            </w:r>
          </w:p>
        </w:tc>
      </w:tr>
    </w:tbl>
    <w:p w:rsidR="006E69DF" w:rsidRDefault="006E69DF" w:rsidP="006E69DF">
      <w:pPr>
        <w:spacing w:after="0" w:line="240" w:lineRule="auto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втором классе учащиеся сдают один технический зачет в первом полугодии, один во втором полугодии.  На зачете учащиеся исполняют одну </w:t>
      </w:r>
      <w:r>
        <w:rPr>
          <w:sz w:val="28"/>
          <w:szCs w:val="28"/>
        </w:rPr>
        <w:lastRenderedPageBreak/>
        <w:t>гамму на выбор из пройденных и один этюд в одной из данных тональностях, а так же, должен содержать один или несколько приемов игры, пройденных ранее.</w:t>
      </w:r>
    </w:p>
    <w:tbl>
      <w:tblPr>
        <w:tblStyle w:val="ab"/>
        <w:tblW w:w="0" w:type="auto"/>
        <w:tblLook w:val="04A0"/>
      </w:tblPr>
      <w:tblGrid>
        <w:gridCol w:w="1703"/>
        <w:gridCol w:w="1949"/>
        <w:gridCol w:w="5919"/>
      </w:tblGrid>
      <w:tr w:rsidR="006E69DF" w:rsidTr="00986519"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5919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49" w:type="dxa"/>
          </w:tcPr>
          <w:p w:rsidR="006E69DF" w:rsidRPr="004F3EC8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C-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sz w:val="28"/>
                <w:szCs w:val="28"/>
                <w:lang w:val="en-US"/>
              </w:rPr>
              <w:t>, D-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мажорных тональностей.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49" w:type="dxa"/>
          </w:tcPr>
          <w:p w:rsidR="006E69DF" w:rsidRPr="004F3EC8" w:rsidRDefault="006E69DF" w:rsidP="00986519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 w:rsidRPr="004B1EBA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moll,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d-moll</w:t>
            </w:r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мажорных тональностей.</w:t>
            </w:r>
          </w:p>
        </w:tc>
      </w:tr>
    </w:tbl>
    <w:p w:rsidR="006E69DF" w:rsidRPr="004B1EBA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3A1BD2" w:rsidRDefault="003A1BD2" w:rsidP="006E69DF">
      <w:pPr>
        <w:pStyle w:val="1"/>
        <w:spacing w:before="0" w:line="240" w:lineRule="auto"/>
        <w:jc w:val="center"/>
        <w:rPr>
          <w:color w:val="auto"/>
        </w:rPr>
      </w:pPr>
    </w:p>
    <w:p w:rsidR="003A1BD2" w:rsidRPr="003A1BD2" w:rsidRDefault="003A1BD2" w:rsidP="003A1BD2"/>
    <w:p w:rsidR="006E69DF" w:rsidRPr="004A7C31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4A7C31">
        <w:rPr>
          <w:color w:val="auto"/>
        </w:rPr>
        <w:t>Третий класс</w:t>
      </w:r>
    </w:p>
    <w:p w:rsidR="006E69DF" w:rsidRPr="003B2EC1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Теория: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Строй гитары. </w:t>
      </w:r>
      <w:r>
        <w:rPr>
          <w:sz w:val="28"/>
          <w:szCs w:val="28"/>
        </w:rPr>
        <w:t>З</w:t>
      </w:r>
      <w:r w:rsidRPr="00993FA7">
        <w:rPr>
          <w:sz w:val="28"/>
          <w:szCs w:val="28"/>
        </w:rPr>
        <w:t xml:space="preserve">акономерность появления нот на грифе до </w:t>
      </w:r>
      <w:r w:rsidRPr="00993FA7">
        <w:rPr>
          <w:sz w:val="28"/>
          <w:szCs w:val="28"/>
          <w:lang w:val="en-US"/>
        </w:rPr>
        <w:t>XII</w:t>
      </w:r>
      <w:r w:rsidRPr="00993FA7">
        <w:rPr>
          <w:sz w:val="28"/>
          <w:szCs w:val="28"/>
        </w:rPr>
        <w:t xml:space="preserve"> лада.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88900</wp:posOffset>
            </wp:positionV>
            <wp:extent cx="2933700" cy="673100"/>
            <wp:effectExtent l="38100" t="0" r="57150" b="69850"/>
            <wp:wrapSquare wrapText="bothSides"/>
            <wp:docPr id="1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Пунктирный ритм </w:t>
      </w:r>
      <w:r>
        <w:rPr>
          <w:sz w:val="28"/>
          <w:szCs w:val="28"/>
        </w:rPr>
        <w:t xml:space="preserve">состоит из ноты с точкой и ноты, по длительности вполовину меньше предыдущей. 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52705</wp:posOffset>
            </wp:positionV>
            <wp:extent cx="2082165" cy="815975"/>
            <wp:effectExtent l="38100" t="0" r="51435" b="79375"/>
            <wp:wrapSquare wrapText="bothSides"/>
            <wp:docPr id="1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8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Нота с точкой.</w:t>
      </w:r>
      <w:r>
        <w:rPr>
          <w:sz w:val="28"/>
          <w:szCs w:val="28"/>
        </w:rPr>
        <w:t xml:space="preserve"> Точка продлевает длительность ноты ровно в половину.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1662430</wp:posOffset>
            </wp:positionV>
            <wp:extent cx="850900" cy="845185"/>
            <wp:effectExtent l="38100" t="0" r="63500" b="69215"/>
            <wp:wrapSquare wrapText="bothSides"/>
            <wp:docPr id="13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8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1729105</wp:posOffset>
            </wp:positionV>
            <wp:extent cx="2079625" cy="727075"/>
            <wp:effectExtent l="38100" t="0" r="53975" b="73025"/>
            <wp:wrapSquare wrapText="bothSides"/>
            <wp:docPr id="1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7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843280</wp:posOffset>
            </wp:positionV>
            <wp:extent cx="2943225" cy="793115"/>
            <wp:effectExtent l="38100" t="0" r="66675" b="83185"/>
            <wp:wrapSquare wrapText="bothSides"/>
            <wp:docPr id="1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125F5C">
        <w:rPr>
          <w:b/>
          <w:sz w:val="28"/>
          <w:szCs w:val="28"/>
        </w:rPr>
        <w:t>Латинское обозначение нот и аккордов.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более точного и быстрого запоминания латинских букв можно проводить аналогию с алфавитом английского или других языков. Аккорды обозначаются соответствующими буквами с прибавлением буквы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если аккорд минорный. Например,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мажор), </w:t>
      </w:r>
      <w:r>
        <w:rPr>
          <w:sz w:val="28"/>
          <w:szCs w:val="28"/>
          <w:lang w:val="en-US"/>
        </w:rPr>
        <w:t>Am</w:t>
      </w:r>
      <w:r w:rsidRPr="00F97A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(ля минор), </w:t>
      </w:r>
      <w:r>
        <w:rPr>
          <w:sz w:val="28"/>
          <w:szCs w:val="28"/>
          <w:lang w:val="en-US"/>
        </w:rPr>
        <w:t>G</w:t>
      </w:r>
      <w:r w:rsidRPr="00F97A29">
        <w:rPr>
          <w:sz w:val="28"/>
          <w:szCs w:val="28"/>
        </w:rPr>
        <w:t xml:space="preserve"> </w:t>
      </w:r>
      <w:r>
        <w:rPr>
          <w:sz w:val="28"/>
          <w:szCs w:val="28"/>
        </w:rPr>
        <w:t>(Соль мажор)</w:t>
      </w:r>
      <w:r w:rsidRPr="00F97A2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 w:rsidRPr="00F97A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(Си бемоль мажор), </w:t>
      </w:r>
      <w:proofErr w:type="spellStart"/>
      <w:r>
        <w:rPr>
          <w:sz w:val="28"/>
          <w:szCs w:val="28"/>
          <w:lang w:val="en-US"/>
        </w:rPr>
        <w:t>Hm</w:t>
      </w:r>
      <w:proofErr w:type="spellEnd"/>
      <w:r w:rsidRPr="00F97A29">
        <w:rPr>
          <w:sz w:val="28"/>
          <w:szCs w:val="28"/>
        </w:rPr>
        <w:t xml:space="preserve"> </w:t>
      </w:r>
      <w:r>
        <w:rPr>
          <w:sz w:val="28"/>
          <w:szCs w:val="28"/>
        </w:rPr>
        <w:t>(си минор) и т.д.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Сенье</w:t>
      </w:r>
      <w:proofErr w:type="spellEnd"/>
      <w:r>
        <w:rPr>
          <w:b/>
          <w:sz w:val="28"/>
          <w:szCs w:val="28"/>
        </w:rPr>
        <w:t xml:space="preserve">, фонарь. </w:t>
      </w:r>
      <w:r>
        <w:rPr>
          <w:sz w:val="28"/>
          <w:szCs w:val="28"/>
        </w:rPr>
        <w:t xml:space="preserve">Знаки сокращенного письма. 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Фермата</w:t>
      </w:r>
      <w:r>
        <w:rPr>
          <w:sz w:val="28"/>
          <w:szCs w:val="28"/>
        </w:rPr>
        <w:t xml:space="preserve"> – знак остановки.</w:t>
      </w:r>
      <w:r w:rsidRPr="004D0EED">
        <w:rPr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4E16E6">
        <w:rPr>
          <w:b/>
          <w:sz w:val="28"/>
          <w:szCs w:val="28"/>
        </w:rPr>
        <w:t>Гаммы</w:t>
      </w:r>
    </w:p>
    <w:p w:rsidR="006E69DF" w:rsidRPr="001A7F68" w:rsidRDefault="006E69DF" w:rsidP="006E69DF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Сеговия</w:t>
      </w:r>
      <w:proofErr w:type="spellEnd"/>
    </w:p>
    <w:p w:rsidR="006E69DF" w:rsidRPr="00B65264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  <w:r w:rsidRPr="00B65264">
        <w:rPr>
          <w:sz w:val="28"/>
          <w:szCs w:val="28"/>
          <w:lang w:val="en-US"/>
        </w:rPr>
        <w:t>F-</w:t>
      </w:r>
      <w:proofErr w:type="spellStart"/>
      <w:r w:rsidRPr="00B65264">
        <w:rPr>
          <w:sz w:val="28"/>
          <w:szCs w:val="28"/>
          <w:lang w:val="en-US"/>
        </w:rPr>
        <w:t>dur</w:t>
      </w:r>
      <w:proofErr w:type="spellEnd"/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885950"/>
            <wp:effectExtent l="19050" t="0" r="9525" b="0"/>
            <wp:docPr id="13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3A1BD2" w:rsidRDefault="003A1BD2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e-</w:t>
      </w:r>
      <w:r w:rsidRPr="00B65264">
        <w:rPr>
          <w:sz w:val="28"/>
          <w:szCs w:val="28"/>
          <w:lang w:val="en-US"/>
        </w:rPr>
        <w:t>moll</w:t>
      </w:r>
      <w:proofErr w:type="gramEnd"/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90700"/>
            <wp:effectExtent l="19050" t="0" r="9525" b="0"/>
            <wp:docPr id="13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Приемы исполнения:</w:t>
      </w:r>
    </w:p>
    <w:p w:rsidR="006E69DF" w:rsidRDefault="006E69DF" w:rsidP="006E69DF">
      <w:pPr>
        <w:spacing w:after="0" w:line="240" w:lineRule="auto"/>
        <w:ind w:firstLine="709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Баррэ</w:t>
      </w:r>
      <w:proofErr w:type="spellEnd"/>
      <w:r>
        <w:rPr>
          <w:b/>
          <w:sz w:val="28"/>
          <w:szCs w:val="28"/>
        </w:rPr>
        <w:t xml:space="preserve"> - </w:t>
      </w:r>
      <w:r>
        <w:rPr>
          <w:sz w:val="28"/>
          <w:szCs w:val="28"/>
        </w:rPr>
        <w:t>прием игры на гитаре, при котором первый палец левой руки прижимает одновременно шесть (пять) струн (Пример 7).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7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«Грустный напев» (фрагмент) А.Иванов-Крамской</w:t>
      </w:r>
    </w:p>
    <w:p w:rsidR="006E69DF" w:rsidRPr="001A7F68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1085850"/>
            <wp:effectExtent l="19050" t="0" r="0" b="0"/>
            <wp:docPr id="1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Вибрато – </w:t>
      </w:r>
      <w:r>
        <w:rPr>
          <w:sz w:val="28"/>
          <w:szCs w:val="28"/>
        </w:rPr>
        <w:t>прием игры, который исполняется прижатием пальца левой руки на любом ладу и покачиванием кисти руки из стороны в сторону (Пример 8).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8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«Сонатина на русскую тему» (фрагмент) М. Добров </w:t>
      </w:r>
    </w:p>
    <w:p w:rsidR="006E69DF" w:rsidRPr="00544055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0425" cy="809625"/>
            <wp:effectExtent l="19050" t="0" r="5075" b="0"/>
            <wp:docPr id="1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944" cy="81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Восходящее легато – </w:t>
      </w:r>
      <w:r>
        <w:rPr>
          <w:sz w:val="28"/>
          <w:szCs w:val="28"/>
        </w:rPr>
        <w:t>первый звук извлекается пальцем правой руки, а второй – пальцами левой руки, которые опускаются с силой на ту же струну, прижимают её и заставляют звучать без участия правой руки (Пример 9).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9</w:t>
      </w:r>
    </w:p>
    <w:p w:rsidR="006E69DF" w:rsidRPr="00544055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«Пьеса» (фрагмент) С. Пастор</w:t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723900"/>
            <wp:effectExtent l="19050" t="0" r="0" b="0"/>
            <wp:docPr id="1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9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Терминология: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9F6823" w:rsidTr="00986519">
        <w:tc>
          <w:tcPr>
            <w:tcW w:w="4785" w:type="dxa"/>
          </w:tcPr>
          <w:p w:rsidR="006E69DF" w:rsidRPr="009F6823" w:rsidRDefault="006E69DF" w:rsidP="00986519">
            <w:pPr>
              <w:jc w:val="both"/>
              <w:rPr>
                <w:sz w:val="28"/>
                <w:szCs w:val="28"/>
              </w:rPr>
            </w:pPr>
            <w:r w:rsidRPr="009F6823">
              <w:rPr>
                <w:sz w:val="28"/>
                <w:szCs w:val="28"/>
                <w:lang w:val="en-US"/>
              </w:rPr>
              <w:t>vivo</w:t>
            </w:r>
            <w:r w:rsidRPr="009F6823">
              <w:rPr>
                <w:sz w:val="28"/>
                <w:szCs w:val="28"/>
              </w:rPr>
              <w:t xml:space="preserve"> – живо</w:t>
            </w:r>
          </w:p>
          <w:p w:rsidR="006E69DF" w:rsidRPr="009F6823" w:rsidRDefault="006E69DF" w:rsidP="00986519">
            <w:pPr>
              <w:jc w:val="both"/>
              <w:rPr>
                <w:sz w:val="28"/>
                <w:szCs w:val="28"/>
              </w:rPr>
            </w:pPr>
            <w:r w:rsidRPr="009F6823">
              <w:rPr>
                <w:sz w:val="28"/>
                <w:szCs w:val="28"/>
              </w:rPr>
              <w:t xml:space="preserve"> </w:t>
            </w:r>
            <w:r w:rsidRPr="009F6823">
              <w:rPr>
                <w:sz w:val="28"/>
                <w:szCs w:val="28"/>
                <w:lang w:val="en-US"/>
              </w:rPr>
              <w:t>presto</w:t>
            </w:r>
            <w:r w:rsidRPr="009F6823">
              <w:rPr>
                <w:sz w:val="28"/>
                <w:szCs w:val="28"/>
              </w:rPr>
              <w:t xml:space="preserve"> – быстро</w:t>
            </w:r>
          </w:p>
          <w:p w:rsidR="006E69DF" w:rsidRPr="009F6823" w:rsidRDefault="006E69DF" w:rsidP="00986519">
            <w:pPr>
              <w:jc w:val="both"/>
              <w:rPr>
                <w:sz w:val="28"/>
                <w:szCs w:val="28"/>
              </w:rPr>
            </w:pPr>
            <w:r w:rsidRPr="009F6823">
              <w:rPr>
                <w:sz w:val="28"/>
                <w:szCs w:val="28"/>
              </w:rPr>
              <w:t xml:space="preserve"> </w:t>
            </w:r>
            <w:r w:rsidRPr="009F6823">
              <w:rPr>
                <w:sz w:val="28"/>
                <w:szCs w:val="28"/>
                <w:lang w:val="en-US"/>
              </w:rPr>
              <w:t>lento</w:t>
            </w:r>
            <w:r w:rsidRPr="009F6823">
              <w:rPr>
                <w:sz w:val="28"/>
                <w:szCs w:val="28"/>
              </w:rPr>
              <w:t xml:space="preserve"> – протяжно</w:t>
            </w:r>
          </w:p>
          <w:p w:rsidR="006E69DF" w:rsidRPr="009F6823" w:rsidRDefault="006E69DF" w:rsidP="00986519">
            <w:pPr>
              <w:jc w:val="both"/>
              <w:rPr>
                <w:b/>
                <w:sz w:val="28"/>
                <w:szCs w:val="28"/>
              </w:rPr>
            </w:pPr>
            <w:r w:rsidRPr="009F6823">
              <w:rPr>
                <w:sz w:val="28"/>
                <w:szCs w:val="28"/>
              </w:rPr>
              <w:t xml:space="preserve"> </w:t>
            </w:r>
            <w:r w:rsidRPr="009F6823">
              <w:rPr>
                <w:sz w:val="28"/>
                <w:szCs w:val="28"/>
                <w:lang w:val="en-US"/>
              </w:rPr>
              <w:t>largo</w:t>
            </w:r>
            <w:r w:rsidRPr="009F6823">
              <w:rPr>
                <w:sz w:val="28"/>
                <w:szCs w:val="28"/>
              </w:rPr>
              <w:t xml:space="preserve"> - медленно</w:t>
            </w:r>
          </w:p>
        </w:tc>
        <w:tc>
          <w:tcPr>
            <w:tcW w:w="4786" w:type="dxa"/>
          </w:tcPr>
          <w:p w:rsidR="006E69DF" w:rsidRPr="009F6823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r w:rsidRPr="009F6823">
              <w:rPr>
                <w:sz w:val="28"/>
                <w:szCs w:val="28"/>
                <w:lang w:val="en-US"/>
              </w:rPr>
              <w:t>rallentando</w:t>
            </w:r>
            <w:proofErr w:type="spellEnd"/>
            <w:r w:rsidRPr="009F6823">
              <w:rPr>
                <w:sz w:val="28"/>
                <w:szCs w:val="28"/>
              </w:rPr>
              <w:t xml:space="preserve"> – расширяя</w:t>
            </w:r>
          </w:p>
          <w:p w:rsidR="006E69DF" w:rsidRPr="009F6823" w:rsidRDefault="006E69DF" w:rsidP="00986519">
            <w:pPr>
              <w:jc w:val="both"/>
              <w:rPr>
                <w:sz w:val="28"/>
                <w:szCs w:val="28"/>
              </w:rPr>
            </w:pPr>
            <w:r w:rsidRPr="009F6823">
              <w:rPr>
                <w:sz w:val="28"/>
                <w:szCs w:val="28"/>
              </w:rPr>
              <w:t xml:space="preserve"> </w:t>
            </w:r>
            <w:proofErr w:type="spellStart"/>
            <w:r w:rsidRPr="009F6823">
              <w:rPr>
                <w:sz w:val="28"/>
                <w:szCs w:val="28"/>
                <w:lang w:val="en-US"/>
              </w:rPr>
              <w:t>tenuto</w:t>
            </w:r>
            <w:proofErr w:type="spellEnd"/>
            <w:r w:rsidRPr="009F6823">
              <w:rPr>
                <w:sz w:val="28"/>
                <w:szCs w:val="28"/>
              </w:rPr>
              <w:t xml:space="preserve"> - оттягивая</w:t>
            </w:r>
          </w:p>
          <w:p w:rsidR="006E69DF" w:rsidRPr="009F6823" w:rsidRDefault="006E69DF" w:rsidP="00986519">
            <w:pPr>
              <w:jc w:val="both"/>
              <w:rPr>
                <w:b/>
                <w:sz w:val="28"/>
                <w:szCs w:val="28"/>
              </w:rPr>
            </w:pPr>
            <w:r w:rsidRPr="009F6823">
              <w:rPr>
                <w:sz w:val="28"/>
                <w:szCs w:val="28"/>
              </w:rPr>
              <w:t xml:space="preserve"> </w:t>
            </w:r>
            <w:r w:rsidRPr="009F6823">
              <w:rPr>
                <w:sz w:val="28"/>
                <w:szCs w:val="28"/>
                <w:lang w:val="en-US"/>
              </w:rPr>
              <w:t>fermata</w:t>
            </w:r>
            <w:r w:rsidRPr="009F6823">
              <w:rPr>
                <w:sz w:val="28"/>
                <w:szCs w:val="28"/>
              </w:rPr>
              <w:t xml:space="preserve"> - остановка</w:t>
            </w:r>
          </w:p>
        </w:tc>
      </w:tr>
    </w:tbl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третьем классе учащиеся сдают один технический зачет в первом полугодии, один во втором полугодии.  На зачете  в первом полугодии учащиеся исполняют одну гамму на выбор из пройденных и два этюда, которые должны быть написаны в тональностях пройденных гамм, а так же. На зачете во втором полугодии учащийся должен исполнить одну гамму, один этюд с теми же условиями.</w:t>
      </w:r>
    </w:p>
    <w:tbl>
      <w:tblPr>
        <w:tblStyle w:val="ab"/>
        <w:tblW w:w="0" w:type="auto"/>
        <w:tblLook w:val="04A0"/>
      </w:tblPr>
      <w:tblGrid>
        <w:gridCol w:w="1679"/>
        <w:gridCol w:w="1973"/>
        <w:gridCol w:w="5919"/>
      </w:tblGrid>
      <w:tr w:rsidR="006E69DF" w:rsidTr="00986519"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3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5919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73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, G- 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 этюда в одной из данных мажорных тональностей с пройденными видами приемов игры.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73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d-moll, g-moll</w:t>
            </w:r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мажорных тональностей с пройденными видами приемов игры.</w:t>
            </w:r>
          </w:p>
        </w:tc>
      </w:tr>
    </w:tbl>
    <w:p w:rsidR="006E69DF" w:rsidRPr="004B1EBA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Pr="004A7C31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4A7C31">
        <w:rPr>
          <w:color w:val="auto"/>
        </w:rPr>
        <w:t>Четвертый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Теория:</w:t>
      </w:r>
    </w:p>
    <w:p w:rsidR="006E69DF" w:rsidRDefault="003A1BD2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74930</wp:posOffset>
            </wp:positionV>
            <wp:extent cx="2024380" cy="767715"/>
            <wp:effectExtent l="38100" t="0" r="52070" b="70485"/>
            <wp:wrapSquare wrapText="bothSides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sz w:val="28"/>
          <w:szCs w:val="28"/>
        </w:rPr>
        <w:t xml:space="preserve">Строй гитары. </w:t>
      </w:r>
      <w:r w:rsidR="006E69DF">
        <w:rPr>
          <w:sz w:val="28"/>
          <w:szCs w:val="28"/>
        </w:rPr>
        <w:t>З</w:t>
      </w:r>
      <w:r w:rsidR="006E69DF" w:rsidRPr="00A358EA">
        <w:rPr>
          <w:sz w:val="28"/>
          <w:szCs w:val="28"/>
        </w:rPr>
        <w:t xml:space="preserve">акономерность появления нот на грифе до </w:t>
      </w:r>
      <w:r w:rsidR="006E69DF" w:rsidRPr="00A358EA">
        <w:rPr>
          <w:sz w:val="28"/>
          <w:szCs w:val="28"/>
          <w:lang w:val="en-US"/>
        </w:rPr>
        <w:t>XIV</w:t>
      </w:r>
      <w:r w:rsidR="006E69DF" w:rsidRPr="00A358EA">
        <w:rPr>
          <w:sz w:val="28"/>
          <w:szCs w:val="28"/>
        </w:rPr>
        <w:t xml:space="preserve"> лада.</w:t>
      </w:r>
    </w:p>
    <w:p w:rsidR="006E69DF" w:rsidRDefault="006E69DF" w:rsidP="006E69DF">
      <w:pPr>
        <w:tabs>
          <w:tab w:val="left" w:pos="6825"/>
        </w:tabs>
        <w:spacing w:after="0"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 xml:space="preserve">Синкопа </w:t>
      </w:r>
      <w:r>
        <w:rPr>
          <w:sz w:val="28"/>
          <w:szCs w:val="28"/>
        </w:rPr>
        <w:t xml:space="preserve">– смещение сильной доли на </w:t>
      </w:r>
      <w:proofErr w:type="gramStart"/>
      <w:r>
        <w:rPr>
          <w:sz w:val="28"/>
          <w:szCs w:val="28"/>
        </w:rPr>
        <w:t>слабую</w:t>
      </w:r>
      <w:proofErr w:type="gramEnd"/>
      <w:r>
        <w:rPr>
          <w:sz w:val="28"/>
          <w:szCs w:val="28"/>
        </w:rPr>
        <w:t>.</w:t>
      </w:r>
      <w:r>
        <w:rPr>
          <w:sz w:val="28"/>
          <w:szCs w:val="28"/>
        </w:rPr>
        <w:tab/>
      </w:r>
    </w:p>
    <w:p w:rsidR="006E69DF" w:rsidRDefault="003A1BD2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4170045</wp:posOffset>
            </wp:positionH>
            <wp:positionV relativeFrom="paragraph">
              <wp:posOffset>1017270</wp:posOffset>
            </wp:positionV>
            <wp:extent cx="1808480" cy="899160"/>
            <wp:effectExtent l="38100" t="0" r="58420" b="72390"/>
            <wp:wrapSquare wrapText="bothSides"/>
            <wp:docPr id="1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4398645</wp:posOffset>
            </wp:positionH>
            <wp:positionV relativeFrom="paragraph">
              <wp:posOffset>148590</wp:posOffset>
            </wp:positionV>
            <wp:extent cx="1569085" cy="788670"/>
            <wp:effectExtent l="38100" t="0" r="50165" b="68580"/>
            <wp:wrapSquare wrapText="bothSides"/>
            <wp:docPr id="14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78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sz w:val="28"/>
          <w:szCs w:val="28"/>
        </w:rPr>
        <w:t xml:space="preserve">Группировка нот </w:t>
      </w:r>
      <w:r w:rsidR="006E69DF">
        <w:rPr>
          <w:sz w:val="28"/>
          <w:szCs w:val="28"/>
        </w:rPr>
        <w:t xml:space="preserve">используется, как правило, в подготовке к техническим зачетам. Названия таких группировок появляются от количества </w:t>
      </w:r>
      <w:r w:rsidR="006E69DF">
        <w:rPr>
          <w:sz w:val="28"/>
          <w:szCs w:val="28"/>
        </w:rPr>
        <w:lastRenderedPageBreak/>
        <w:t xml:space="preserve">звуков в группе, например: </w:t>
      </w:r>
      <w:proofErr w:type="spellStart"/>
      <w:r w:rsidR="006E69DF">
        <w:rPr>
          <w:sz w:val="28"/>
          <w:szCs w:val="28"/>
        </w:rPr>
        <w:t>дуоль</w:t>
      </w:r>
      <w:proofErr w:type="spellEnd"/>
      <w:r w:rsidR="006E69DF">
        <w:rPr>
          <w:sz w:val="28"/>
          <w:szCs w:val="28"/>
        </w:rPr>
        <w:t xml:space="preserve"> и триоль – два к трем, </w:t>
      </w:r>
      <w:proofErr w:type="spellStart"/>
      <w:r w:rsidR="006E69DF">
        <w:rPr>
          <w:sz w:val="28"/>
          <w:szCs w:val="28"/>
        </w:rPr>
        <w:t>квартоль</w:t>
      </w:r>
      <w:proofErr w:type="spellEnd"/>
      <w:r w:rsidR="006E69DF">
        <w:rPr>
          <w:sz w:val="28"/>
          <w:szCs w:val="28"/>
        </w:rPr>
        <w:t xml:space="preserve"> и триоль – четыре к трем и т.д. </w:t>
      </w:r>
    </w:p>
    <w:p w:rsidR="006E69DF" w:rsidRPr="0049570A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812800</wp:posOffset>
            </wp:positionV>
            <wp:extent cx="1792605" cy="904240"/>
            <wp:effectExtent l="38100" t="0" r="55245" b="67310"/>
            <wp:wrapSquare wrapText="bothSides"/>
            <wp:docPr id="1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sz w:val="28"/>
          <w:szCs w:val="28"/>
        </w:rPr>
        <w:t xml:space="preserve">Настройка гитары. </w:t>
      </w:r>
      <w:r w:rsidR="006E69DF">
        <w:rPr>
          <w:sz w:val="28"/>
          <w:szCs w:val="28"/>
        </w:rPr>
        <w:t xml:space="preserve">Существует несколько способов настройки гитары. Для самого простого способа необходим электронный тюнер. Для </w:t>
      </w:r>
      <w:proofErr w:type="gramStart"/>
      <w:r w:rsidR="006E69DF">
        <w:rPr>
          <w:sz w:val="28"/>
          <w:szCs w:val="28"/>
        </w:rPr>
        <w:t>использования</w:t>
      </w:r>
      <w:proofErr w:type="gramEnd"/>
      <w:r w:rsidR="006E69DF">
        <w:rPr>
          <w:sz w:val="28"/>
          <w:szCs w:val="28"/>
        </w:rPr>
        <w:t xml:space="preserve"> которого необходимо знать латинское обозначения нот.</w:t>
      </w:r>
    </w:p>
    <w:p w:rsidR="006E69DF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4810125</wp:posOffset>
            </wp:positionH>
            <wp:positionV relativeFrom="paragraph">
              <wp:posOffset>612140</wp:posOffset>
            </wp:positionV>
            <wp:extent cx="1109980" cy="1372870"/>
            <wp:effectExtent l="38100" t="0" r="52070" b="74930"/>
            <wp:wrapSquare wrapText="bothSides"/>
            <wp:docPr id="1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37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sz w:val="28"/>
          <w:szCs w:val="28"/>
        </w:rPr>
        <w:t>Второй способ предполагает наличие фортепиано. Необходимо знать нахождение нот на фортепиано соответственным открытым струнам гитары.</w:t>
      </w:r>
      <w:r w:rsidR="006E69DF" w:rsidRPr="00C3355D">
        <w:rPr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Следующий способ предполагает наличие камертона. Камертон соответствует ноте Ля первой октавы, а так же первой зажатой струне на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ладу. Далее гитара настраивается по ладам. Вторая струна, зажатая на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ладу,</w:t>
      </w:r>
      <w:r w:rsidRPr="00277016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соответствует первой открытой струне. Третья струна, зажатая на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ладу, соответствует второй открытой струне. Четвертая струна, зажатая на </w:t>
      </w:r>
      <w:r w:rsidR="0012267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1139190</wp:posOffset>
            </wp:positionH>
            <wp:positionV relativeFrom="paragraph">
              <wp:posOffset>1051560</wp:posOffset>
            </wp:positionV>
            <wp:extent cx="4758690" cy="915035"/>
            <wp:effectExtent l="38100" t="0" r="60960" b="75565"/>
            <wp:wrapSquare wrapText="bothSides"/>
            <wp:docPr id="14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690" cy="91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ладу, соответствует третьей открытой струны. Пятая струна, зажатая на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ладу, соответствует четвертой открытой струне. Шестая струна, зажатая на 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ладу, соответствует пятой открытой струне.</w:t>
      </w:r>
      <w:r w:rsidRPr="00277016">
        <w:rPr>
          <w:noProof/>
          <w:sz w:val="28"/>
          <w:szCs w:val="28"/>
          <w:lang w:eastAsia="ru-RU"/>
        </w:rPr>
        <w:t xml:space="preserve"> </w:t>
      </w:r>
    </w:p>
    <w:p w:rsidR="006E69DF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-829310</wp:posOffset>
            </wp:positionV>
            <wp:extent cx="4210685" cy="900430"/>
            <wp:effectExtent l="38100" t="0" r="56515" b="71120"/>
            <wp:wrapSquare wrapText="bothSides"/>
            <wp:docPr id="14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sz w:val="28"/>
          <w:szCs w:val="28"/>
        </w:rPr>
        <w:t xml:space="preserve">Последний способ настройки гитары – настройка гитары. </w:t>
      </w:r>
    </w:p>
    <w:p w:rsidR="006E69DF" w:rsidRPr="008128A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0"/>
        </w:numPr>
        <w:spacing w:after="0" w:line="240" w:lineRule="auto"/>
        <w:jc w:val="both"/>
        <w:rPr>
          <w:b/>
          <w:sz w:val="28"/>
          <w:szCs w:val="28"/>
          <w:lang w:val="en-US"/>
        </w:rPr>
      </w:pPr>
      <w:r w:rsidRPr="004E16E6">
        <w:rPr>
          <w:b/>
          <w:sz w:val="28"/>
          <w:szCs w:val="28"/>
        </w:rPr>
        <w:t>Гаммы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Сеговия</w:t>
      </w:r>
      <w:proofErr w:type="spellEnd"/>
    </w:p>
    <w:p w:rsidR="006E69DF" w:rsidRPr="004E16E6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4E16E6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</w:p>
    <w:p w:rsidR="006E69DF" w:rsidRDefault="006E69DF" w:rsidP="006E69DF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90700"/>
            <wp:effectExtent l="19050" t="0" r="9525" b="0"/>
            <wp:docPr id="14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  <w:lang w:val="en-US"/>
        </w:rPr>
      </w:pPr>
      <w:proofErr w:type="gramStart"/>
      <w:r>
        <w:rPr>
          <w:sz w:val="28"/>
          <w:szCs w:val="28"/>
          <w:lang w:val="en-US"/>
        </w:rPr>
        <w:t>f-moll</w:t>
      </w:r>
      <w:proofErr w:type="gramEnd"/>
    </w:p>
    <w:p w:rsidR="006E69DF" w:rsidRDefault="006E69DF" w:rsidP="006E69DF">
      <w:pPr>
        <w:spacing w:after="0" w:line="240" w:lineRule="auto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1847850"/>
            <wp:effectExtent l="19050" t="0" r="9525" b="0"/>
            <wp:docPr id="1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4E16E6" w:rsidRDefault="006E69DF" w:rsidP="006E69DF">
      <w:pPr>
        <w:pStyle w:val="a3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Приемы исполнения:</w:t>
      </w:r>
    </w:p>
    <w:p w:rsidR="003A1BD2" w:rsidRPr="00122677" w:rsidRDefault="006E69DF" w:rsidP="00122677">
      <w:pPr>
        <w:spacing w:after="0" w:line="240" w:lineRule="auto"/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Тремоло</w:t>
      </w:r>
      <w:r>
        <w:rPr>
          <w:sz w:val="28"/>
          <w:szCs w:val="28"/>
        </w:rPr>
        <w:t xml:space="preserve"> – быстрое повторение звуков (Пример 10).</w:t>
      </w: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10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«Этюд </w:t>
      </w:r>
      <w:r>
        <w:rPr>
          <w:sz w:val="28"/>
          <w:szCs w:val="28"/>
          <w:lang w:val="en-US"/>
        </w:rPr>
        <w:t>a</w:t>
      </w:r>
      <w:r w:rsidRPr="0047106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 xml:space="preserve">» М. </w:t>
      </w:r>
      <w:proofErr w:type="spellStart"/>
      <w:r>
        <w:rPr>
          <w:sz w:val="28"/>
          <w:szCs w:val="28"/>
        </w:rPr>
        <w:t>Каркасси</w:t>
      </w:r>
      <w:proofErr w:type="spellEnd"/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2390775"/>
            <wp:effectExtent l="19050" t="0" r="9525" b="0"/>
            <wp:docPr id="15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72006A" w:rsidRDefault="006E69DF" w:rsidP="003A1BD2">
      <w:pPr>
        <w:spacing w:after="0" w:line="240" w:lineRule="auto"/>
        <w:ind w:firstLine="709"/>
        <w:jc w:val="both"/>
        <w:rPr>
          <w:sz w:val="28"/>
          <w:szCs w:val="28"/>
        </w:rPr>
      </w:pPr>
      <w:r w:rsidRPr="00047241">
        <w:rPr>
          <w:b/>
          <w:sz w:val="28"/>
          <w:szCs w:val="28"/>
        </w:rPr>
        <w:t>Пиццикато</w:t>
      </w:r>
      <w:r>
        <w:rPr>
          <w:sz w:val="28"/>
          <w:szCs w:val="28"/>
        </w:rPr>
        <w:t xml:space="preserve">. Правая рука кладется на струны у самой </w:t>
      </w:r>
      <w:proofErr w:type="gramStart"/>
      <w:r>
        <w:rPr>
          <w:sz w:val="28"/>
          <w:szCs w:val="28"/>
        </w:rPr>
        <w:t>подставки</w:t>
      </w:r>
      <w:proofErr w:type="gramEnd"/>
      <w:r>
        <w:rPr>
          <w:sz w:val="28"/>
          <w:szCs w:val="28"/>
        </w:rPr>
        <w:t xml:space="preserve"> и большой палец извлекает звуки  (Пример 11).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11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«Полька «Тик-так» (фрагмент) В.Козлов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1647825"/>
            <wp:effectExtent l="19050" t="0" r="0" b="0"/>
            <wp:docPr id="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Искусственные флажолеты </w:t>
      </w:r>
      <w:r>
        <w:rPr>
          <w:sz w:val="28"/>
          <w:szCs w:val="28"/>
        </w:rPr>
        <w:t xml:space="preserve">берутся при закрытых струнах, то есть струна прижата на каком-нибудь ладу. Для того чтобы было легко ориентироваться, надо переставить пальцы правой руки на расстоянии двенадцатого лада от зажатого лада. </w:t>
      </w:r>
      <w:r>
        <w:rPr>
          <w:i/>
          <w:sz w:val="28"/>
          <w:szCs w:val="28"/>
        </w:rPr>
        <w:t xml:space="preserve">В некоторых изданиях искусственные флажолеты в сопровождении аккомпанемента называются </w:t>
      </w:r>
      <w:r>
        <w:rPr>
          <w:b/>
          <w:i/>
          <w:sz w:val="28"/>
          <w:szCs w:val="28"/>
        </w:rPr>
        <w:t xml:space="preserve">сложными, </w:t>
      </w:r>
      <w:r w:rsidRPr="0043529E">
        <w:rPr>
          <w:i/>
          <w:sz w:val="28"/>
          <w:szCs w:val="28"/>
        </w:rPr>
        <w:t>как в данном примере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(Пример 12).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b/>
          <w:i/>
          <w:sz w:val="28"/>
          <w:szCs w:val="28"/>
        </w:rPr>
      </w:pPr>
      <w:r>
        <w:rPr>
          <w:i/>
          <w:sz w:val="28"/>
          <w:szCs w:val="28"/>
        </w:rPr>
        <w:t>Пример 12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РНП «Тонкая рябина» (фрагмент), 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обр. А. Иванова-Крамского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24450" cy="988778"/>
            <wp:effectExtent l="19050" t="0" r="0" b="0"/>
            <wp:docPr id="1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98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center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0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  <w:lang w:val="en-US"/>
        </w:rPr>
        <w:t>I</w:t>
      </w:r>
      <w:r w:rsidRPr="004E16E6">
        <w:rPr>
          <w:b/>
          <w:sz w:val="28"/>
          <w:szCs w:val="28"/>
        </w:rPr>
        <w:t xml:space="preserve">Терминология: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1976A0" w:rsidTr="00986519">
        <w:tc>
          <w:tcPr>
            <w:tcW w:w="4785" w:type="dxa"/>
          </w:tcPr>
          <w:p w:rsidR="006E69DF" w:rsidRPr="001976A0" w:rsidRDefault="006E69DF" w:rsidP="00986519">
            <w:pPr>
              <w:rPr>
                <w:sz w:val="28"/>
                <w:szCs w:val="28"/>
              </w:rPr>
            </w:pPr>
            <w:r w:rsidRPr="001976A0">
              <w:rPr>
                <w:sz w:val="28"/>
                <w:szCs w:val="28"/>
                <w:lang w:val="en-US"/>
              </w:rPr>
              <w:t>adagio</w:t>
            </w:r>
            <w:r w:rsidRPr="001976A0">
              <w:rPr>
                <w:sz w:val="28"/>
                <w:szCs w:val="28"/>
              </w:rPr>
              <w:t>- медленно</w:t>
            </w:r>
          </w:p>
          <w:p w:rsidR="006E69DF" w:rsidRPr="001976A0" w:rsidRDefault="006E69DF" w:rsidP="00986519">
            <w:pPr>
              <w:tabs>
                <w:tab w:val="left" w:pos="2205"/>
              </w:tabs>
              <w:rPr>
                <w:sz w:val="28"/>
                <w:szCs w:val="28"/>
              </w:rPr>
            </w:pPr>
            <w:r w:rsidRPr="001976A0">
              <w:rPr>
                <w:sz w:val="28"/>
                <w:szCs w:val="28"/>
                <w:lang w:val="en-US"/>
              </w:rPr>
              <w:t>grave</w:t>
            </w:r>
            <w:r w:rsidRPr="001976A0">
              <w:rPr>
                <w:sz w:val="28"/>
                <w:szCs w:val="28"/>
              </w:rPr>
              <w:t xml:space="preserve"> – тяжело</w:t>
            </w:r>
          </w:p>
          <w:p w:rsidR="006E69DF" w:rsidRPr="001976A0" w:rsidRDefault="006E69DF" w:rsidP="00986519">
            <w:pPr>
              <w:rPr>
                <w:b/>
                <w:sz w:val="28"/>
                <w:szCs w:val="28"/>
              </w:rPr>
            </w:pPr>
            <w:proofErr w:type="spellStart"/>
            <w:r w:rsidRPr="001976A0">
              <w:rPr>
                <w:sz w:val="28"/>
                <w:szCs w:val="28"/>
                <w:lang w:val="en-US"/>
              </w:rPr>
              <w:t>maestoso</w:t>
            </w:r>
            <w:proofErr w:type="spellEnd"/>
            <w:r w:rsidRPr="001976A0">
              <w:rPr>
                <w:sz w:val="28"/>
                <w:szCs w:val="28"/>
              </w:rPr>
              <w:t xml:space="preserve"> - величественно</w:t>
            </w:r>
          </w:p>
        </w:tc>
        <w:tc>
          <w:tcPr>
            <w:tcW w:w="4786" w:type="dxa"/>
          </w:tcPr>
          <w:p w:rsidR="006E69DF" w:rsidRPr="001976A0" w:rsidRDefault="006E69DF" w:rsidP="00986519">
            <w:pPr>
              <w:rPr>
                <w:sz w:val="28"/>
                <w:szCs w:val="28"/>
              </w:rPr>
            </w:pPr>
            <w:r w:rsidRPr="001976A0">
              <w:rPr>
                <w:sz w:val="28"/>
                <w:szCs w:val="28"/>
                <w:lang w:val="en-US"/>
              </w:rPr>
              <w:t>a</w:t>
            </w:r>
            <w:r w:rsidRPr="001976A0">
              <w:rPr>
                <w:sz w:val="28"/>
                <w:szCs w:val="28"/>
              </w:rPr>
              <w:t xml:space="preserve"> </w:t>
            </w:r>
            <w:r w:rsidRPr="001976A0">
              <w:rPr>
                <w:sz w:val="28"/>
                <w:szCs w:val="28"/>
                <w:lang w:val="en-US"/>
              </w:rPr>
              <w:t>tempo</w:t>
            </w:r>
            <w:r w:rsidRPr="001976A0">
              <w:rPr>
                <w:sz w:val="28"/>
                <w:szCs w:val="28"/>
              </w:rPr>
              <w:t xml:space="preserve"> – в темпе</w:t>
            </w:r>
          </w:p>
          <w:p w:rsidR="006E69DF" w:rsidRPr="001976A0" w:rsidRDefault="006E69DF" w:rsidP="00986519">
            <w:pPr>
              <w:rPr>
                <w:sz w:val="28"/>
                <w:szCs w:val="28"/>
              </w:rPr>
            </w:pPr>
            <w:r w:rsidRPr="001976A0">
              <w:rPr>
                <w:sz w:val="28"/>
                <w:szCs w:val="28"/>
                <w:lang w:val="en-US"/>
              </w:rPr>
              <w:t>grazioso</w:t>
            </w:r>
            <w:r w:rsidRPr="001976A0">
              <w:rPr>
                <w:sz w:val="28"/>
                <w:szCs w:val="28"/>
              </w:rPr>
              <w:t xml:space="preserve"> – грациозно</w:t>
            </w:r>
          </w:p>
          <w:p w:rsidR="006E69DF" w:rsidRPr="001976A0" w:rsidRDefault="006E69DF" w:rsidP="00986519">
            <w:pPr>
              <w:rPr>
                <w:b/>
                <w:sz w:val="28"/>
                <w:szCs w:val="28"/>
              </w:rPr>
            </w:pPr>
            <w:r w:rsidRPr="001976A0">
              <w:rPr>
                <w:sz w:val="28"/>
                <w:szCs w:val="28"/>
                <w:lang w:val="en-US"/>
              </w:rPr>
              <w:t>dolce</w:t>
            </w:r>
            <w:r w:rsidRPr="001976A0">
              <w:rPr>
                <w:sz w:val="28"/>
                <w:szCs w:val="28"/>
              </w:rPr>
              <w:t xml:space="preserve"> - нежно</w:t>
            </w:r>
          </w:p>
        </w:tc>
      </w:tr>
    </w:tbl>
    <w:p w:rsidR="006E69DF" w:rsidRPr="00E17C1F" w:rsidRDefault="006E69DF" w:rsidP="006E69DF">
      <w:pPr>
        <w:spacing w:after="0" w:line="240" w:lineRule="auto"/>
        <w:rPr>
          <w:b/>
          <w:sz w:val="28"/>
          <w:szCs w:val="28"/>
          <w:lang w:val="en-US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четвертом классе учащиеся сдают один технический зачет в первом полугодии, один во втором полугодии.  На зачете  в первом полугодии учащиеся исполняют одну гамму на выбор из пройденных и два этюда, которые должны быть написаны в тональностях пройденных гамм, а так же с использованием пройденных приемов исполнения. На зачете во втором полугодии учащийся должен исполнить одну гамму, один этюд с теми же условиями.</w:t>
      </w:r>
    </w:p>
    <w:tbl>
      <w:tblPr>
        <w:tblStyle w:val="ab"/>
        <w:tblW w:w="0" w:type="auto"/>
        <w:tblLook w:val="04A0"/>
      </w:tblPr>
      <w:tblGrid>
        <w:gridCol w:w="1679"/>
        <w:gridCol w:w="1973"/>
        <w:gridCol w:w="5919"/>
      </w:tblGrid>
      <w:tr w:rsidR="006E69DF" w:rsidTr="00986519"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73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5919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73" w:type="dxa"/>
          </w:tcPr>
          <w:p w:rsidR="006E69DF" w:rsidRPr="005F2C85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G- 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 w:rsidRPr="005F2C85">
              <w:rPr>
                <w:sz w:val="28"/>
                <w:szCs w:val="28"/>
                <w:lang w:val="en-US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 xml:space="preserve">F - 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 этюда в одной из данных мажорных тональностей</w:t>
            </w:r>
            <w:r w:rsidRPr="004710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пройденными видами приемов игры.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973" w:type="dxa"/>
          </w:tcPr>
          <w:p w:rsidR="006E69DF" w:rsidRPr="005F2C85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</w:t>
            </w:r>
            <w:r w:rsidRPr="005F2C85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moll,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moll</w:t>
            </w:r>
          </w:p>
        </w:tc>
        <w:tc>
          <w:tcPr>
            <w:tcW w:w="5919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минорных  тональностей</w:t>
            </w:r>
            <w:r w:rsidRPr="004710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 пройденными видами приемов игры.</w:t>
            </w:r>
          </w:p>
        </w:tc>
      </w:tr>
    </w:tbl>
    <w:p w:rsidR="00DF327C" w:rsidRDefault="00DF327C" w:rsidP="006E69DF">
      <w:pPr>
        <w:pStyle w:val="1"/>
        <w:spacing w:before="0" w:line="240" w:lineRule="auto"/>
        <w:jc w:val="center"/>
        <w:rPr>
          <w:color w:val="auto"/>
        </w:rPr>
      </w:pPr>
    </w:p>
    <w:p w:rsidR="006E69DF" w:rsidRPr="004A7C31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4A7C31">
        <w:rPr>
          <w:color w:val="auto"/>
        </w:rPr>
        <w:t>Пятый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1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Теория: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Строй гитары -  </w:t>
      </w:r>
      <w:r w:rsidRPr="00484F0F">
        <w:rPr>
          <w:sz w:val="28"/>
          <w:szCs w:val="28"/>
        </w:rPr>
        <w:t xml:space="preserve">закономерность появления нот на грифе до </w:t>
      </w:r>
      <w:r w:rsidRPr="00484F0F">
        <w:rPr>
          <w:sz w:val="28"/>
          <w:szCs w:val="28"/>
          <w:lang w:val="en-US"/>
        </w:rPr>
        <w:t>XIX</w:t>
      </w:r>
      <w:r w:rsidRPr="00484F0F">
        <w:rPr>
          <w:sz w:val="28"/>
          <w:szCs w:val="28"/>
        </w:rPr>
        <w:t xml:space="preserve"> лада.</w:t>
      </w:r>
    </w:p>
    <w:p w:rsidR="006E69DF" w:rsidRPr="00484F0F" w:rsidRDefault="006E69DF" w:rsidP="006E69DF">
      <w:pPr>
        <w:spacing w:after="0" w:line="240" w:lineRule="auto"/>
        <w:ind w:firstLine="709"/>
        <w:jc w:val="both"/>
        <w:rPr>
          <w:rFonts w:eastAsia="Calibri"/>
          <w:color w:val="00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1884680</wp:posOffset>
            </wp:positionH>
            <wp:positionV relativeFrom="paragraph">
              <wp:posOffset>293370</wp:posOffset>
            </wp:positionV>
            <wp:extent cx="4075430" cy="1257300"/>
            <wp:effectExtent l="38100" t="0" r="58420" b="76200"/>
            <wp:wrapSquare wrapText="bothSides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Аккомпанемент - </w:t>
      </w:r>
      <w:r w:rsidRPr="00307F25">
        <w:rPr>
          <w:rFonts w:eastAsia="Calibri"/>
          <w:color w:val="000000"/>
          <w:sz w:val="28"/>
          <w:szCs w:val="28"/>
        </w:rPr>
        <w:t>музыкальное сопровождение основной партии (мелодии) вокального или инстру</w:t>
      </w:r>
      <w:r w:rsidRPr="00307F25">
        <w:rPr>
          <w:rFonts w:eastAsia="Calibri"/>
          <w:color w:val="000000"/>
          <w:sz w:val="28"/>
          <w:szCs w:val="28"/>
        </w:rPr>
        <w:softHyphen/>
      </w:r>
      <w:r w:rsidRPr="00307F25">
        <w:rPr>
          <w:rFonts w:eastAsia="Calibri"/>
          <w:color w:val="000000"/>
          <w:sz w:val="28"/>
          <w:szCs w:val="28"/>
        </w:rPr>
        <w:lastRenderedPageBreak/>
        <w:t>ментального произведения.</w:t>
      </w:r>
      <w:r w:rsidRPr="00484F0F">
        <w:rPr>
          <w:b/>
          <w:noProof/>
          <w:sz w:val="28"/>
          <w:szCs w:val="28"/>
          <w:lang w:eastAsia="ru-RU"/>
        </w:rPr>
        <w:t xml:space="preserve"> </w:t>
      </w:r>
    </w:p>
    <w:p w:rsidR="006E69DF" w:rsidRPr="00B41F5E" w:rsidRDefault="003A1BD2" w:rsidP="006E69D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color w:val="FF0000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915670</wp:posOffset>
            </wp:positionV>
            <wp:extent cx="1797050" cy="698500"/>
            <wp:effectExtent l="38100" t="0" r="50800" b="82550"/>
            <wp:wrapSquare wrapText="bothSides"/>
            <wp:docPr id="15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sz w:val="28"/>
          <w:szCs w:val="28"/>
        </w:rPr>
        <w:t xml:space="preserve">Соната – </w:t>
      </w:r>
      <w:r w:rsidR="006E69DF" w:rsidRPr="00642789">
        <w:rPr>
          <w:color w:val="000000"/>
          <w:sz w:val="22"/>
          <w:szCs w:val="22"/>
        </w:rPr>
        <w:t>1</w:t>
      </w:r>
      <w:r w:rsidR="006E69DF" w:rsidRPr="00B41F5E">
        <w:rPr>
          <w:color w:val="000000"/>
          <w:sz w:val="28"/>
          <w:szCs w:val="28"/>
        </w:rPr>
        <w:t xml:space="preserve">. В </w:t>
      </w:r>
      <w:r w:rsidR="006E69DF" w:rsidRPr="00B41F5E">
        <w:rPr>
          <w:color w:val="000000"/>
          <w:sz w:val="28"/>
          <w:szCs w:val="28"/>
          <w:lang w:val="en-US"/>
        </w:rPr>
        <w:t>XVIII</w:t>
      </w:r>
      <w:r w:rsidR="006E69DF" w:rsidRPr="00B41F5E">
        <w:rPr>
          <w:color w:val="000000"/>
          <w:sz w:val="28"/>
          <w:szCs w:val="28"/>
        </w:rPr>
        <w:t xml:space="preserve"> в.— название любого инструментального произведения, в отличие от вокального произведения — </w:t>
      </w:r>
      <w:r w:rsidR="006E69DF" w:rsidRPr="00B41F5E">
        <w:rPr>
          <w:i/>
          <w:iCs/>
          <w:color w:val="000000"/>
          <w:spacing w:val="20"/>
          <w:sz w:val="28"/>
          <w:szCs w:val="28"/>
        </w:rPr>
        <w:t>Кантаты</w:t>
      </w:r>
      <w:r w:rsidR="006E69DF" w:rsidRPr="00B41F5E">
        <w:rPr>
          <w:color w:val="000000"/>
          <w:sz w:val="28"/>
          <w:szCs w:val="28"/>
        </w:rPr>
        <w:t xml:space="preserve">. 2. С </w:t>
      </w:r>
      <w:r w:rsidR="006E69DF" w:rsidRPr="00B41F5E">
        <w:rPr>
          <w:color w:val="000000"/>
          <w:sz w:val="28"/>
          <w:szCs w:val="28"/>
          <w:lang w:val="en-US"/>
        </w:rPr>
        <w:t>XVIII</w:t>
      </w:r>
      <w:r w:rsidR="006E69DF" w:rsidRPr="00B41F5E">
        <w:rPr>
          <w:color w:val="000000"/>
          <w:sz w:val="28"/>
          <w:szCs w:val="28"/>
        </w:rPr>
        <w:t xml:space="preserve"> в.— произведение, написанное в форме сонатного цикла. </w:t>
      </w:r>
    </w:p>
    <w:p w:rsidR="006E69DF" w:rsidRPr="00B41F5E" w:rsidRDefault="006E69DF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570865</wp:posOffset>
            </wp:positionV>
            <wp:extent cx="1788160" cy="1577975"/>
            <wp:effectExtent l="38100" t="0" r="59690" b="79375"/>
            <wp:wrapSquare wrapText="bothSides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5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Сюита – </w:t>
      </w:r>
      <w:r w:rsidRPr="00B41F5E">
        <w:rPr>
          <w:color w:val="000000"/>
          <w:sz w:val="28"/>
          <w:szCs w:val="28"/>
        </w:rPr>
        <w:t>Музыкальное произведение, состоящее из нескольких самостоятельных частей,</w:t>
      </w:r>
      <w:r w:rsidRPr="00B41F5E">
        <w:rPr>
          <w:sz w:val="28"/>
          <w:szCs w:val="28"/>
        </w:rPr>
        <w:t xml:space="preserve"> </w:t>
      </w:r>
      <w:r w:rsidRPr="00B41F5E">
        <w:rPr>
          <w:color w:val="000000"/>
          <w:sz w:val="28"/>
          <w:szCs w:val="28"/>
        </w:rPr>
        <w:t xml:space="preserve">объединенных художественным замыслом. Части сюиты обычно контрастируют между собой, являясь порознь завершенными пьесами со своим содержанием и построением. </w:t>
      </w:r>
    </w:p>
    <w:p w:rsidR="006E69DF" w:rsidRPr="00235912" w:rsidRDefault="006E69DF" w:rsidP="006E69DF">
      <w:pPr>
        <w:pStyle w:val="ad"/>
        <w:spacing w:before="0" w:beforeAutospacing="0" w:after="0" w:afterAutospacing="0"/>
        <w:ind w:firstLine="709"/>
        <w:jc w:val="both"/>
        <w:rPr>
          <w:rFonts w:ascii="Tahoma" w:hAnsi="Tahoma" w:cs="Tahoma"/>
          <w:sz w:val="20"/>
          <w:szCs w:val="20"/>
        </w:rPr>
      </w:pPr>
      <w:r>
        <w:rPr>
          <w:b/>
          <w:sz w:val="28"/>
          <w:szCs w:val="28"/>
        </w:rPr>
        <w:t xml:space="preserve">Виртуозное произведение – </w:t>
      </w:r>
      <w:r w:rsidRPr="00235912">
        <w:rPr>
          <w:sz w:val="28"/>
          <w:szCs w:val="28"/>
        </w:rPr>
        <w:t>произведение, технически очень сложное,  изобилующее трудными пассажами.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Сокращенное письмо. </w:t>
      </w:r>
      <w:r w:rsidRPr="00684BAF">
        <w:rPr>
          <w:sz w:val="28"/>
          <w:szCs w:val="28"/>
        </w:rPr>
        <w:t xml:space="preserve">Для упрощения и сокращения нотного письма применяется ряд знаков: </w:t>
      </w:r>
    </w:p>
    <w:p w:rsidR="006E69DF" w:rsidRDefault="00122677" w:rsidP="006E69DF">
      <w:pPr>
        <w:pStyle w:val="a3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60960</wp:posOffset>
            </wp:positionV>
            <wp:extent cx="1798320" cy="659130"/>
            <wp:effectExtent l="38100" t="0" r="49530" b="83820"/>
            <wp:wrapSquare wrapText="bothSides"/>
            <wp:docPr id="1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65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sz w:val="28"/>
          <w:szCs w:val="28"/>
        </w:rPr>
        <w:t>Знак переноса на октаву выше или нише написанной музыки.</w:t>
      </w:r>
      <w:r w:rsidR="006E69DF" w:rsidRPr="00277016">
        <w:rPr>
          <w:noProof/>
          <w:sz w:val="28"/>
          <w:szCs w:val="28"/>
          <w:lang w:eastAsia="ru-RU"/>
        </w:rPr>
        <w:t xml:space="preserve"> </w:t>
      </w:r>
    </w:p>
    <w:p w:rsidR="006E69DF" w:rsidRDefault="006E69DF" w:rsidP="006E69DF">
      <w:pPr>
        <w:pStyle w:val="a3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Реприза.</w:t>
      </w:r>
      <w:r w:rsidRPr="00277016">
        <w:rPr>
          <w:noProof/>
          <w:sz w:val="28"/>
          <w:szCs w:val="28"/>
          <w:lang w:eastAsia="ru-RU"/>
        </w:rPr>
        <w:t xml:space="preserve"> </w:t>
      </w:r>
    </w:p>
    <w:p w:rsidR="006E69DF" w:rsidRPr="00684BAF" w:rsidRDefault="006E69DF" w:rsidP="006E69DF">
      <w:pPr>
        <w:pStyle w:val="a3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повторении какого-либо такта один или несколько раз подряд пишут знак   </w:t>
      </w:r>
      <m:oMath>
        <m:f>
          <m:fPr>
            <m:type m:val="skw"/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.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.</m:t>
            </m:r>
          </m:den>
        </m:f>
      </m:oMath>
      <w:r>
        <w:rPr>
          <w:rFonts w:eastAsiaTheme="minorEastAsia"/>
          <w:sz w:val="28"/>
          <w:szCs w:val="28"/>
        </w:rPr>
        <w:t>.</w:t>
      </w:r>
    </w:p>
    <w:p w:rsidR="006E69DF" w:rsidRPr="0055516A" w:rsidRDefault="003A1BD2" w:rsidP="006E69DF">
      <w:pPr>
        <w:pStyle w:val="a3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Theme="minorEastAsia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2798445</wp:posOffset>
            </wp:positionH>
            <wp:positionV relativeFrom="paragraph">
              <wp:posOffset>57150</wp:posOffset>
            </wp:positionV>
            <wp:extent cx="3166110" cy="722630"/>
            <wp:effectExtent l="38100" t="0" r="53340" b="77470"/>
            <wp:wrapSquare wrapText="bothSides"/>
            <wp:docPr id="1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rFonts w:eastAsiaTheme="minorEastAsia"/>
          <w:sz w:val="28"/>
          <w:szCs w:val="28"/>
        </w:rPr>
        <w:t>При повторении какой-либо мелодической фигуры в одном такте один или несколько раз ее не выписывают, а заполняют чертами: //.</w:t>
      </w:r>
    </w:p>
    <w:p w:rsidR="006E69DF" w:rsidRPr="00DE2A58" w:rsidRDefault="006E69DF" w:rsidP="006E69DF">
      <w:pPr>
        <w:pStyle w:val="a3"/>
        <w:numPr>
          <w:ilvl w:val="0"/>
          <w:numId w:val="6"/>
        </w:numPr>
        <w:spacing w:after="0" w:line="240" w:lineRule="auto"/>
        <w:jc w:val="both"/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>Для удвоения звука в октаву пишут над или под нотой цифру 8.</w:t>
      </w:r>
    </w:p>
    <w:p w:rsidR="006E69DF" w:rsidRPr="00DE2A58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1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Гаммы: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992531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992531">
        <w:rPr>
          <w:sz w:val="28"/>
          <w:szCs w:val="28"/>
        </w:rPr>
        <w:t xml:space="preserve"> (</w:t>
      </w:r>
      <w:r>
        <w:rPr>
          <w:sz w:val="28"/>
          <w:szCs w:val="28"/>
        </w:rPr>
        <w:t>терциями)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504950"/>
            <wp:effectExtent l="19050" t="0" r="9525" b="0"/>
            <wp:docPr id="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992531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992531">
        <w:rPr>
          <w:sz w:val="28"/>
          <w:szCs w:val="28"/>
        </w:rPr>
        <w:t xml:space="preserve"> (</w:t>
      </w:r>
      <w:r>
        <w:rPr>
          <w:sz w:val="28"/>
          <w:szCs w:val="28"/>
        </w:rPr>
        <w:t>терциями)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581025"/>
            <wp:effectExtent l="19050" t="0" r="9525" b="0"/>
            <wp:docPr id="1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992531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992531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в гармоническим изложении)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7620</wp:posOffset>
            </wp:positionV>
            <wp:extent cx="2343150" cy="1162050"/>
            <wp:effectExtent l="19050" t="0" r="0" b="0"/>
            <wp:wrapSquare wrapText="bothSides"/>
            <wp:docPr id="160" name="Рисунок 50" descr="C:\Users\Анжелика\AppData\Local\Microsoft\Windows\Temporary Internet Files\Content.Word\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нжелика\AppData\Local\Microsoft\Windows\Temporary Internet Files\Content.Word\Новый рисунок (3).bmp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135890</wp:posOffset>
            </wp:positionV>
            <wp:extent cx="419100" cy="628650"/>
            <wp:effectExtent l="19050" t="0" r="0" b="0"/>
            <wp:wrapNone/>
            <wp:docPr id="161" name="Рисунок 53" descr="C:\Users\Анжелика\AppData\Local\Microsoft\Windows\Temporary Internet Files\Content.Word\Новый рисунок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нжелика\AppData\Local\Microsoft\Windows\Temporary Internet Files\Content.Word\Новый рисунок (4).bmp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8D0872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992531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в гармоническим изложении)</w:t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1171575"/>
            <wp:effectExtent l="19050" t="0" r="0" b="0"/>
            <wp:docPr id="162" name="Рисунок 56" descr="C:\Users\Анжелика\AppData\Local\Microsoft\Windows\Temporary Internet Files\Content.Word\Новый рисунок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нжелика\AppData\Local\Microsoft\Windows\Temporary Internet Files\Content.Word\Новый рисунок (5).bmp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1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Приемы исполнения: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6E69DF" w:rsidRPr="00913C1B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Тамбурин. </w:t>
      </w:r>
      <w:r>
        <w:rPr>
          <w:sz w:val="28"/>
          <w:szCs w:val="28"/>
        </w:rPr>
        <w:t>Прием изображает звучание тамбурина. Он заключается в том, что большой палец правой руки ударяет по всем струнам сверху у подставки. Удар делается тяжелой кистью правой руки, касаясь большим пальцем струн, быстро снимая руку, давая струнам свободно звучать (Пример 13).</w:t>
      </w:r>
    </w:p>
    <w:p w:rsidR="006E69DF" w:rsidRPr="0072006A" w:rsidRDefault="006E69DF" w:rsidP="003A1BD2">
      <w:pPr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Рагеадо</w:t>
      </w:r>
      <w:proofErr w:type="spellEnd"/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 xml:space="preserve">прием игры, </w:t>
      </w:r>
      <w:proofErr w:type="spellStart"/>
      <w:r>
        <w:rPr>
          <w:sz w:val="28"/>
          <w:szCs w:val="28"/>
        </w:rPr>
        <w:t>прикотором</w:t>
      </w:r>
      <w:proofErr w:type="spellEnd"/>
      <w:r>
        <w:rPr>
          <w:sz w:val="28"/>
          <w:szCs w:val="28"/>
        </w:rPr>
        <w:t xml:space="preserve"> один или несколько пальцев правой руки извлекают одновременно несколько звуков, используя при этом внешнюю сторону ногтя. Может быть: удар одним пальцем, </w:t>
      </w:r>
      <w:proofErr w:type="spellStart"/>
      <w:r>
        <w:rPr>
          <w:sz w:val="28"/>
          <w:szCs w:val="28"/>
        </w:rPr>
        <w:t>четырмя</w:t>
      </w:r>
      <w:proofErr w:type="spellEnd"/>
      <w:r>
        <w:rPr>
          <w:sz w:val="28"/>
          <w:szCs w:val="28"/>
        </w:rPr>
        <w:t xml:space="preserve"> пальцами, тремя пальцами, тремоло одним пальцем, тремоло </w:t>
      </w:r>
      <w:proofErr w:type="spellStart"/>
      <w:r>
        <w:rPr>
          <w:sz w:val="28"/>
          <w:szCs w:val="28"/>
        </w:rPr>
        <w:t>четырмя</w:t>
      </w:r>
      <w:proofErr w:type="spellEnd"/>
      <w:r>
        <w:rPr>
          <w:sz w:val="28"/>
          <w:szCs w:val="28"/>
        </w:rPr>
        <w:t xml:space="preserve"> пальцами (Пример 13).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13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«Восточный танец» (фрагмент) В. Козлов</w:t>
      </w:r>
    </w:p>
    <w:p w:rsidR="006E69DF" w:rsidRPr="00913C1B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29000" cy="1002520"/>
            <wp:effectExtent l="19050" t="0" r="0" b="0"/>
            <wp:docPr id="16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43" cy="100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1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Терминология: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197442" w:rsidTr="00986519">
        <w:tc>
          <w:tcPr>
            <w:tcW w:w="4785" w:type="dxa"/>
          </w:tcPr>
          <w:p w:rsidR="006E69DF" w:rsidRPr="00197442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r w:rsidRPr="00197442">
              <w:rPr>
                <w:sz w:val="28"/>
                <w:szCs w:val="28"/>
                <w:lang w:val="en-US"/>
              </w:rPr>
              <w:t>sostenuto</w:t>
            </w:r>
            <w:proofErr w:type="spellEnd"/>
            <w:r w:rsidRPr="00197442">
              <w:rPr>
                <w:sz w:val="28"/>
                <w:szCs w:val="28"/>
              </w:rPr>
              <w:t xml:space="preserve"> – сдержанно</w:t>
            </w:r>
          </w:p>
          <w:p w:rsidR="006E69DF" w:rsidRPr="00197442" w:rsidRDefault="006E69DF" w:rsidP="00986519">
            <w:pPr>
              <w:jc w:val="both"/>
              <w:rPr>
                <w:sz w:val="28"/>
                <w:szCs w:val="28"/>
              </w:rPr>
            </w:pPr>
            <w:r w:rsidRPr="00197442">
              <w:rPr>
                <w:sz w:val="28"/>
                <w:szCs w:val="28"/>
                <w:lang w:val="en-US"/>
              </w:rPr>
              <w:t>pastoral</w:t>
            </w:r>
            <w:r w:rsidRPr="00197442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 xml:space="preserve">по </w:t>
            </w:r>
            <w:proofErr w:type="spellStart"/>
            <w:r w:rsidRPr="00197442">
              <w:rPr>
                <w:sz w:val="28"/>
                <w:szCs w:val="28"/>
              </w:rPr>
              <w:t>пастушески</w:t>
            </w:r>
            <w:proofErr w:type="spellEnd"/>
          </w:p>
          <w:p w:rsidR="006E69DF" w:rsidRPr="00197442" w:rsidRDefault="006E69DF" w:rsidP="00986519">
            <w:pPr>
              <w:jc w:val="both"/>
              <w:rPr>
                <w:b/>
                <w:sz w:val="28"/>
                <w:szCs w:val="28"/>
              </w:rPr>
            </w:pPr>
            <w:r w:rsidRPr="00197442">
              <w:rPr>
                <w:sz w:val="28"/>
                <w:szCs w:val="28"/>
                <w:lang w:val="en-US"/>
              </w:rPr>
              <w:t>capriccio</w:t>
            </w:r>
            <w:r w:rsidRPr="00197442">
              <w:rPr>
                <w:sz w:val="28"/>
                <w:szCs w:val="28"/>
              </w:rPr>
              <w:t xml:space="preserve"> - капризно</w:t>
            </w:r>
          </w:p>
        </w:tc>
        <w:tc>
          <w:tcPr>
            <w:tcW w:w="4786" w:type="dxa"/>
          </w:tcPr>
          <w:p w:rsidR="006E69DF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r w:rsidRPr="00197442">
              <w:rPr>
                <w:sz w:val="28"/>
                <w:szCs w:val="28"/>
                <w:lang w:val="en-US"/>
              </w:rPr>
              <w:t>piu</w:t>
            </w:r>
            <w:proofErr w:type="spellEnd"/>
            <w:r w:rsidRPr="00197442">
              <w:rPr>
                <w:sz w:val="28"/>
                <w:szCs w:val="28"/>
              </w:rPr>
              <w:t xml:space="preserve"> </w:t>
            </w:r>
            <w:proofErr w:type="spellStart"/>
            <w:r w:rsidRPr="00197442">
              <w:rPr>
                <w:sz w:val="28"/>
                <w:szCs w:val="28"/>
                <w:lang w:val="en-US"/>
              </w:rPr>
              <w:t>mosso</w:t>
            </w:r>
            <w:proofErr w:type="spellEnd"/>
            <w:r>
              <w:rPr>
                <w:sz w:val="28"/>
                <w:szCs w:val="28"/>
              </w:rPr>
              <w:t xml:space="preserve"> – более подвижно</w:t>
            </w:r>
          </w:p>
          <w:p w:rsidR="006E69DF" w:rsidRPr="00197442" w:rsidRDefault="006E69DF" w:rsidP="00986519">
            <w:pPr>
              <w:jc w:val="both"/>
              <w:rPr>
                <w:b/>
                <w:sz w:val="28"/>
                <w:szCs w:val="28"/>
              </w:rPr>
            </w:pPr>
            <w:proofErr w:type="spellStart"/>
            <w:r w:rsidRPr="00197442">
              <w:rPr>
                <w:sz w:val="28"/>
                <w:szCs w:val="28"/>
                <w:lang w:val="en-US"/>
              </w:rPr>
              <w:t>meno</w:t>
            </w:r>
            <w:proofErr w:type="spellEnd"/>
            <w:r w:rsidRPr="00197442">
              <w:rPr>
                <w:sz w:val="28"/>
                <w:szCs w:val="28"/>
              </w:rPr>
              <w:t xml:space="preserve"> </w:t>
            </w:r>
            <w:proofErr w:type="spellStart"/>
            <w:r w:rsidRPr="00197442">
              <w:rPr>
                <w:sz w:val="28"/>
                <w:szCs w:val="28"/>
                <w:lang w:val="en-US"/>
              </w:rPr>
              <w:t>mosso</w:t>
            </w:r>
            <w:proofErr w:type="spellEnd"/>
            <w:r>
              <w:rPr>
                <w:sz w:val="28"/>
                <w:szCs w:val="28"/>
              </w:rPr>
              <w:t xml:space="preserve"> – менее подвижно</w:t>
            </w:r>
          </w:p>
        </w:tc>
      </w:tr>
    </w:tbl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пятом классе учащиеся сдают один технический зачет в первом полугодии, один во втором полугодии.  На зачете  в первом полугодии учащиеся исполняют одну гамму на выбор из пройденных и два этюда, которые должны быть написаны в тональностях пройденных гамм, а так же с </w:t>
      </w:r>
      <w:r>
        <w:rPr>
          <w:sz w:val="28"/>
          <w:szCs w:val="28"/>
        </w:rPr>
        <w:lastRenderedPageBreak/>
        <w:t>использованием пройденных приемов исполнения. На зачете во втором полугодии учащийся должен исполнить одну гамму, один этюд с теми же условиями.</w:t>
      </w:r>
    </w:p>
    <w:tbl>
      <w:tblPr>
        <w:tblStyle w:val="ab"/>
        <w:tblW w:w="0" w:type="auto"/>
        <w:tblLook w:val="04A0"/>
      </w:tblPr>
      <w:tblGrid>
        <w:gridCol w:w="1577"/>
        <w:gridCol w:w="1792"/>
        <w:gridCol w:w="6202"/>
      </w:tblGrid>
      <w:tr w:rsidR="006E69DF" w:rsidTr="00986519"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92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6202" w:type="dxa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792" w:type="dxa"/>
          </w:tcPr>
          <w:p w:rsidR="006E69DF" w:rsidRPr="00197442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>
              <w:rPr>
                <w:sz w:val="28"/>
                <w:szCs w:val="28"/>
                <w:lang w:val="en-US"/>
              </w:rPr>
              <w:t>, E-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</w:p>
        </w:tc>
        <w:tc>
          <w:tcPr>
            <w:tcW w:w="6202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Два этюда в данных мажорных тональностях. Один этюд может быть заменен виртуозной пьесой.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1792" w:type="dxa"/>
          </w:tcPr>
          <w:p w:rsidR="006E69DF" w:rsidRPr="005F2C85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f-moll, e-moll</w:t>
            </w:r>
          </w:p>
        </w:tc>
        <w:tc>
          <w:tcPr>
            <w:tcW w:w="6202" w:type="dxa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минорных  тональностей.</w:t>
            </w:r>
          </w:p>
        </w:tc>
      </w:tr>
    </w:tbl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69537B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69537B">
        <w:rPr>
          <w:color w:val="auto"/>
        </w:rPr>
        <w:t>Шестой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2"/>
        </w:numPr>
        <w:spacing w:after="0" w:line="240" w:lineRule="auto"/>
        <w:jc w:val="both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Теория: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Мелизмы (форшлаг, мордент). Мелизмы – </w:t>
      </w:r>
      <w:r>
        <w:rPr>
          <w:sz w:val="28"/>
          <w:szCs w:val="28"/>
        </w:rPr>
        <w:t>мелодические фигуры, украшающие основные звуки мелодии. Исполняются по времени за счет предыдущей длительности или за счет длительности украшаемого звука.</w:t>
      </w:r>
      <w:r w:rsidRPr="00AD1B0B">
        <w:rPr>
          <w:noProof/>
          <w:sz w:val="28"/>
          <w:szCs w:val="28"/>
          <w:lang w:eastAsia="ru-RU"/>
        </w:rPr>
        <w:t xml:space="preserve"> </w:t>
      </w:r>
    </w:p>
    <w:p w:rsidR="006E69DF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-34290</wp:posOffset>
            </wp:positionV>
            <wp:extent cx="694690" cy="714375"/>
            <wp:effectExtent l="38100" t="0" r="48260" b="85725"/>
            <wp:wrapSquare wrapText="bothSides"/>
            <wp:docPr id="16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5094605</wp:posOffset>
            </wp:positionH>
            <wp:positionV relativeFrom="paragraph">
              <wp:posOffset>-34290</wp:posOffset>
            </wp:positionV>
            <wp:extent cx="812165" cy="731520"/>
            <wp:effectExtent l="38100" t="0" r="64135" b="68580"/>
            <wp:wrapSquare wrapText="bothSides"/>
            <wp:docPr id="1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gramStart"/>
      <w:r w:rsidR="006E69DF">
        <w:rPr>
          <w:b/>
          <w:sz w:val="28"/>
          <w:szCs w:val="28"/>
        </w:rPr>
        <w:t xml:space="preserve">Короткий форшлаг </w:t>
      </w:r>
      <w:r w:rsidR="006E69DF">
        <w:rPr>
          <w:sz w:val="28"/>
          <w:szCs w:val="28"/>
        </w:rPr>
        <w:t xml:space="preserve">состоит из одного или нескольких звуков, исполняющиеся за счет предыдущей длительности или той, перед которой он обозначен. </w:t>
      </w:r>
      <w:proofErr w:type="gramEnd"/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5116195</wp:posOffset>
            </wp:positionH>
            <wp:positionV relativeFrom="paragraph">
              <wp:posOffset>-198755</wp:posOffset>
            </wp:positionV>
            <wp:extent cx="791210" cy="727710"/>
            <wp:effectExtent l="38100" t="0" r="66040" b="72390"/>
            <wp:wrapSquare wrapText="bothSides"/>
            <wp:docPr id="1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72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Долгий форшлаг </w:t>
      </w:r>
      <w:r>
        <w:rPr>
          <w:sz w:val="28"/>
          <w:szCs w:val="28"/>
        </w:rPr>
        <w:t>образуется при помощи одного звука и исполняется за счет длительности звука, перед которым он помещен.</w:t>
      </w:r>
      <w:r w:rsidRPr="00AD1B0B">
        <w:rPr>
          <w:noProof/>
          <w:sz w:val="28"/>
          <w:szCs w:val="28"/>
          <w:lang w:eastAsia="ru-RU"/>
        </w:rPr>
        <w:t xml:space="preserve"> </w:t>
      </w:r>
    </w:p>
    <w:p w:rsidR="006E69DF" w:rsidRPr="003467D3" w:rsidRDefault="003A1BD2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75565</wp:posOffset>
            </wp:positionV>
            <wp:extent cx="3127375" cy="818515"/>
            <wp:effectExtent l="38100" t="0" r="53975" b="76835"/>
            <wp:wrapSquare wrapText="bothSides"/>
            <wp:docPr id="16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E69DF">
        <w:rPr>
          <w:b/>
          <w:sz w:val="28"/>
          <w:szCs w:val="28"/>
        </w:rPr>
        <w:t xml:space="preserve">Мордент </w:t>
      </w:r>
      <w:r w:rsidR="006E69DF">
        <w:rPr>
          <w:sz w:val="28"/>
          <w:szCs w:val="28"/>
        </w:rPr>
        <w:t>образуется при помощи вспомогательного звука. Вспомогательным звуком служит соседняя ступень, отстоящая от основного звука мелодии на полтона или целый тон вверх или вниз.</w:t>
      </w:r>
      <w:r w:rsidR="006E69DF" w:rsidRPr="00AD1B0B">
        <w:rPr>
          <w:noProof/>
          <w:sz w:val="28"/>
          <w:szCs w:val="28"/>
          <w:lang w:eastAsia="ru-RU"/>
        </w:rPr>
        <w:t xml:space="preserve"> </w:t>
      </w:r>
    </w:p>
    <w:p w:rsidR="006E69DF" w:rsidRPr="00E101D4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845820</wp:posOffset>
            </wp:positionV>
            <wp:extent cx="5905500" cy="677545"/>
            <wp:effectExtent l="38100" t="0" r="57150" b="84455"/>
            <wp:wrapSquare wrapText="bothSides"/>
            <wp:docPr id="1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7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Сокращенное письмо (тремоло). </w:t>
      </w:r>
      <w:r>
        <w:rPr>
          <w:sz w:val="28"/>
          <w:szCs w:val="28"/>
        </w:rPr>
        <w:t>При повторяющемся звуке в тремоло общая длительность предполагаемой фигуры обозначается соответствующей нотой, а черточки обозначают, какими длительностями должна быть исполнена фигура.</w:t>
      </w:r>
      <w:r w:rsidRPr="00AD1B0B">
        <w:rPr>
          <w:noProof/>
          <w:sz w:val="28"/>
          <w:szCs w:val="28"/>
          <w:lang w:eastAsia="ru-RU"/>
        </w:rPr>
        <w:t xml:space="preserve"> </w:t>
      </w:r>
    </w:p>
    <w:p w:rsidR="006E69DF" w:rsidRPr="00663494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Форма рондо –</w:t>
      </w:r>
      <w:r w:rsidRPr="00663494">
        <w:rPr>
          <w:color w:val="000000"/>
          <w:sz w:val="22"/>
          <w:szCs w:val="22"/>
        </w:rPr>
        <w:t xml:space="preserve"> </w:t>
      </w:r>
      <w:r w:rsidRPr="00663494">
        <w:rPr>
          <w:rFonts w:eastAsia="Calibri"/>
          <w:color w:val="000000"/>
          <w:sz w:val="28"/>
          <w:szCs w:val="28"/>
        </w:rPr>
        <w:t>музыкальная форма, в которой рефрен, че</w:t>
      </w:r>
      <w:r w:rsidRPr="00663494">
        <w:rPr>
          <w:rFonts w:eastAsia="Calibri"/>
          <w:color w:val="000000"/>
          <w:sz w:val="28"/>
          <w:szCs w:val="28"/>
        </w:rPr>
        <w:softHyphen/>
        <w:t>редуясь с эпизодами различного содержания, повторяется много раз.</w:t>
      </w:r>
      <w:r w:rsidRPr="00473EDA">
        <w:rPr>
          <w:rFonts w:eastAsia="Calibri"/>
          <w:color w:val="000000"/>
          <w:sz w:val="22"/>
          <w:szCs w:val="22"/>
        </w:rPr>
        <w:t xml:space="preserve"> </w:t>
      </w:r>
      <w:r>
        <w:rPr>
          <w:b/>
          <w:sz w:val="28"/>
          <w:szCs w:val="28"/>
        </w:rPr>
        <w:t xml:space="preserve"> </w:t>
      </w:r>
      <w:r w:rsidRPr="00663494">
        <w:rPr>
          <w:sz w:val="28"/>
          <w:szCs w:val="28"/>
        </w:rPr>
        <w:t>А – В – А</w:t>
      </w:r>
      <w:proofErr w:type="gramStart"/>
      <w:r w:rsidRPr="00663494">
        <w:rPr>
          <w:sz w:val="28"/>
          <w:szCs w:val="28"/>
        </w:rPr>
        <w:t>1</w:t>
      </w:r>
      <w:proofErr w:type="gramEnd"/>
      <w:r w:rsidRPr="00663494">
        <w:rPr>
          <w:sz w:val="28"/>
          <w:szCs w:val="28"/>
        </w:rPr>
        <w:t xml:space="preserve"> – С – А2 – </w:t>
      </w:r>
      <w:r w:rsidRPr="00663494">
        <w:rPr>
          <w:sz w:val="28"/>
          <w:szCs w:val="28"/>
          <w:lang w:val="en-US"/>
        </w:rPr>
        <w:t>D</w:t>
      </w:r>
      <w:r w:rsidRPr="00663494">
        <w:rPr>
          <w:sz w:val="28"/>
          <w:szCs w:val="28"/>
        </w:rPr>
        <w:t xml:space="preserve"> – </w:t>
      </w:r>
      <w:r w:rsidRPr="00663494">
        <w:rPr>
          <w:sz w:val="28"/>
          <w:szCs w:val="28"/>
          <w:lang w:val="en-US"/>
        </w:rPr>
        <w:t>A</w:t>
      </w:r>
      <w:r w:rsidRPr="00663494">
        <w:rPr>
          <w:sz w:val="28"/>
          <w:szCs w:val="28"/>
        </w:rPr>
        <w:t>3…</w:t>
      </w:r>
    </w:p>
    <w:p w:rsidR="006E69DF" w:rsidRDefault="006E69DF" w:rsidP="006E69DF">
      <w:pPr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Полифония - </w:t>
      </w:r>
      <w:r w:rsidRPr="00663494">
        <w:rPr>
          <w:rFonts w:eastAsia="Calibri"/>
          <w:color w:val="000000"/>
          <w:sz w:val="28"/>
          <w:szCs w:val="28"/>
        </w:rPr>
        <w:t>вид многоголосия, в котором отдель</w:t>
      </w:r>
      <w:r w:rsidRPr="00663494">
        <w:rPr>
          <w:rFonts w:eastAsia="Calibri"/>
          <w:color w:val="000000"/>
          <w:sz w:val="28"/>
          <w:szCs w:val="28"/>
        </w:rPr>
        <w:softHyphen/>
        <w:t>ные мелодии или группы мелодий имеют самостоятельное значение и самостоятельное интонационно-ритмическое развитие.</w:t>
      </w:r>
    </w:p>
    <w:p w:rsidR="006E69DF" w:rsidRDefault="006E69DF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122677" w:rsidRPr="00663494" w:rsidRDefault="00122677" w:rsidP="006E69DF">
      <w:pPr>
        <w:spacing w:after="0" w:line="240" w:lineRule="auto"/>
        <w:ind w:firstLine="709"/>
        <w:jc w:val="both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2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Гаммы: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 w:rsidRPr="001976A0">
        <w:rPr>
          <w:sz w:val="28"/>
          <w:szCs w:val="28"/>
          <w:lang w:val="en-US"/>
        </w:rPr>
        <w:t>H</w:t>
      </w:r>
      <w:r w:rsidRPr="003467D3">
        <w:rPr>
          <w:sz w:val="28"/>
          <w:szCs w:val="28"/>
        </w:rPr>
        <w:t xml:space="preserve"> – </w:t>
      </w:r>
      <w:proofErr w:type="spellStart"/>
      <w:proofErr w:type="gramStart"/>
      <w:r w:rsidRPr="001976A0">
        <w:rPr>
          <w:sz w:val="28"/>
          <w:szCs w:val="28"/>
          <w:lang w:val="en-US"/>
        </w:rPr>
        <w:t>dur</w:t>
      </w:r>
      <w:proofErr w:type="spellEnd"/>
      <w:proofErr w:type="gramEnd"/>
    </w:p>
    <w:p w:rsidR="00986519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24025"/>
            <wp:effectExtent l="19050" t="0" r="9525" b="0"/>
            <wp:docPr id="16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 w:rsidRPr="001976A0">
        <w:rPr>
          <w:sz w:val="28"/>
          <w:szCs w:val="28"/>
          <w:lang w:val="en-US"/>
        </w:rPr>
        <w:t>b</w:t>
      </w:r>
      <w:r w:rsidRPr="003467D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467D3">
        <w:rPr>
          <w:sz w:val="28"/>
          <w:szCs w:val="28"/>
        </w:rPr>
        <w:t xml:space="preserve"> </w:t>
      </w:r>
      <w:proofErr w:type="gramStart"/>
      <w:r w:rsidRPr="001976A0">
        <w:rPr>
          <w:sz w:val="28"/>
          <w:szCs w:val="28"/>
          <w:lang w:val="en-US"/>
        </w:rPr>
        <w:t>moll</w:t>
      </w:r>
      <w:proofErr w:type="gramEnd"/>
    </w:p>
    <w:p w:rsidR="006E69DF" w:rsidRPr="00C14AD7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857375"/>
            <wp:effectExtent l="19050" t="0" r="9525" b="0"/>
            <wp:docPr id="1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1976A0"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 w:rsidRPr="001976A0">
        <w:rPr>
          <w:sz w:val="28"/>
          <w:szCs w:val="28"/>
        </w:rPr>
        <w:t xml:space="preserve"> (</w:t>
      </w:r>
      <w:r>
        <w:rPr>
          <w:sz w:val="28"/>
          <w:szCs w:val="28"/>
        </w:rPr>
        <w:t>терциями)</w:t>
      </w:r>
    </w:p>
    <w:p w:rsidR="006E69DF" w:rsidRPr="001976A0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09625"/>
            <wp:effectExtent l="19050" t="0" r="9525" b="0"/>
            <wp:docPr id="17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1976A0"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>
        <w:rPr>
          <w:sz w:val="28"/>
          <w:szCs w:val="28"/>
        </w:rPr>
        <w:t xml:space="preserve"> (терциями)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00075"/>
            <wp:effectExtent l="19050" t="0" r="9525" b="0"/>
            <wp:docPr id="17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841DB4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G-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(октавами)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71525"/>
            <wp:effectExtent l="19050" t="0" r="0" b="0"/>
            <wp:docPr id="1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EC0D3C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E –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(октавами)</w:t>
      </w:r>
    </w:p>
    <w:p w:rsidR="006E69DF" w:rsidRPr="00841DB4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09625"/>
            <wp:effectExtent l="19050" t="0" r="9525" b="0"/>
            <wp:docPr id="1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1976A0"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 w:rsidRPr="001976A0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с обращениями в гармоническом изложении)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00" cy="1200150"/>
            <wp:effectExtent l="19050" t="0" r="0" b="0"/>
            <wp:docPr id="175" name="Рисунок 59" descr="C:\Users\Анжелика\AppData\Local\Microsoft\Windows\Temporary Internet Files\Content.Word\Новый рисунок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нжелика\AppData\Local\Microsoft\Windows\Temporary Internet Files\Content.Word\Новый рисунок (6).bmp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C451A3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 w:rsidRPr="00C451A3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C451A3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с обращениями в гармоническом изложении)</w:t>
      </w:r>
    </w:p>
    <w:p w:rsidR="00986519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38450" cy="1228725"/>
            <wp:effectExtent l="19050" t="0" r="0" b="0"/>
            <wp:docPr id="17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2"/>
        </w:numPr>
        <w:spacing w:after="0" w:line="240" w:lineRule="auto"/>
        <w:rPr>
          <w:b/>
          <w:sz w:val="28"/>
          <w:szCs w:val="28"/>
        </w:rPr>
      </w:pPr>
      <w:r w:rsidRPr="004E16E6">
        <w:rPr>
          <w:b/>
          <w:sz w:val="28"/>
          <w:szCs w:val="28"/>
        </w:rPr>
        <w:t>Приемы исполнения:</w:t>
      </w:r>
    </w:p>
    <w:p w:rsidR="00DF327C" w:rsidRDefault="00DF327C" w:rsidP="00DF327C">
      <w:pPr>
        <w:spacing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Повтор всех пройденных приемов.</w:t>
      </w:r>
    </w:p>
    <w:p w:rsidR="00DF327C" w:rsidRPr="00DF327C" w:rsidRDefault="00DF327C" w:rsidP="00DF327C">
      <w:pPr>
        <w:spacing w:after="0" w:line="240" w:lineRule="auto"/>
        <w:ind w:firstLine="709"/>
        <w:rPr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2"/>
        </w:numPr>
        <w:spacing w:after="0" w:line="240" w:lineRule="auto"/>
        <w:rPr>
          <w:b/>
          <w:sz w:val="28"/>
          <w:szCs w:val="28"/>
          <w:lang w:val="en-US"/>
        </w:rPr>
      </w:pPr>
      <w:r w:rsidRPr="004E16E6">
        <w:rPr>
          <w:b/>
          <w:sz w:val="28"/>
          <w:szCs w:val="28"/>
        </w:rPr>
        <w:t>Терминология: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5A236E" w:rsidTr="00986519">
        <w:tc>
          <w:tcPr>
            <w:tcW w:w="4785" w:type="dxa"/>
          </w:tcPr>
          <w:p w:rsidR="006E69DF" w:rsidRPr="008D0872" w:rsidRDefault="006E69DF" w:rsidP="00986519">
            <w:pPr>
              <w:rPr>
                <w:sz w:val="28"/>
                <w:szCs w:val="28"/>
                <w:lang w:val="en-US"/>
              </w:rPr>
            </w:pPr>
            <w:proofErr w:type="spellStart"/>
            <w:r w:rsidRPr="008D0872">
              <w:rPr>
                <w:sz w:val="28"/>
                <w:szCs w:val="28"/>
                <w:lang w:val="en-US"/>
              </w:rPr>
              <w:t>espressivo</w:t>
            </w:r>
            <w:proofErr w:type="spellEnd"/>
            <w:r w:rsidRPr="008D0872">
              <w:rPr>
                <w:sz w:val="28"/>
                <w:szCs w:val="28"/>
                <w:lang w:val="en-US"/>
              </w:rPr>
              <w:t xml:space="preserve"> – </w:t>
            </w:r>
            <w:r w:rsidRPr="008D0872">
              <w:rPr>
                <w:sz w:val="28"/>
                <w:szCs w:val="28"/>
              </w:rPr>
              <w:t>выразительно</w:t>
            </w:r>
          </w:p>
          <w:p w:rsidR="006E69DF" w:rsidRPr="008D0872" w:rsidRDefault="006E69DF" w:rsidP="00986519">
            <w:pPr>
              <w:rPr>
                <w:sz w:val="28"/>
                <w:szCs w:val="28"/>
                <w:lang w:val="en-US"/>
              </w:rPr>
            </w:pPr>
            <w:r w:rsidRPr="008D0872">
              <w:rPr>
                <w:sz w:val="28"/>
                <w:szCs w:val="28"/>
                <w:lang w:val="en-US"/>
              </w:rPr>
              <w:t xml:space="preserve">animato- </w:t>
            </w:r>
            <w:r w:rsidRPr="008D0872">
              <w:rPr>
                <w:sz w:val="28"/>
                <w:szCs w:val="28"/>
              </w:rPr>
              <w:t>воодушевленно</w:t>
            </w:r>
            <w:r w:rsidRPr="008D0872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</w:p>
          <w:p w:rsidR="006E69DF" w:rsidRPr="008D0872" w:rsidRDefault="006E69DF" w:rsidP="00986519">
            <w:pPr>
              <w:rPr>
                <w:sz w:val="28"/>
                <w:szCs w:val="28"/>
                <w:lang w:val="en-US"/>
              </w:rPr>
            </w:pPr>
            <w:r w:rsidRPr="008D0872">
              <w:rPr>
                <w:sz w:val="28"/>
                <w:szCs w:val="28"/>
                <w:lang w:val="en-US"/>
              </w:rPr>
              <w:t xml:space="preserve">leggier - </w:t>
            </w:r>
            <w:r w:rsidRPr="008D0872">
              <w:rPr>
                <w:sz w:val="28"/>
                <w:szCs w:val="28"/>
              </w:rPr>
              <w:t>легко</w:t>
            </w:r>
          </w:p>
        </w:tc>
        <w:tc>
          <w:tcPr>
            <w:tcW w:w="4786" w:type="dxa"/>
          </w:tcPr>
          <w:p w:rsidR="006E69DF" w:rsidRPr="008D0872" w:rsidRDefault="006E69DF" w:rsidP="00986519">
            <w:pPr>
              <w:tabs>
                <w:tab w:val="left" w:pos="1245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8D0872">
              <w:rPr>
                <w:sz w:val="28"/>
                <w:szCs w:val="28"/>
                <w:lang w:val="en-US"/>
              </w:rPr>
              <w:t>agitato</w:t>
            </w:r>
            <w:proofErr w:type="spellEnd"/>
            <w:r w:rsidRPr="008D0872">
              <w:rPr>
                <w:sz w:val="28"/>
                <w:szCs w:val="28"/>
                <w:lang w:val="en-US"/>
              </w:rPr>
              <w:t xml:space="preserve"> – </w:t>
            </w:r>
            <w:r w:rsidRPr="008D0872">
              <w:rPr>
                <w:sz w:val="28"/>
                <w:szCs w:val="28"/>
              </w:rPr>
              <w:t>взволновано</w:t>
            </w:r>
          </w:p>
          <w:p w:rsidR="006E69DF" w:rsidRPr="008D0872" w:rsidRDefault="006E69DF" w:rsidP="00986519">
            <w:pPr>
              <w:tabs>
                <w:tab w:val="left" w:pos="1245"/>
              </w:tabs>
              <w:rPr>
                <w:sz w:val="28"/>
                <w:szCs w:val="28"/>
                <w:lang w:val="en-US"/>
              </w:rPr>
            </w:pPr>
            <w:r w:rsidRPr="008D0872">
              <w:rPr>
                <w:sz w:val="28"/>
                <w:szCs w:val="28"/>
                <w:lang w:val="en-US"/>
              </w:rPr>
              <w:t xml:space="preserve">accelerando - </w:t>
            </w:r>
            <w:r w:rsidRPr="008D0872">
              <w:rPr>
                <w:sz w:val="28"/>
                <w:szCs w:val="28"/>
              </w:rPr>
              <w:t>ускоряя</w:t>
            </w:r>
          </w:p>
          <w:p w:rsidR="006E69DF" w:rsidRPr="008128AF" w:rsidRDefault="006E69DF" w:rsidP="00986519">
            <w:pPr>
              <w:tabs>
                <w:tab w:val="left" w:pos="1245"/>
              </w:tabs>
              <w:rPr>
                <w:sz w:val="28"/>
                <w:szCs w:val="28"/>
              </w:rPr>
            </w:pPr>
            <w:proofErr w:type="spellStart"/>
            <w:r w:rsidRPr="008D0872">
              <w:rPr>
                <w:rFonts w:eastAsia="Calibri"/>
                <w:sz w:val="28"/>
                <w:szCs w:val="28"/>
                <w:lang w:val="en-US"/>
              </w:rPr>
              <w:t>poco</w:t>
            </w:r>
            <w:proofErr w:type="spellEnd"/>
            <w:r w:rsidRPr="008128AF">
              <w:rPr>
                <w:rFonts w:eastAsia="Calibri"/>
                <w:sz w:val="28"/>
                <w:szCs w:val="28"/>
              </w:rPr>
              <w:t xml:space="preserve"> </w:t>
            </w:r>
            <w:r w:rsidRPr="008D0872">
              <w:rPr>
                <w:rFonts w:eastAsia="Calibri"/>
                <w:sz w:val="28"/>
                <w:szCs w:val="28"/>
                <w:lang w:val="en-US"/>
              </w:rPr>
              <w:t>a</w:t>
            </w:r>
            <w:r w:rsidRPr="008128A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0872">
              <w:rPr>
                <w:rFonts w:eastAsia="Calibri"/>
                <w:sz w:val="28"/>
                <w:szCs w:val="28"/>
                <w:lang w:val="en-US"/>
              </w:rPr>
              <w:t>poco</w:t>
            </w:r>
            <w:proofErr w:type="spellEnd"/>
            <w:r w:rsidRPr="008128AF">
              <w:rPr>
                <w:sz w:val="28"/>
                <w:szCs w:val="28"/>
              </w:rPr>
              <w:t xml:space="preserve"> – </w:t>
            </w:r>
            <w:r w:rsidRPr="008D0872">
              <w:rPr>
                <w:sz w:val="28"/>
                <w:szCs w:val="28"/>
              </w:rPr>
              <w:t>мало</w:t>
            </w:r>
            <w:r w:rsidRPr="008128AF">
              <w:rPr>
                <w:sz w:val="28"/>
                <w:szCs w:val="28"/>
              </w:rPr>
              <w:t xml:space="preserve"> </w:t>
            </w:r>
            <w:r w:rsidRPr="008D0872">
              <w:rPr>
                <w:sz w:val="28"/>
                <w:szCs w:val="28"/>
              </w:rPr>
              <w:t>по</w:t>
            </w:r>
            <w:r w:rsidRPr="008128AF">
              <w:rPr>
                <w:sz w:val="28"/>
                <w:szCs w:val="28"/>
              </w:rPr>
              <w:t xml:space="preserve"> </w:t>
            </w:r>
            <w:r w:rsidRPr="008D0872">
              <w:rPr>
                <w:sz w:val="28"/>
                <w:szCs w:val="28"/>
              </w:rPr>
              <w:t>малу</w:t>
            </w:r>
          </w:p>
        </w:tc>
      </w:tr>
    </w:tbl>
    <w:p w:rsidR="006E69DF" w:rsidRPr="008128A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шестом классе учащиеся сдают один технический зачет в первом полугодии, один во втором полугодии.  На зачете  в первом полугодии учащиеся исполняют одну гамму на выбор из пройденных и два этюда, которые должны быть написаны в тональностях пройденных гамм, а так же с </w:t>
      </w:r>
      <w:r>
        <w:rPr>
          <w:sz w:val="28"/>
          <w:szCs w:val="28"/>
        </w:rPr>
        <w:lastRenderedPageBreak/>
        <w:t>использованием пройденных приемов исполнения. На зачете во втором полугодии учащийся должен исполнить одну гамму, один этюд с теми же условиями.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562"/>
        <w:gridCol w:w="2156"/>
        <w:gridCol w:w="5853"/>
      </w:tblGrid>
      <w:tr w:rsidR="006E69DF" w:rsidTr="00986519"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0" w:type="auto"/>
          </w:tcPr>
          <w:p w:rsidR="006E69DF" w:rsidRDefault="006E69DF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6E69DF" w:rsidRPr="004B1EBA" w:rsidTr="00986519"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0" w:type="auto"/>
          </w:tcPr>
          <w:p w:rsidR="006E69DF" w:rsidRPr="00B83C14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 w:rsidRPr="00B83C14">
              <w:rPr>
                <w:sz w:val="28"/>
                <w:szCs w:val="28"/>
                <w:lang w:val="en-US"/>
              </w:rPr>
              <w:t>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 w:rsidRPr="00B83C14">
              <w:rPr>
                <w:sz w:val="28"/>
                <w:szCs w:val="28"/>
                <w:lang w:val="en-US"/>
              </w:rPr>
              <w:t xml:space="preserve">, </w:t>
            </w:r>
            <w:r w:rsidRPr="006733DB">
              <w:rPr>
                <w:sz w:val="28"/>
                <w:szCs w:val="28"/>
                <w:lang w:val="en-US"/>
              </w:rPr>
              <w:t>C</w:t>
            </w:r>
            <w:r w:rsidRPr="00B83C14">
              <w:rPr>
                <w:sz w:val="28"/>
                <w:szCs w:val="28"/>
                <w:lang w:val="en-US"/>
              </w:rPr>
              <w:t>-</w:t>
            </w:r>
            <w:proofErr w:type="spellStart"/>
            <w:r w:rsidRPr="006733DB">
              <w:rPr>
                <w:sz w:val="28"/>
                <w:szCs w:val="28"/>
                <w:lang w:val="en-US"/>
              </w:rPr>
              <w:t>dur</w:t>
            </w:r>
            <w:proofErr w:type="spellEnd"/>
            <w:r w:rsidRPr="00B83C14">
              <w:rPr>
                <w:sz w:val="28"/>
                <w:szCs w:val="28"/>
                <w:lang w:val="en-US"/>
              </w:rPr>
              <w:t xml:space="preserve"> (</w:t>
            </w:r>
            <w:r w:rsidRPr="006733DB">
              <w:rPr>
                <w:sz w:val="28"/>
                <w:szCs w:val="28"/>
              </w:rPr>
              <w:t>терциями</w:t>
            </w:r>
            <w:r w:rsidRPr="00B83C14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Этюды в данных мажорных тональностях. </w:t>
            </w:r>
            <w:proofErr w:type="gramStart"/>
            <w:r>
              <w:rPr>
                <w:sz w:val="28"/>
                <w:szCs w:val="28"/>
              </w:rPr>
              <w:t>Один этюд может быть заменен виртуозной пьесой)</w:t>
            </w:r>
            <w:proofErr w:type="gramEnd"/>
          </w:p>
        </w:tc>
      </w:tr>
      <w:tr w:rsidR="006E69DF" w:rsidRPr="004B1EBA" w:rsidTr="00986519">
        <w:tc>
          <w:tcPr>
            <w:tcW w:w="0" w:type="auto"/>
          </w:tcPr>
          <w:p w:rsidR="006E69DF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0" w:type="auto"/>
          </w:tcPr>
          <w:p w:rsidR="006E69DF" w:rsidRPr="006733DB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</w:t>
            </w:r>
            <w:r w:rsidRPr="006733DB">
              <w:rPr>
                <w:sz w:val="28"/>
                <w:szCs w:val="28"/>
                <w:lang w:val="en-US"/>
              </w:rPr>
              <w:t>-moll, e-moll</w:t>
            </w:r>
          </w:p>
        </w:tc>
        <w:tc>
          <w:tcPr>
            <w:tcW w:w="0" w:type="auto"/>
          </w:tcPr>
          <w:p w:rsidR="006E69DF" w:rsidRPr="004B1EBA" w:rsidRDefault="006E69DF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минорных  тональностей с пройденными видами приемов игры.</w:t>
            </w:r>
          </w:p>
        </w:tc>
      </w:tr>
    </w:tbl>
    <w:p w:rsidR="006E69DF" w:rsidRDefault="006E69DF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Pr="001146D2" w:rsidRDefault="00122677" w:rsidP="006E69DF">
      <w:pPr>
        <w:spacing w:after="0" w:line="240" w:lineRule="auto"/>
        <w:rPr>
          <w:sz w:val="28"/>
          <w:szCs w:val="28"/>
        </w:rPr>
      </w:pPr>
    </w:p>
    <w:p w:rsidR="006E69DF" w:rsidRPr="004A7C31" w:rsidRDefault="006E69DF" w:rsidP="006E69DF">
      <w:pPr>
        <w:pStyle w:val="1"/>
        <w:spacing w:before="0" w:line="240" w:lineRule="auto"/>
        <w:jc w:val="center"/>
        <w:rPr>
          <w:b w:val="0"/>
          <w:color w:val="auto"/>
        </w:rPr>
      </w:pPr>
      <w:r w:rsidRPr="004A7C31">
        <w:rPr>
          <w:color w:val="auto"/>
        </w:rPr>
        <w:t>Седьмой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4E16E6" w:rsidRDefault="006E69DF" w:rsidP="006E69DF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137795</wp:posOffset>
            </wp:positionV>
            <wp:extent cx="2619375" cy="704850"/>
            <wp:effectExtent l="38100" t="0" r="66675" b="76200"/>
            <wp:wrapSquare wrapText="bothSides"/>
            <wp:docPr id="1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E16E6">
        <w:rPr>
          <w:b/>
          <w:sz w:val="28"/>
          <w:szCs w:val="28"/>
        </w:rPr>
        <w:t>Теория: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Мелизмы (трель, группетто). Трель – </w:t>
      </w:r>
      <w:r>
        <w:rPr>
          <w:sz w:val="28"/>
          <w:szCs w:val="28"/>
        </w:rPr>
        <w:t>быстрое чередование основной ноты с вспомогательной нотой.</w:t>
      </w:r>
      <w:r w:rsidRPr="00AD1B0B">
        <w:rPr>
          <w:noProof/>
          <w:sz w:val="28"/>
          <w:szCs w:val="28"/>
          <w:lang w:eastAsia="ru-RU"/>
        </w:rPr>
        <w:t xml:space="preserve"> </w:t>
      </w:r>
    </w:p>
    <w:p w:rsidR="006E69DF" w:rsidRPr="00A5307E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110490</wp:posOffset>
            </wp:positionV>
            <wp:extent cx="2065020" cy="686435"/>
            <wp:effectExtent l="38100" t="0" r="49530" b="75565"/>
            <wp:wrapSquare wrapText="bothSides"/>
            <wp:docPr id="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68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74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Группетто </w:t>
      </w:r>
      <w:r>
        <w:rPr>
          <w:sz w:val="28"/>
          <w:szCs w:val="28"/>
        </w:rPr>
        <w:t>делит длительность основной ноты на четыре части: исполняется верхняя вспомогательная, основная нота, нижняя вспомогательная, основная нота. Или наоборот: нижняя вспомогательная, основная нота, верхняя вспомогательная и опять основная.</w:t>
      </w:r>
      <w:r w:rsidRPr="00AD1B0B">
        <w:rPr>
          <w:noProof/>
          <w:sz w:val="28"/>
          <w:szCs w:val="28"/>
          <w:lang w:eastAsia="ru-RU"/>
        </w:rPr>
        <w:t xml:space="preserve"> </w:t>
      </w:r>
    </w:p>
    <w:p w:rsidR="006E69DF" w:rsidRPr="008128A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DD2FB8" w:rsidRDefault="006E69DF" w:rsidP="006E69DF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Гаммы:</w:t>
      </w:r>
    </w:p>
    <w:p w:rsidR="006E69DF" w:rsidRPr="00EA2EC9" w:rsidRDefault="006E69DF" w:rsidP="006E69DF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proofErr w:type="spellStart"/>
      <w:r>
        <w:rPr>
          <w:sz w:val="28"/>
          <w:szCs w:val="28"/>
        </w:rPr>
        <w:t>Сеговия</w:t>
      </w:r>
      <w:proofErr w:type="spellEnd"/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6733DB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6733DB">
        <w:rPr>
          <w:sz w:val="28"/>
          <w:szCs w:val="28"/>
        </w:rPr>
        <w:t xml:space="preserve"> </w:t>
      </w:r>
      <w:r>
        <w:rPr>
          <w:sz w:val="28"/>
          <w:szCs w:val="28"/>
        </w:rPr>
        <w:t>(секстами)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05500" cy="1038225"/>
            <wp:effectExtent l="19050" t="0" r="0" b="0"/>
            <wp:docPr id="17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center"/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 w:rsidRPr="00B87ADE">
        <w:rPr>
          <w:rFonts w:eastAsia="Calibri"/>
          <w:sz w:val="28"/>
          <w:szCs w:val="28"/>
          <w:lang w:val="en-US"/>
        </w:rPr>
        <w:t>D-</w:t>
      </w:r>
      <w:proofErr w:type="spellStart"/>
      <w:r w:rsidRPr="00B87ADE">
        <w:rPr>
          <w:rFonts w:eastAsia="Calibri"/>
          <w:sz w:val="28"/>
          <w:szCs w:val="28"/>
          <w:lang w:val="en-US"/>
        </w:rPr>
        <w:t>dur</w:t>
      </w:r>
      <w:proofErr w:type="spellEnd"/>
      <w:r>
        <w:rPr>
          <w:sz w:val="28"/>
          <w:szCs w:val="28"/>
        </w:rPr>
        <w:t xml:space="preserve"> (секстами)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044470"/>
            <wp:effectExtent l="19050" t="0" r="3175" b="0"/>
            <wp:docPr id="180" name="Рисунок 43" descr="C:\Users\Анжелика\AppData\Local\Microsoft\Windows\Temporary Internet Files\Content.Word\Новый рисунок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желика\AppData\Local\Microsoft\Windows\Temporary Internet Files\Content.Word\Новый рисунок (1).bmp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B87ADE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</w:t>
      </w:r>
      <w:r w:rsidRPr="00B87ADE">
        <w:rPr>
          <w:sz w:val="28"/>
          <w:szCs w:val="28"/>
          <w:lang w:val="en-US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B87ADE">
        <w:rPr>
          <w:sz w:val="28"/>
          <w:szCs w:val="28"/>
          <w:lang w:val="en-US"/>
        </w:rPr>
        <w:t xml:space="preserve"> (</w:t>
      </w:r>
      <w:r>
        <w:rPr>
          <w:sz w:val="28"/>
          <w:szCs w:val="28"/>
        </w:rPr>
        <w:t>октавами</w:t>
      </w:r>
      <w:r w:rsidRPr="00B87ADE">
        <w:rPr>
          <w:sz w:val="28"/>
          <w:szCs w:val="28"/>
          <w:lang w:val="en-US"/>
        </w:rPr>
        <w:t>)</w:t>
      </w:r>
    </w:p>
    <w:p w:rsidR="006E69DF" w:rsidRPr="00B87ADE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28675"/>
            <wp:effectExtent l="19050" t="0" r="9525" b="0"/>
            <wp:docPr id="18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 w:rsidRPr="00B87ADE">
        <w:rPr>
          <w:rFonts w:eastAsia="Calibri"/>
          <w:sz w:val="28"/>
          <w:szCs w:val="28"/>
          <w:lang w:val="en-US"/>
        </w:rPr>
        <w:t>D-</w:t>
      </w:r>
      <w:proofErr w:type="spellStart"/>
      <w:proofErr w:type="gramStart"/>
      <w:r w:rsidRPr="00B87ADE">
        <w:rPr>
          <w:rFonts w:eastAsia="Calibri"/>
          <w:sz w:val="28"/>
          <w:szCs w:val="28"/>
          <w:lang w:val="en-US"/>
        </w:rPr>
        <w:t>dur</w:t>
      </w:r>
      <w:proofErr w:type="spellEnd"/>
      <w:r w:rsidRPr="00B87ADE">
        <w:rPr>
          <w:sz w:val="28"/>
          <w:szCs w:val="28"/>
          <w:lang w:val="en-US"/>
        </w:rPr>
        <w:t>(</w:t>
      </w:r>
      <w:proofErr w:type="gramEnd"/>
      <w:r>
        <w:rPr>
          <w:sz w:val="28"/>
          <w:szCs w:val="28"/>
        </w:rPr>
        <w:t>октавами</w:t>
      </w:r>
      <w:r w:rsidRPr="00B87ADE">
        <w:rPr>
          <w:sz w:val="28"/>
          <w:szCs w:val="28"/>
          <w:lang w:val="en-US"/>
        </w:rPr>
        <w:t>)</w:t>
      </w:r>
    </w:p>
    <w:p w:rsidR="006E69DF" w:rsidRPr="00122677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781050"/>
            <wp:effectExtent l="19050" t="0" r="9525" b="0"/>
            <wp:docPr id="18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122677" w:rsidRDefault="00122677" w:rsidP="006E69DF">
      <w:pPr>
        <w:spacing w:after="0" w:line="240" w:lineRule="auto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e</w:t>
      </w:r>
      <w:r w:rsidRPr="00807C4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proofErr w:type="gramEnd"/>
      <w:r w:rsidRPr="00807C4B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с обращениями в гармоническом изложении)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47950" cy="1323975"/>
            <wp:effectExtent l="19050" t="0" r="0" b="0"/>
            <wp:docPr id="183" name="Рисунок 62" descr="C:\Users\Анжелика\AppData\Local\Microsoft\Windows\Temporary Internet Files\Content.Word\Новый рисунок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Анжелика\AppData\Local\Microsoft\Windows\Temporary Internet Files\Content.Word\Новый рисунок (7).bmp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C451A3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  <w:lang w:val="en-US"/>
        </w:rPr>
        <w:t>moll</w:t>
      </w:r>
      <w:proofErr w:type="gramEnd"/>
      <w:r w:rsidRPr="00C451A3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с обращениями в гармоническом изложении)</w:t>
      </w:r>
    </w:p>
    <w:p w:rsidR="006E69DF" w:rsidRDefault="006E69DF" w:rsidP="006E69D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6500" cy="1133475"/>
            <wp:effectExtent l="19050" t="0" r="0" b="0"/>
            <wp:docPr id="18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602F65" w:rsidRDefault="006E69DF" w:rsidP="006E69D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Pr="00602F65"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 w:rsidRPr="00602F65">
        <w:rPr>
          <w:sz w:val="28"/>
          <w:szCs w:val="28"/>
        </w:rPr>
        <w:t xml:space="preserve"> </w:t>
      </w:r>
      <w:r>
        <w:rPr>
          <w:sz w:val="28"/>
          <w:szCs w:val="28"/>
        </w:rPr>
        <w:t>(тоническое трезвучие с обращениями в гармоническом изложении)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52900" cy="1200150"/>
            <wp:effectExtent l="19050" t="0" r="0" b="0"/>
            <wp:docPr id="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BC2EC2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6E69DF" w:rsidRPr="00DD2FB8" w:rsidRDefault="006E69DF" w:rsidP="006E69DF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Приемы исполнения:</w:t>
      </w: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Пульгар</w:t>
      </w:r>
      <w:proofErr w:type="spellEnd"/>
      <w:r>
        <w:rPr>
          <w:b/>
          <w:sz w:val="28"/>
          <w:szCs w:val="28"/>
        </w:rPr>
        <w:t xml:space="preserve"> – </w:t>
      </w:r>
      <w:r>
        <w:rPr>
          <w:sz w:val="28"/>
          <w:szCs w:val="28"/>
        </w:rPr>
        <w:t>удар подушечкой большого пальца правой руки по всем струнам от шестой к первой струне (Пример 14).</w:t>
      </w:r>
    </w:p>
    <w:p w:rsidR="006E69DF" w:rsidRPr="004E16E6" w:rsidRDefault="006E69DF" w:rsidP="006E69DF">
      <w:pPr>
        <w:spacing w:after="0" w:line="240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Пример 14</w:t>
      </w:r>
    </w:p>
    <w:p w:rsidR="006E69DF" w:rsidRDefault="006E69DF" w:rsidP="006E69DF">
      <w:pPr>
        <w:spacing w:after="0" w:line="240" w:lineRule="auto"/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«Испанское болеро» (фрагмент) В. </w:t>
      </w:r>
      <w:proofErr w:type="spellStart"/>
      <w:r>
        <w:rPr>
          <w:sz w:val="28"/>
          <w:szCs w:val="28"/>
        </w:rPr>
        <w:t>Чиара</w:t>
      </w:r>
      <w:proofErr w:type="spellEnd"/>
      <w:r>
        <w:rPr>
          <w:sz w:val="28"/>
          <w:szCs w:val="28"/>
        </w:rPr>
        <w:t xml:space="preserve"> </w:t>
      </w:r>
    </w:p>
    <w:p w:rsidR="006E69DF" w:rsidRPr="003A2F53" w:rsidRDefault="006E69DF" w:rsidP="006E69DF">
      <w:pPr>
        <w:spacing w:after="0" w:line="24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9805" cy="1000125"/>
            <wp:effectExtent l="19050" t="0" r="7795" b="0"/>
            <wp:docPr id="1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0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8B2B06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DD2FB8" w:rsidRDefault="006E69DF" w:rsidP="006E69DF">
      <w:pPr>
        <w:pStyle w:val="a3"/>
        <w:numPr>
          <w:ilvl w:val="0"/>
          <w:numId w:val="13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Терминология: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6E69DF" w:rsidRPr="008D0872" w:rsidTr="00986519">
        <w:tc>
          <w:tcPr>
            <w:tcW w:w="4785" w:type="dxa"/>
          </w:tcPr>
          <w:p w:rsidR="006E69DF" w:rsidRPr="008D0872" w:rsidRDefault="006E69DF" w:rsidP="00986519">
            <w:pPr>
              <w:jc w:val="both"/>
              <w:rPr>
                <w:sz w:val="28"/>
                <w:szCs w:val="28"/>
              </w:rPr>
            </w:pPr>
            <w:r w:rsidRPr="008D0872">
              <w:rPr>
                <w:rFonts w:eastAsia="Calibri"/>
                <w:sz w:val="28"/>
                <w:szCs w:val="28"/>
                <w:lang w:val="en-US"/>
              </w:rPr>
              <w:t>ad</w:t>
            </w:r>
            <w:r w:rsidRPr="008D0872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8D0872">
              <w:rPr>
                <w:rFonts w:eastAsia="Calibri"/>
                <w:sz w:val="28"/>
                <w:szCs w:val="28"/>
                <w:lang w:val="en-US"/>
              </w:rPr>
              <w:t>libitum</w:t>
            </w:r>
            <w:proofErr w:type="spellEnd"/>
            <w:r w:rsidRPr="008D0872">
              <w:rPr>
                <w:sz w:val="28"/>
                <w:szCs w:val="28"/>
              </w:rPr>
              <w:t xml:space="preserve"> – пожеланию</w:t>
            </w:r>
          </w:p>
          <w:p w:rsidR="006E69DF" w:rsidRPr="008D0872" w:rsidRDefault="006E69DF" w:rsidP="00986519">
            <w:pPr>
              <w:jc w:val="both"/>
              <w:rPr>
                <w:sz w:val="28"/>
                <w:szCs w:val="28"/>
              </w:rPr>
            </w:pPr>
            <w:proofErr w:type="spellStart"/>
            <w:r w:rsidRPr="008D0872">
              <w:rPr>
                <w:rFonts w:eastAsia="Calibri"/>
                <w:sz w:val="28"/>
                <w:szCs w:val="28"/>
                <w:lang w:val="en-US"/>
              </w:rPr>
              <w:t>rubato</w:t>
            </w:r>
            <w:proofErr w:type="spellEnd"/>
            <w:r w:rsidRPr="008D0872">
              <w:rPr>
                <w:sz w:val="28"/>
                <w:szCs w:val="28"/>
              </w:rPr>
              <w:t xml:space="preserve"> – свободно</w:t>
            </w:r>
          </w:p>
          <w:p w:rsidR="006E69DF" w:rsidRPr="008D0872" w:rsidRDefault="006E69DF" w:rsidP="00986519">
            <w:pPr>
              <w:jc w:val="both"/>
              <w:rPr>
                <w:b/>
                <w:sz w:val="28"/>
                <w:szCs w:val="28"/>
              </w:rPr>
            </w:pPr>
            <w:r w:rsidRPr="008D0872">
              <w:rPr>
                <w:rFonts w:eastAsia="Calibri"/>
                <w:sz w:val="28"/>
                <w:szCs w:val="28"/>
                <w:lang w:val="en-US"/>
              </w:rPr>
              <w:t>giocoso</w:t>
            </w:r>
            <w:r w:rsidRPr="008D0872">
              <w:rPr>
                <w:sz w:val="28"/>
                <w:szCs w:val="28"/>
              </w:rPr>
              <w:t xml:space="preserve"> - игриво</w:t>
            </w:r>
          </w:p>
        </w:tc>
        <w:tc>
          <w:tcPr>
            <w:tcW w:w="4786" w:type="dxa"/>
          </w:tcPr>
          <w:p w:rsidR="006E69DF" w:rsidRPr="00533FE2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8D0872">
              <w:rPr>
                <w:sz w:val="28"/>
                <w:szCs w:val="28"/>
                <w:lang w:val="en-US"/>
              </w:rPr>
              <w:t>brilliante</w:t>
            </w:r>
            <w:proofErr w:type="spellEnd"/>
            <w:r w:rsidRPr="00533FE2">
              <w:rPr>
                <w:sz w:val="28"/>
                <w:szCs w:val="28"/>
                <w:lang w:val="en-US"/>
              </w:rPr>
              <w:t xml:space="preserve"> – </w:t>
            </w:r>
            <w:r w:rsidRPr="008D0872">
              <w:rPr>
                <w:sz w:val="28"/>
                <w:szCs w:val="28"/>
              </w:rPr>
              <w:t>блестяще</w:t>
            </w:r>
            <w:r w:rsidRPr="00533FE2">
              <w:rPr>
                <w:sz w:val="28"/>
                <w:szCs w:val="28"/>
                <w:lang w:val="en-US"/>
              </w:rPr>
              <w:t xml:space="preserve"> </w:t>
            </w:r>
          </w:p>
          <w:p w:rsidR="006E69DF" w:rsidRPr="00533FE2" w:rsidRDefault="006E69DF" w:rsidP="00986519">
            <w:pPr>
              <w:jc w:val="both"/>
              <w:rPr>
                <w:sz w:val="28"/>
                <w:szCs w:val="28"/>
                <w:lang w:val="en-US"/>
              </w:rPr>
            </w:pPr>
            <w:r w:rsidRPr="008D0872">
              <w:rPr>
                <w:rFonts w:eastAsia="Calibri"/>
                <w:sz w:val="28"/>
                <w:szCs w:val="28"/>
                <w:lang w:val="en-US"/>
              </w:rPr>
              <w:t>con</w:t>
            </w:r>
            <w:r w:rsidRPr="00533FE2">
              <w:rPr>
                <w:rFonts w:eastAsia="Calibri"/>
                <w:sz w:val="28"/>
                <w:szCs w:val="28"/>
                <w:lang w:val="en-US"/>
              </w:rPr>
              <w:t xml:space="preserve"> </w:t>
            </w:r>
            <w:r w:rsidRPr="008D0872">
              <w:rPr>
                <w:rFonts w:eastAsia="Calibri"/>
                <w:sz w:val="28"/>
                <w:szCs w:val="28"/>
                <w:lang w:val="en-US"/>
              </w:rPr>
              <w:t>brio</w:t>
            </w:r>
            <w:r w:rsidRPr="00533FE2">
              <w:rPr>
                <w:sz w:val="28"/>
                <w:szCs w:val="28"/>
                <w:lang w:val="en-US"/>
              </w:rPr>
              <w:t xml:space="preserve"> – </w:t>
            </w:r>
            <w:r w:rsidRPr="008D0872">
              <w:rPr>
                <w:sz w:val="28"/>
                <w:szCs w:val="28"/>
              </w:rPr>
              <w:t>с</w:t>
            </w:r>
            <w:r w:rsidRPr="00533FE2">
              <w:rPr>
                <w:sz w:val="28"/>
                <w:szCs w:val="28"/>
                <w:lang w:val="en-US"/>
              </w:rPr>
              <w:t xml:space="preserve"> </w:t>
            </w:r>
            <w:r w:rsidRPr="008D0872">
              <w:rPr>
                <w:sz w:val="28"/>
                <w:szCs w:val="28"/>
              </w:rPr>
              <w:t>огнем</w:t>
            </w:r>
          </w:p>
          <w:p w:rsidR="006E69DF" w:rsidRPr="008D0872" w:rsidRDefault="006E69DF" w:rsidP="00986519">
            <w:pPr>
              <w:jc w:val="both"/>
              <w:rPr>
                <w:sz w:val="28"/>
                <w:szCs w:val="28"/>
              </w:rPr>
            </w:pPr>
            <w:r w:rsidRPr="008D0872">
              <w:rPr>
                <w:rFonts w:eastAsia="Calibri"/>
                <w:sz w:val="28"/>
                <w:szCs w:val="28"/>
                <w:lang w:val="en-US"/>
              </w:rPr>
              <w:t>pizzicato</w:t>
            </w:r>
            <w:r w:rsidRPr="008D0872">
              <w:rPr>
                <w:sz w:val="28"/>
                <w:szCs w:val="28"/>
              </w:rPr>
              <w:t xml:space="preserve"> – щипком</w:t>
            </w:r>
          </w:p>
        </w:tc>
      </w:tr>
    </w:tbl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986519" w:rsidRDefault="00986519" w:rsidP="009865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шестом классе учащиеся сдают один технический зачет в первом полугодии, один во втором полугодии.  На зачете  в первом полугодии учащиеся исполняют одну гамму на выбор из пройденных и два этюда, которые должны быть написаны в тональностях пройденных гамм, а так же с использованием пройденных приемов исполнения. На зачете во втором полугодии учащийся должен исполнить одну гамму, один этюд с теми же условиями.</w:t>
      </w:r>
    </w:p>
    <w:p w:rsidR="00986519" w:rsidRDefault="00986519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1552"/>
        <w:gridCol w:w="2547"/>
        <w:gridCol w:w="5472"/>
      </w:tblGrid>
      <w:tr w:rsidR="00986519" w:rsidTr="00986519">
        <w:tc>
          <w:tcPr>
            <w:tcW w:w="0" w:type="auto"/>
          </w:tcPr>
          <w:p w:rsidR="00986519" w:rsidRDefault="00986519" w:rsidP="0098651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986519" w:rsidRDefault="00986519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Гаммы</w:t>
            </w:r>
          </w:p>
        </w:tc>
        <w:tc>
          <w:tcPr>
            <w:tcW w:w="0" w:type="auto"/>
          </w:tcPr>
          <w:p w:rsidR="00986519" w:rsidRDefault="00986519" w:rsidP="0098651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</w:t>
            </w:r>
          </w:p>
        </w:tc>
      </w:tr>
      <w:tr w:rsidR="00986519" w:rsidRPr="004B1EBA" w:rsidTr="00986519">
        <w:tc>
          <w:tcPr>
            <w:tcW w:w="0" w:type="auto"/>
          </w:tcPr>
          <w:p w:rsidR="00986519" w:rsidRPr="004B1EBA" w:rsidRDefault="00986519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0" w:type="auto"/>
          </w:tcPr>
          <w:p w:rsidR="00986519" w:rsidRPr="00986519" w:rsidRDefault="00986519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H</w:t>
            </w:r>
            <w:r w:rsidRPr="00986519">
              <w:rPr>
                <w:sz w:val="28"/>
                <w:szCs w:val="28"/>
              </w:rPr>
              <w:t>-</w:t>
            </w:r>
            <w:proofErr w:type="spellStart"/>
            <w:r>
              <w:rPr>
                <w:sz w:val="28"/>
                <w:szCs w:val="28"/>
                <w:lang w:val="en-US"/>
              </w:rPr>
              <w:t>dur</w:t>
            </w:r>
            <w:proofErr w:type="spellEnd"/>
            <w:r w:rsidRPr="00986519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  <w:lang w:val="en-US"/>
              </w:rPr>
              <w:t>E</w:t>
            </w:r>
            <w:r w:rsidRPr="00986519">
              <w:rPr>
                <w:sz w:val="28"/>
                <w:szCs w:val="28"/>
              </w:rPr>
              <w:t>-</w:t>
            </w:r>
            <w:proofErr w:type="spellStart"/>
            <w:r w:rsidRPr="006733DB">
              <w:rPr>
                <w:sz w:val="28"/>
                <w:szCs w:val="28"/>
                <w:lang w:val="en-US"/>
              </w:rPr>
              <w:t>dur</w:t>
            </w:r>
            <w:proofErr w:type="spellEnd"/>
            <w:r w:rsidRPr="00986519">
              <w:rPr>
                <w:sz w:val="28"/>
                <w:szCs w:val="28"/>
              </w:rPr>
              <w:t xml:space="preserve"> (</w:t>
            </w:r>
            <w:r w:rsidRPr="006733DB">
              <w:rPr>
                <w:sz w:val="28"/>
                <w:szCs w:val="28"/>
              </w:rPr>
              <w:t>терциями</w:t>
            </w:r>
            <w:r>
              <w:rPr>
                <w:sz w:val="28"/>
                <w:szCs w:val="28"/>
              </w:rPr>
              <w:t>, октавами</w:t>
            </w:r>
            <w:r w:rsidRPr="00986519">
              <w:rPr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986519" w:rsidRPr="004B1EBA" w:rsidRDefault="00986519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Этюды в данных мажорных тональностях. </w:t>
            </w:r>
            <w:proofErr w:type="gramStart"/>
            <w:r>
              <w:rPr>
                <w:sz w:val="28"/>
                <w:szCs w:val="28"/>
              </w:rPr>
              <w:t>Один этюд может быть заменен виртуозной пьесой)</w:t>
            </w:r>
            <w:proofErr w:type="gramEnd"/>
          </w:p>
        </w:tc>
      </w:tr>
      <w:tr w:rsidR="00986519" w:rsidRPr="004B1EBA" w:rsidTr="00986519">
        <w:tc>
          <w:tcPr>
            <w:tcW w:w="0" w:type="auto"/>
          </w:tcPr>
          <w:p w:rsidR="00986519" w:rsidRDefault="00986519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II </w:t>
            </w:r>
            <w:r>
              <w:rPr>
                <w:sz w:val="28"/>
                <w:szCs w:val="28"/>
              </w:rPr>
              <w:t>полугодие</w:t>
            </w:r>
          </w:p>
        </w:tc>
        <w:tc>
          <w:tcPr>
            <w:tcW w:w="0" w:type="auto"/>
          </w:tcPr>
          <w:p w:rsidR="00986519" w:rsidRPr="006733DB" w:rsidRDefault="00986519" w:rsidP="00986519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g-moll, b</w:t>
            </w:r>
            <w:r w:rsidRPr="006733DB">
              <w:rPr>
                <w:sz w:val="28"/>
                <w:szCs w:val="28"/>
                <w:lang w:val="en-US"/>
              </w:rPr>
              <w:t>-moll</w:t>
            </w:r>
          </w:p>
        </w:tc>
        <w:tc>
          <w:tcPr>
            <w:tcW w:w="0" w:type="auto"/>
          </w:tcPr>
          <w:p w:rsidR="00986519" w:rsidRPr="004B1EBA" w:rsidRDefault="00986519" w:rsidP="009865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Этюд в одной из данных минорных  тональностей с пройденными видами приемов игры.</w:t>
            </w:r>
          </w:p>
        </w:tc>
      </w:tr>
    </w:tbl>
    <w:p w:rsidR="00986519" w:rsidRPr="00986519" w:rsidRDefault="00986519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Восьмой класс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Pr="00DD2FB8" w:rsidRDefault="006E69DF" w:rsidP="006E69DF">
      <w:pPr>
        <w:pStyle w:val="a3"/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Теория:</w:t>
      </w:r>
    </w:p>
    <w:p w:rsidR="00986519" w:rsidRPr="00DF327C" w:rsidRDefault="006E69DF" w:rsidP="00DF327C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Повторение и закрепление пройденного материала за все года обучения.</w:t>
      </w:r>
    </w:p>
    <w:p w:rsidR="006E69DF" w:rsidRPr="00DD2FB8" w:rsidRDefault="006E69DF" w:rsidP="006E69DF">
      <w:pPr>
        <w:pStyle w:val="a3"/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Гаммы:</w:t>
      </w:r>
    </w:p>
    <w:p w:rsidR="006E69DF" w:rsidRPr="00B83C14" w:rsidRDefault="006E69DF" w:rsidP="0098651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5A236E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743075"/>
            <wp:effectExtent l="19050" t="0" r="9525" b="0"/>
            <wp:docPr id="1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B83C14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A</w:t>
      </w:r>
      <w:r w:rsidRPr="00B83C14">
        <w:rPr>
          <w:sz w:val="28"/>
          <w:szCs w:val="28"/>
        </w:rPr>
        <w:t>-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>
        <w:rPr>
          <w:sz w:val="28"/>
          <w:szCs w:val="28"/>
        </w:rPr>
        <w:t xml:space="preserve"> (терциями)</w:t>
      </w:r>
    </w:p>
    <w:p w:rsidR="006E69DF" w:rsidRPr="00B83C14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809625"/>
            <wp:effectExtent l="19050" t="0" r="9525" b="0"/>
            <wp:docPr id="18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Pr="00B83C14">
        <w:rPr>
          <w:sz w:val="28"/>
          <w:szCs w:val="28"/>
        </w:rPr>
        <w:t xml:space="preserve">- </w:t>
      </w:r>
      <w:proofErr w:type="spellStart"/>
      <w:proofErr w:type="gramStart"/>
      <w:r>
        <w:rPr>
          <w:sz w:val="28"/>
          <w:szCs w:val="28"/>
          <w:lang w:val="en-US"/>
        </w:rPr>
        <w:t>dur</w:t>
      </w:r>
      <w:proofErr w:type="spellEnd"/>
      <w:proofErr w:type="gramEnd"/>
      <w:r w:rsidRPr="00B83C14">
        <w:rPr>
          <w:sz w:val="28"/>
          <w:szCs w:val="28"/>
        </w:rPr>
        <w:t xml:space="preserve"> </w:t>
      </w:r>
      <w:r>
        <w:rPr>
          <w:sz w:val="28"/>
          <w:szCs w:val="28"/>
        </w:rPr>
        <w:t>(секстами)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847725"/>
            <wp:effectExtent l="19050" t="0" r="9525" b="0"/>
            <wp:docPr id="1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B83C1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B83C14">
        <w:rPr>
          <w:sz w:val="28"/>
          <w:szCs w:val="28"/>
        </w:rPr>
        <w:t xml:space="preserve"> </w:t>
      </w:r>
      <w:r>
        <w:rPr>
          <w:sz w:val="28"/>
          <w:szCs w:val="28"/>
        </w:rPr>
        <w:t>(секстами)</w:t>
      </w:r>
    </w:p>
    <w:p w:rsidR="006E69DF" w:rsidRPr="004F4B7D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4075" cy="1076325"/>
            <wp:effectExtent l="19050" t="0" r="9525" b="0"/>
            <wp:docPr id="1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677" w:rsidRDefault="00122677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Pr="00B83C1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dur</w:t>
      </w:r>
      <w:proofErr w:type="spellEnd"/>
      <w:r w:rsidRPr="00B83C14">
        <w:rPr>
          <w:sz w:val="28"/>
          <w:szCs w:val="28"/>
        </w:rPr>
        <w:t xml:space="preserve"> </w:t>
      </w:r>
      <w:r>
        <w:rPr>
          <w:sz w:val="28"/>
          <w:szCs w:val="28"/>
        </w:rPr>
        <w:t>(октавами)</w:t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733425"/>
            <wp:effectExtent l="19050" t="0" r="0" b="0"/>
            <wp:docPr id="1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А</w:t>
      </w:r>
      <w:r w:rsidRPr="00B83C14"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  <w:lang w:val="en-US"/>
        </w:rPr>
        <w:t>dur</w:t>
      </w:r>
      <w:proofErr w:type="spellEnd"/>
    </w:p>
    <w:p w:rsidR="006E69DF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90763" cy="1057275"/>
            <wp:effectExtent l="19050" t="0" r="0" b="0"/>
            <wp:docPr id="19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63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9DF" w:rsidRPr="00BC2EC2" w:rsidRDefault="006E69DF" w:rsidP="006E69DF">
      <w:pPr>
        <w:spacing w:after="0" w:line="240" w:lineRule="auto"/>
        <w:jc w:val="both"/>
        <w:rPr>
          <w:sz w:val="28"/>
          <w:szCs w:val="28"/>
          <w:lang w:val="en-US"/>
        </w:rPr>
      </w:pPr>
    </w:p>
    <w:p w:rsidR="006E69DF" w:rsidRPr="00DD2FB8" w:rsidRDefault="006E69DF" w:rsidP="006E69DF">
      <w:pPr>
        <w:pStyle w:val="a3"/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Приемы исполнения: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Повторение и закрепление всех пройденных приемов исполнения.</w:t>
      </w:r>
    </w:p>
    <w:p w:rsidR="006E69DF" w:rsidRPr="0072006A" w:rsidRDefault="006E69DF" w:rsidP="006E69DF">
      <w:pPr>
        <w:spacing w:after="0" w:line="240" w:lineRule="auto"/>
        <w:jc w:val="both"/>
        <w:rPr>
          <w:sz w:val="28"/>
          <w:szCs w:val="28"/>
        </w:rPr>
      </w:pPr>
    </w:p>
    <w:p w:rsidR="006E69DF" w:rsidRPr="00DD2FB8" w:rsidRDefault="006E69DF" w:rsidP="006E69DF">
      <w:pPr>
        <w:pStyle w:val="a3"/>
        <w:numPr>
          <w:ilvl w:val="0"/>
          <w:numId w:val="14"/>
        </w:numPr>
        <w:spacing w:after="0" w:line="240" w:lineRule="auto"/>
        <w:jc w:val="both"/>
        <w:rPr>
          <w:b/>
          <w:sz w:val="28"/>
          <w:szCs w:val="28"/>
        </w:rPr>
      </w:pPr>
      <w:r w:rsidRPr="00DD2FB8">
        <w:rPr>
          <w:b/>
          <w:sz w:val="28"/>
          <w:szCs w:val="28"/>
        </w:rPr>
        <w:t>Терминология:</w:t>
      </w:r>
    </w:p>
    <w:p w:rsidR="006E69DF" w:rsidRDefault="006E69DF" w:rsidP="006E69DF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Повторение и закрепление всех пройденных терминов.</w:t>
      </w:r>
    </w:p>
    <w:p w:rsidR="006E69DF" w:rsidRPr="00122677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986519" w:rsidRDefault="00986519" w:rsidP="0098651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Технический зачет в восьмом классе не сдается, так как идет подготовка к выпускным экзаменам. </w:t>
      </w:r>
      <w:r w:rsidR="0004585E">
        <w:rPr>
          <w:sz w:val="28"/>
          <w:szCs w:val="28"/>
        </w:rPr>
        <w:t>Весь пройденный материал используется для дальнейшего музыкально-технического развития учащегося.</w:t>
      </w: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122677" w:rsidRDefault="00122677" w:rsidP="00986519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04585E" w:rsidRDefault="0004585E" w:rsidP="00DF327C">
      <w:pPr>
        <w:spacing w:after="0" w:line="240" w:lineRule="auto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литературы</w:t>
      </w:r>
    </w:p>
    <w:p w:rsidR="006E69DF" w:rsidRDefault="006E69DF" w:rsidP="006E69DF">
      <w:pPr>
        <w:spacing w:after="0" w:line="240" w:lineRule="auto"/>
        <w:jc w:val="center"/>
        <w:rPr>
          <w:b/>
          <w:sz w:val="28"/>
          <w:szCs w:val="28"/>
        </w:rPr>
      </w:pPr>
    </w:p>
    <w:p w:rsidR="006E69DF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Агафошин</w:t>
      </w:r>
      <w:proofErr w:type="spellEnd"/>
      <w:r>
        <w:rPr>
          <w:sz w:val="28"/>
          <w:szCs w:val="28"/>
        </w:rPr>
        <w:t xml:space="preserve"> П. Школа игры на шестиструнной гитаре. – М.:</w:t>
      </w:r>
      <w:r w:rsidR="009E711D">
        <w:rPr>
          <w:sz w:val="28"/>
          <w:szCs w:val="28"/>
        </w:rPr>
        <w:t xml:space="preserve"> 1999.</w:t>
      </w:r>
    </w:p>
    <w:p w:rsidR="006E69DF" w:rsidRPr="009E711D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9E711D">
        <w:rPr>
          <w:sz w:val="28"/>
          <w:szCs w:val="28"/>
        </w:rPr>
        <w:t>Аракелова</w:t>
      </w:r>
      <w:proofErr w:type="spellEnd"/>
      <w:r w:rsidRPr="009E711D">
        <w:rPr>
          <w:sz w:val="28"/>
          <w:szCs w:val="28"/>
        </w:rPr>
        <w:t xml:space="preserve"> А.О. О реализации дополнительных </w:t>
      </w:r>
      <w:proofErr w:type="spellStart"/>
      <w:r w:rsidRPr="009E711D">
        <w:rPr>
          <w:sz w:val="28"/>
          <w:szCs w:val="28"/>
        </w:rPr>
        <w:t>предпрофессиональных</w:t>
      </w:r>
      <w:proofErr w:type="spellEnd"/>
      <w:r w:rsidRPr="009E711D">
        <w:rPr>
          <w:sz w:val="28"/>
          <w:szCs w:val="28"/>
        </w:rPr>
        <w:t xml:space="preserve"> общеобразовательных программ в области искусств. Монография. Сборник материалов для детских школ искусств. Ч.1. – М.: Министерство культуры РФ, 2012.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proofErr w:type="spellStart"/>
      <w:r w:rsidRPr="009E711D">
        <w:rPr>
          <w:sz w:val="28"/>
          <w:szCs w:val="28"/>
        </w:rPr>
        <w:t>Бранд</w:t>
      </w:r>
      <w:proofErr w:type="spellEnd"/>
      <w:r w:rsidRPr="009E711D">
        <w:rPr>
          <w:sz w:val="28"/>
          <w:szCs w:val="28"/>
        </w:rPr>
        <w:t xml:space="preserve"> В. </w:t>
      </w:r>
      <w:proofErr w:type="spellStart"/>
      <w:r w:rsidRPr="009E711D">
        <w:rPr>
          <w:sz w:val="28"/>
          <w:szCs w:val="28"/>
        </w:rPr>
        <w:t>Песенки-гитаринки</w:t>
      </w:r>
      <w:proofErr w:type="spellEnd"/>
      <w:r w:rsidRPr="009E711D">
        <w:rPr>
          <w:sz w:val="28"/>
          <w:szCs w:val="28"/>
        </w:rPr>
        <w:t>. М., 1999.</w:t>
      </w:r>
    </w:p>
    <w:p w:rsidR="006E69DF" w:rsidRPr="009E711D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E711D">
        <w:rPr>
          <w:sz w:val="28"/>
          <w:szCs w:val="28"/>
        </w:rPr>
        <w:t xml:space="preserve">Вахромеев В. Элементарная теория музыки. – 3-е изд. - М.: </w:t>
      </w:r>
      <w:proofErr w:type="spellStart"/>
      <w:r w:rsidRPr="009E711D">
        <w:rPr>
          <w:sz w:val="28"/>
          <w:szCs w:val="28"/>
        </w:rPr>
        <w:t>Музгиз</w:t>
      </w:r>
      <w:proofErr w:type="spellEnd"/>
      <w:r w:rsidRPr="009E711D">
        <w:rPr>
          <w:sz w:val="28"/>
          <w:szCs w:val="28"/>
        </w:rPr>
        <w:t>, 1962.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E711D">
        <w:rPr>
          <w:sz w:val="28"/>
          <w:szCs w:val="28"/>
        </w:rPr>
        <w:t>Добров М. Произведения для шестиструнной гитары. СПб</w:t>
      </w:r>
      <w:proofErr w:type="gramStart"/>
      <w:r w:rsidRPr="009E711D">
        <w:rPr>
          <w:sz w:val="28"/>
          <w:szCs w:val="28"/>
        </w:rPr>
        <w:t xml:space="preserve">., </w:t>
      </w:r>
      <w:proofErr w:type="gramEnd"/>
      <w:r w:rsidRPr="009E711D">
        <w:rPr>
          <w:sz w:val="28"/>
          <w:szCs w:val="28"/>
        </w:rPr>
        <w:t>2008.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 w:rsidRPr="009E711D">
        <w:rPr>
          <w:sz w:val="28"/>
          <w:szCs w:val="28"/>
        </w:rPr>
        <w:t>Донских В. Нарисуй картинку музыкой. СПб</w:t>
      </w:r>
      <w:proofErr w:type="gramStart"/>
      <w:r w:rsidRPr="009E711D">
        <w:rPr>
          <w:sz w:val="28"/>
          <w:szCs w:val="28"/>
        </w:rPr>
        <w:t xml:space="preserve">., </w:t>
      </w:r>
      <w:proofErr w:type="gramEnd"/>
      <w:r w:rsidRPr="009E711D">
        <w:rPr>
          <w:sz w:val="28"/>
          <w:szCs w:val="28"/>
        </w:rPr>
        <w:t>2006.</w:t>
      </w:r>
    </w:p>
    <w:p w:rsidR="009E711D" w:rsidRPr="009E711D" w:rsidRDefault="009E711D" w:rsidP="009E711D">
      <w:pPr>
        <w:numPr>
          <w:ilvl w:val="0"/>
          <w:numId w:val="4"/>
        </w:numPr>
        <w:spacing w:after="0" w:line="240" w:lineRule="auto"/>
        <w:jc w:val="both"/>
        <w:rPr>
          <w:sz w:val="28"/>
          <w:szCs w:val="28"/>
          <w:lang w:eastAsia="zh-CN"/>
        </w:rPr>
      </w:pPr>
      <w:proofErr w:type="spellStart"/>
      <w:r w:rsidRPr="009E711D">
        <w:rPr>
          <w:sz w:val="28"/>
          <w:szCs w:val="28"/>
          <w:lang w:eastAsia="zh-CN"/>
        </w:rPr>
        <w:t>Каркасси</w:t>
      </w:r>
      <w:proofErr w:type="spellEnd"/>
      <w:r w:rsidRPr="009E711D">
        <w:rPr>
          <w:sz w:val="28"/>
          <w:szCs w:val="28"/>
          <w:lang w:eastAsia="zh-CN"/>
        </w:rPr>
        <w:t xml:space="preserve"> М. Школа игры на шестиструнной гитаре. / Ред. В. М. </w:t>
      </w:r>
      <w:proofErr w:type="spellStart"/>
      <w:r w:rsidRPr="009E711D">
        <w:rPr>
          <w:sz w:val="28"/>
          <w:szCs w:val="28"/>
          <w:lang w:eastAsia="zh-CN"/>
        </w:rPr>
        <w:t>Григоре</w:t>
      </w:r>
      <w:r>
        <w:rPr>
          <w:sz w:val="28"/>
          <w:szCs w:val="28"/>
          <w:lang w:eastAsia="zh-CN"/>
        </w:rPr>
        <w:t>нко</w:t>
      </w:r>
      <w:proofErr w:type="spellEnd"/>
      <w:r>
        <w:rPr>
          <w:sz w:val="28"/>
          <w:szCs w:val="28"/>
          <w:lang w:eastAsia="zh-CN"/>
        </w:rPr>
        <w:t>. – М.: Кифара, 2002</w:t>
      </w:r>
      <w:r w:rsidRPr="009E711D">
        <w:rPr>
          <w:sz w:val="28"/>
          <w:szCs w:val="28"/>
          <w:lang w:eastAsia="zh-CN"/>
        </w:rPr>
        <w:t>.</w:t>
      </w:r>
    </w:p>
    <w:p w:rsidR="009E711D" w:rsidRPr="009E711D" w:rsidRDefault="009E711D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E711D">
        <w:rPr>
          <w:sz w:val="28"/>
          <w:szCs w:val="28"/>
        </w:rPr>
        <w:t>Испанская гитара. Пьесы для классической гитары. / Сост. Александровой М., М., 2005.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proofErr w:type="spellStart"/>
      <w:r w:rsidRPr="009E711D">
        <w:rPr>
          <w:sz w:val="28"/>
          <w:szCs w:val="28"/>
        </w:rPr>
        <w:t>Каурина</w:t>
      </w:r>
      <w:proofErr w:type="spellEnd"/>
      <w:r w:rsidRPr="009E711D">
        <w:rPr>
          <w:sz w:val="28"/>
          <w:szCs w:val="28"/>
        </w:rPr>
        <w:t xml:space="preserve"> Г. Волшебная лесенка. Легкие пьесы-этюды для начинающих гитаристов. СПб</w:t>
      </w:r>
      <w:proofErr w:type="gramStart"/>
      <w:r w:rsidRPr="009E711D">
        <w:rPr>
          <w:sz w:val="28"/>
          <w:szCs w:val="28"/>
        </w:rPr>
        <w:t xml:space="preserve">., </w:t>
      </w:r>
      <w:proofErr w:type="gramEnd"/>
      <w:r w:rsidRPr="009E711D">
        <w:rPr>
          <w:sz w:val="28"/>
          <w:szCs w:val="28"/>
        </w:rPr>
        <w:t>2005.</w:t>
      </w:r>
    </w:p>
    <w:p w:rsidR="009E711D" w:rsidRPr="009E711D" w:rsidRDefault="00122677" w:rsidP="009E711D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Козлов В. «Детская сюита»,</w:t>
      </w:r>
      <w:r w:rsidR="009E711D" w:rsidRPr="009E711D">
        <w:rPr>
          <w:sz w:val="28"/>
          <w:szCs w:val="28"/>
        </w:rPr>
        <w:t xml:space="preserve"> </w:t>
      </w:r>
      <w:r>
        <w:rPr>
          <w:sz w:val="28"/>
          <w:szCs w:val="28"/>
        </w:rPr>
        <w:t>СПб</w:t>
      </w:r>
      <w:proofErr w:type="gramStart"/>
      <w:r>
        <w:rPr>
          <w:sz w:val="28"/>
          <w:szCs w:val="28"/>
        </w:rPr>
        <w:t>.:</w:t>
      </w:r>
      <w:r w:rsidRPr="009E711D">
        <w:rPr>
          <w:sz w:val="28"/>
          <w:szCs w:val="28"/>
        </w:rPr>
        <w:t xml:space="preserve"> </w:t>
      </w:r>
      <w:r w:rsidR="009E711D" w:rsidRPr="009E711D">
        <w:rPr>
          <w:sz w:val="28"/>
          <w:szCs w:val="28"/>
        </w:rPr>
        <w:t>«</w:t>
      </w:r>
      <w:proofErr w:type="gramEnd"/>
      <w:r w:rsidR="009E711D" w:rsidRPr="009E711D">
        <w:rPr>
          <w:sz w:val="28"/>
          <w:szCs w:val="28"/>
        </w:rPr>
        <w:t>Композитор», 2004.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rPr>
          <w:sz w:val="28"/>
          <w:szCs w:val="28"/>
        </w:rPr>
      </w:pPr>
      <w:r w:rsidRPr="009E711D">
        <w:rPr>
          <w:sz w:val="28"/>
          <w:szCs w:val="28"/>
        </w:rPr>
        <w:t>Козлов В. «Восточный танец»</w:t>
      </w:r>
      <w:r w:rsidR="00122677">
        <w:rPr>
          <w:sz w:val="28"/>
          <w:szCs w:val="28"/>
        </w:rPr>
        <w:t>, СПб</w:t>
      </w:r>
      <w:proofErr w:type="gramStart"/>
      <w:r w:rsidR="00122677">
        <w:rPr>
          <w:sz w:val="28"/>
          <w:szCs w:val="28"/>
        </w:rPr>
        <w:t>.: «</w:t>
      </w:r>
      <w:proofErr w:type="gramEnd"/>
      <w:r w:rsidR="00122677">
        <w:rPr>
          <w:sz w:val="28"/>
          <w:szCs w:val="28"/>
        </w:rPr>
        <w:t>Композитор», 2005.</w:t>
      </w:r>
    </w:p>
    <w:p w:rsidR="009E711D" w:rsidRPr="009E711D" w:rsidRDefault="009E711D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E711D">
        <w:rPr>
          <w:sz w:val="28"/>
          <w:szCs w:val="28"/>
        </w:rPr>
        <w:t>Козлов В. Альбом юного гитариста. Маленькие тайны сеньориты гитары. Челябинск</w:t>
      </w:r>
      <w:r>
        <w:rPr>
          <w:sz w:val="28"/>
          <w:szCs w:val="28"/>
        </w:rPr>
        <w:t>, 1999.</w:t>
      </w:r>
    </w:p>
    <w:p w:rsidR="009E711D" w:rsidRPr="009E711D" w:rsidRDefault="009E711D" w:rsidP="009E711D">
      <w:pPr>
        <w:pStyle w:val="a3"/>
        <w:numPr>
          <w:ilvl w:val="0"/>
          <w:numId w:val="4"/>
        </w:numPr>
        <w:rPr>
          <w:sz w:val="28"/>
          <w:szCs w:val="28"/>
        </w:rPr>
      </w:pPr>
      <w:proofErr w:type="spellStart"/>
      <w:r w:rsidRPr="009E711D">
        <w:rPr>
          <w:sz w:val="28"/>
          <w:szCs w:val="28"/>
        </w:rPr>
        <w:t>Рехин</w:t>
      </w:r>
      <w:proofErr w:type="spellEnd"/>
      <w:r w:rsidRPr="009E711D">
        <w:rPr>
          <w:sz w:val="28"/>
          <w:szCs w:val="28"/>
        </w:rPr>
        <w:t xml:space="preserve"> </w:t>
      </w:r>
      <w:r w:rsidR="00122677" w:rsidRPr="009E711D">
        <w:rPr>
          <w:sz w:val="28"/>
          <w:szCs w:val="28"/>
        </w:rPr>
        <w:t xml:space="preserve">И. </w:t>
      </w:r>
      <w:r w:rsidRPr="009E711D">
        <w:rPr>
          <w:sz w:val="28"/>
          <w:szCs w:val="28"/>
        </w:rPr>
        <w:t>«Альбом юного гитариста». М., 1993.</w:t>
      </w:r>
    </w:p>
    <w:p w:rsidR="006E69DF" w:rsidRPr="009E711D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9E711D">
        <w:rPr>
          <w:sz w:val="28"/>
          <w:szCs w:val="28"/>
        </w:rPr>
        <w:t>Роч</w:t>
      </w:r>
      <w:proofErr w:type="spellEnd"/>
      <w:r w:rsidRPr="009E711D">
        <w:rPr>
          <w:sz w:val="28"/>
          <w:szCs w:val="28"/>
        </w:rPr>
        <w:t xml:space="preserve"> П. Школа игры на шестиструнной гитаре. – М.: Государственное музыкальное издательство, 1962.</w:t>
      </w:r>
    </w:p>
    <w:p w:rsidR="006E69DF" w:rsidRPr="009E711D" w:rsidRDefault="006E69DF" w:rsidP="006E69DF">
      <w:pPr>
        <w:numPr>
          <w:ilvl w:val="0"/>
          <w:numId w:val="4"/>
        </w:numPr>
        <w:suppressAutoHyphens/>
        <w:spacing w:after="0" w:line="360" w:lineRule="auto"/>
        <w:jc w:val="both"/>
        <w:rPr>
          <w:rFonts w:eastAsia="Calibri"/>
          <w:sz w:val="28"/>
          <w:szCs w:val="28"/>
        </w:rPr>
      </w:pPr>
      <w:proofErr w:type="spellStart"/>
      <w:r w:rsidRPr="009E711D">
        <w:rPr>
          <w:rFonts w:eastAsia="Calibri"/>
          <w:sz w:val="28"/>
          <w:szCs w:val="28"/>
        </w:rPr>
        <w:t>Способин</w:t>
      </w:r>
      <w:proofErr w:type="spellEnd"/>
      <w:r w:rsidRPr="009E711D">
        <w:rPr>
          <w:rFonts w:eastAsia="Calibri"/>
          <w:sz w:val="28"/>
          <w:szCs w:val="28"/>
        </w:rPr>
        <w:t xml:space="preserve"> И.В. Музыкальная форма. – 7-е изд. -  М: «Музыка», 1984.</w:t>
      </w:r>
    </w:p>
    <w:p w:rsidR="006E69DF" w:rsidRPr="009E711D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E711D">
        <w:rPr>
          <w:sz w:val="28"/>
          <w:szCs w:val="28"/>
        </w:rPr>
        <w:lastRenderedPageBreak/>
        <w:t xml:space="preserve"> </w:t>
      </w:r>
      <w:proofErr w:type="spellStart"/>
      <w:r w:rsidRPr="009E711D">
        <w:rPr>
          <w:sz w:val="28"/>
          <w:szCs w:val="28"/>
        </w:rPr>
        <w:t>Способин</w:t>
      </w:r>
      <w:proofErr w:type="spellEnd"/>
      <w:r w:rsidRPr="009E711D">
        <w:rPr>
          <w:sz w:val="28"/>
          <w:szCs w:val="28"/>
        </w:rPr>
        <w:t xml:space="preserve"> И. В. Элементарная теория музыки. – М.: «Кифара», 1996.</w:t>
      </w:r>
    </w:p>
    <w:p w:rsidR="006E69DF" w:rsidRPr="009E711D" w:rsidRDefault="006E69DF" w:rsidP="006E69DF">
      <w:pPr>
        <w:pStyle w:val="a3"/>
        <w:numPr>
          <w:ilvl w:val="0"/>
          <w:numId w:val="4"/>
        </w:numPr>
        <w:spacing w:after="0" w:line="240" w:lineRule="auto"/>
        <w:jc w:val="both"/>
        <w:rPr>
          <w:sz w:val="28"/>
          <w:szCs w:val="28"/>
        </w:rPr>
      </w:pPr>
      <w:r w:rsidRPr="009E711D">
        <w:rPr>
          <w:sz w:val="28"/>
          <w:szCs w:val="28"/>
        </w:rPr>
        <w:t>Иванов-Крамской А. Школа игры на шестиструнной гитаре</w:t>
      </w:r>
      <w:proofErr w:type="gramStart"/>
      <w:r w:rsidRPr="009E711D">
        <w:rPr>
          <w:sz w:val="28"/>
          <w:szCs w:val="28"/>
        </w:rPr>
        <w:t>.</w:t>
      </w:r>
      <w:proofErr w:type="gramEnd"/>
      <w:r w:rsidRPr="009E711D">
        <w:rPr>
          <w:sz w:val="28"/>
          <w:szCs w:val="28"/>
        </w:rPr>
        <w:t xml:space="preserve"> – </w:t>
      </w:r>
      <w:proofErr w:type="gramStart"/>
      <w:r w:rsidRPr="009E711D">
        <w:rPr>
          <w:sz w:val="28"/>
          <w:szCs w:val="28"/>
        </w:rPr>
        <w:t>ч</w:t>
      </w:r>
      <w:proofErr w:type="gramEnd"/>
      <w:r w:rsidRPr="009E711D">
        <w:rPr>
          <w:sz w:val="28"/>
          <w:szCs w:val="28"/>
        </w:rPr>
        <w:t>.1.- М.:</w:t>
      </w:r>
      <w:r w:rsidR="009E711D">
        <w:rPr>
          <w:sz w:val="28"/>
          <w:szCs w:val="28"/>
        </w:rPr>
        <w:t>1986.</w:t>
      </w:r>
    </w:p>
    <w:p w:rsidR="006E69DF" w:rsidRPr="009E711D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9E711D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Pr="00307F25" w:rsidRDefault="006E69DF" w:rsidP="006E69DF">
      <w:pPr>
        <w:spacing w:after="0" w:line="240" w:lineRule="auto"/>
        <w:jc w:val="both"/>
        <w:rPr>
          <w:b/>
          <w:sz w:val="28"/>
          <w:szCs w:val="28"/>
        </w:rPr>
      </w:pPr>
    </w:p>
    <w:p w:rsidR="006E69DF" w:rsidRDefault="006E69DF"/>
    <w:sectPr w:rsidR="006E69DF" w:rsidSect="00D54C09">
      <w:footerReference w:type="default" r:id="rId10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073" w:rsidRDefault="00597073" w:rsidP="000F14F7">
      <w:pPr>
        <w:spacing w:after="0" w:line="240" w:lineRule="auto"/>
      </w:pPr>
      <w:r>
        <w:separator/>
      </w:r>
    </w:p>
  </w:endnote>
  <w:endnote w:type="continuationSeparator" w:id="0">
    <w:p w:rsidR="00597073" w:rsidRDefault="00597073" w:rsidP="000F14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76647"/>
      <w:docPartObj>
        <w:docPartGallery w:val="Page Numbers (Bottom of Page)"/>
        <w:docPartUnique/>
      </w:docPartObj>
    </w:sdtPr>
    <w:sdtContent>
      <w:p w:rsidR="00986519" w:rsidRDefault="00794B8F">
        <w:pPr>
          <w:pStyle w:val="a6"/>
          <w:jc w:val="right"/>
        </w:pPr>
        <w:fldSimple w:instr=" PAGE   \* MERGEFORMAT ">
          <w:r w:rsidR="000567B9">
            <w:rPr>
              <w:noProof/>
            </w:rPr>
            <w:t>5</w:t>
          </w:r>
        </w:fldSimple>
      </w:p>
    </w:sdtContent>
  </w:sdt>
  <w:p w:rsidR="00986519" w:rsidRDefault="0098651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073" w:rsidRDefault="00597073" w:rsidP="000F14F7">
      <w:pPr>
        <w:spacing w:after="0" w:line="240" w:lineRule="auto"/>
      </w:pPr>
      <w:r>
        <w:separator/>
      </w:r>
    </w:p>
  </w:footnote>
  <w:footnote w:type="continuationSeparator" w:id="0">
    <w:p w:rsidR="00597073" w:rsidRDefault="00597073" w:rsidP="000F14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</w:abstractNum>
  <w:abstractNum w:abstractNumId="1">
    <w:nsid w:val="01A125CB"/>
    <w:multiLevelType w:val="hybridMultilevel"/>
    <w:tmpl w:val="B86ED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4005B"/>
    <w:multiLevelType w:val="hybridMultilevel"/>
    <w:tmpl w:val="0756D508"/>
    <w:lvl w:ilvl="0" w:tplc="85966D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82A8E"/>
    <w:multiLevelType w:val="hybridMultilevel"/>
    <w:tmpl w:val="8B023834"/>
    <w:lvl w:ilvl="0" w:tplc="78F01D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2C240F"/>
    <w:multiLevelType w:val="hybridMultilevel"/>
    <w:tmpl w:val="2A7E9764"/>
    <w:lvl w:ilvl="0" w:tplc="7C74C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875497"/>
    <w:multiLevelType w:val="hybridMultilevel"/>
    <w:tmpl w:val="FE523D8A"/>
    <w:lvl w:ilvl="0" w:tplc="C474166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4416081"/>
    <w:multiLevelType w:val="hybridMultilevel"/>
    <w:tmpl w:val="3FA4FE20"/>
    <w:lvl w:ilvl="0" w:tplc="B73C20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C92CF9"/>
    <w:multiLevelType w:val="hybridMultilevel"/>
    <w:tmpl w:val="22547744"/>
    <w:lvl w:ilvl="0" w:tplc="8EACD2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D10FC8"/>
    <w:multiLevelType w:val="hybridMultilevel"/>
    <w:tmpl w:val="D96A5FBE"/>
    <w:lvl w:ilvl="0" w:tplc="AA503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0484041"/>
    <w:multiLevelType w:val="hybridMultilevel"/>
    <w:tmpl w:val="5CBAC0E4"/>
    <w:lvl w:ilvl="0" w:tplc="D6FE51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64E18"/>
    <w:multiLevelType w:val="hybridMultilevel"/>
    <w:tmpl w:val="2E8E7D4E"/>
    <w:lvl w:ilvl="0" w:tplc="9F1A1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5E0F74"/>
    <w:multiLevelType w:val="hybridMultilevel"/>
    <w:tmpl w:val="6C94E756"/>
    <w:lvl w:ilvl="0" w:tplc="D12AC4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6C70D9"/>
    <w:multiLevelType w:val="hybridMultilevel"/>
    <w:tmpl w:val="BEA2F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715380"/>
    <w:multiLevelType w:val="hybridMultilevel"/>
    <w:tmpl w:val="66589EA4"/>
    <w:lvl w:ilvl="0" w:tplc="001A500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D364A48"/>
    <w:multiLevelType w:val="hybridMultilevel"/>
    <w:tmpl w:val="3F9226E4"/>
    <w:lvl w:ilvl="0" w:tplc="47BC89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3"/>
  </w:num>
  <w:num w:numId="4">
    <w:abstractNumId w:val="12"/>
  </w:num>
  <w:num w:numId="5">
    <w:abstractNumId w:val="0"/>
  </w:num>
  <w:num w:numId="6">
    <w:abstractNumId w:val="8"/>
  </w:num>
  <w:num w:numId="7">
    <w:abstractNumId w:val="3"/>
  </w:num>
  <w:num w:numId="8">
    <w:abstractNumId w:val="10"/>
  </w:num>
  <w:num w:numId="9">
    <w:abstractNumId w:val="11"/>
  </w:num>
  <w:num w:numId="10">
    <w:abstractNumId w:val="14"/>
  </w:num>
  <w:num w:numId="11">
    <w:abstractNumId w:val="4"/>
  </w:num>
  <w:num w:numId="12">
    <w:abstractNumId w:val="7"/>
  </w:num>
  <w:num w:numId="13">
    <w:abstractNumId w:val="9"/>
  </w:num>
  <w:num w:numId="14">
    <w:abstractNumId w:val="2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4D91"/>
    <w:rsid w:val="00014D91"/>
    <w:rsid w:val="00043C69"/>
    <w:rsid w:val="0004585E"/>
    <w:rsid w:val="000567B9"/>
    <w:rsid w:val="00057903"/>
    <w:rsid w:val="000611B2"/>
    <w:rsid w:val="000F14F7"/>
    <w:rsid w:val="00110ECA"/>
    <w:rsid w:val="00122677"/>
    <w:rsid w:val="00145900"/>
    <w:rsid w:val="001926FA"/>
    <w:rsid w:val="001C15C3"/>
    <w:rsid w:val="001F779B"/>
    <w:rsid w:val="0024047C"/>
    <w:rsid w:val="002F3101"/>
    <w:rsid w:val="003035A8"/>
    <w:rsid w:val="003164BD"/>
    <w:rsid w:val="00332C32"/>
    <w:rsid w:val="00335573"/>
    <w:rsid w:val="003A1BD2"/>
    <w:rsid w:val="003C0CB8"/>
    <w:rsid w:val="003D3639"/>
    <w:rsid w:val="00440297"/>
    <w:rsid w:val="004511C3"/>
    <w:rsid w:val="00454EA5"/>
    <w:rsid w:val="00486642"/>
    <w:rsid w:val="004B0C86"/>
    <w:rsid w:val="004D539B"/>
    <w:rsid w:val="00523918"/>
    <w:rsid w:val="00532101"/>
    <w:rsid w:val="00551731"/>
    <w:rsid w:val="00597073"/>
    <w:rsid w:val="005B1644"/>
    <w:rsid w:val="00600051"/>
    <w:rsid w:val="00647889"/>
    <w:rsid w:val="00650D90"/>
    <w:rsid w:val="006778FE"/>
    <w:rsid w:val="006E4841"/>
    <w:rsid w:val="006E69DF"/>
    <w:rsid w:val="007361CC"/>
    <w:rsid w:val="00756C7C"/>
    <w:rsid w:val="007655EF"/>
    <w:rsid w:val="00794B8F"/>
    <w:rsid w:val="007B13CB"/>
    <w:rsid w:val="00801147"/>
    <w:rsid w:val="00861E3E"/>
    <w:rsid w:val="00887BC4"/>
    <w:rsid w:val="00897C07"/>
    <w:rsid w:val="009111A0"/>
    <w:rsid w:val="00986519"/>
    <w:rsid w:val="009B18E0"/>
    <w:rsid w:val="009E711D"/>
    <w:rsid w:val="00A41CAE"/>
    <w:rsid w:val="00A8498F"/>
    <w:rsid w:val="00A9553D"/>
    <w:rsid w:val="00A97815"/>
    <w:rsid w:val="00AA4786"/>
    <w:rsid w:val="00AF0A91"/>
    <w:rsid w:val="00B06DFE"/>
    <w:rsid w:val="00B80F8A"/>
    <w:rsid w:val="00BD16E6"/>
    <w:rsid w:val="00C16610"/>
    <w:rsid w:val="00C553FB"/>
    <w:rsid w:val="00CA2358"/>
    <w:rsid w:val="00CA53DD"/>
    <w:rsid w:val="00CB6D88"/>
    <w:rsid w:val="00D048CF"/>
    <w:rsid w:val="00D54C09"/>
    <w:rsid w:val="00D975BC"/>
    <w:rsid w:val="00DF327C"/>
    <w:rsid w:val="00DF5E22"/>
    <w:rsid w:val="00E05467"/>
    <w:rsid w:val="00E21ADD"/>
    <w:rsid w:val="00E23723"/>
    <w:rsid w:val="00E463B7"/>
    <w:rsid w:val="00EC4FE6"/>
    <w:rsid w:val="00F71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4D91"/>
  </w:style>
  <w:style w:type="paragraph" w:styleId="1">
    <w:name w:val="heading 1"/>
    <w:basedOn w:val="a"/>
    <w:next w:val="a"/>
    <w:link w:val="10"/>
    <w:uiPriority w:val="9"/>
    <w:qFormat/>
    <w:rsid w:val="006E69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41CAE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0F1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F14F7"/>
  </w:style>
  <w:style w:type="paragraph" w:styleId="a6">
    <w:name w:val="footer"/>
    <w:basedOn w:val="a"/>
    <w:link w:val="a7"/>
    <w:uiPriority w:val="99"/>
    <w:unhideWhenUsed/>
    <w:rsid w:val="000F14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14F7"/>
  </w:style>
  <w:style w:type="character" w:customStyle="1" w:styleId="10">
    <w:name w:val="Заголовок 1 Знак"/>
    <w:basedOn w:val="a0"/>
    <w:link w:val="1"/>
    <w:uiPriority w:val="9"/>
    <w:rsid w:val="006E69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6E6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E69DF"/>
    <w:rPr>
      <w:rFonts w:ascii="Tahoma" w:hAnsi="Tahoma" w:cs="Tahoma"/>
      <w:sz w:val="16"/>
      <w:szCs w:val="16"/>
    </w:rPr>
  </w:style>
  <w:style w:type="character" w:styleId="aa">
    <w:name w:val="Placeholder Text"/>
    <w:basedOn w:val="a0"/>
    <w:uiPriority w:val="99"/>
    <w:semiHidden/>
    <w:rsid w:val="006E69DF"/>
    <w:rPr>
      <w:color w:val="808080"/>
    </w:rPr>
  </w:style>
  <w:style w:type="table" w:styleId="ab">
    <w:name w:val="Table Grid"/>
    <w:basedOn w:val="a1"/>
    <w:uiPriority w:val="59"/>
    <w:rsid w:val="006E69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caption"/>
    <w:basedOn w:val="a"/>
    <w:next w:val="a"/>
    <w:uiPriority w:val="35"/>
    <w:unhideWhenUsed/>
    <w:qFormat/>
    <w:rsid w:val="006E69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rmal (Web)"/>
    <w:basedOn w:val="a"/>
    <w:uiPriority w:val="99"/>
    <w:unhideWhenUsed/>
    <w:rsid w:val="006E69DF"/>
    <w:pPr>
      <w:spacing w:before="100" w:beforeAutospacing="1" w:after="100" w:afterAutospacing="1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1AE88-2773-4FBE-B868-B27F7A9D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3703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Анжелика</dc:creator>
  <cp:lastModifiedBy>1</cp:lastModifiedBy>
  <cp:revision>33</cp:revision>
  <cp:lastPrinted>2015-03-10T04:53:00Z</cp:lastPrinted>
  <dcterms:created xsi:type="dcterms:W3CDTF">2014-08-21T07:16:00Z</dcterms:created>
  <dcterms:modified xsi:type="dcterms:W3CDTF">2015-10-12T06:16:00Z</dcterms:modified>
</cp:coreProperties>
</file>