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39" w:rsidRPr="00144639" w:rsidRDefault="00144639" w:rsidP="0014463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Бурнашов</w:t>
      </w:r>
      <w:proofErr w:type="spellEnd"/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Г.Д. </w:t>
      </w:r>
    </w:p>
    <w:p w:rsidR="00144639" w:rsidRPr="00144639" w:rsidRDefault="00144639" w:rsidP="0014463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 английского языка, руководитель исследования </w:t>
      </w:r>
    </w:p>
    <w:p w:rsidR="00144639" w:rsidRPr="00144639" w:rsidRDefault="00144639" w:rsidP="0014463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Юрий Рябоконь </w:t>
      </w:r>
    </w:p>
    <w:p w:rsidR="00144639" w:rsidRPr="00144639" w:rsidRDefault="00144639" w:rsidP="00144639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Ученик 8 класса,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 исследования.</w:t>
      </w:r>
    </w:p>
    <w:p w:rsidR="000D6523" w:rsidRPr="00144639" w:rsidRDefault="00144639" w:rsidP="0014463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"СОШ№23" Томмот </w:t>
      </w:r>
      <w:proofErr w:type="spellStart"/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Алданский</w:t>
      </w:r>
      <w:proofErr w:type="spellEnd"/>
      <w:r w:rsidRPr="001446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Якутия</w:t>
      </w:r>
    </w:p>
    <w:p w:rsidR="00144639" w:rsidRDefault="00330DEB" w:rsidP="00144639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446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19A4" w:rsidRPr="00144639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</w:p>
    <w:p w:rsidR="000D6523" w:rsidRPr="00144639" w:rsidRDefault="00330DEB" w:rsidP="0014463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39">
        <w:rPr>
          <w:rFonts w:ascii="Times New Roman" w:hAnsi="Times New Roman" w:cs="Times New Roman"/>
          <w:b/>
          <w:sz w:val="28"/>
          <w:szCs w:val="28"/>
        </w:rPr>
        <w:t>З</w:t>
      </w:r>
      <w:r w:rsidR="00C81E33" w:rsidRPr="00144639">
        <w:rPr>
          <w:rFonts w:ascii="Times New Roman" w:hAnsi="Times New Roman" w:cs="Times New Roman"/>
          <w:b/>
          <w:sz w:val="28"/>
          <w:szCs w:val="28"/>
        </w:rPr>
        <w:t>ачем мне этот миллион…</w:t>
      </w:r>
      <w:r w:rsidR="001019A4" w:rsidRPr="0014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4A1" w:rsidRPr="00144639">
        <w:rPr>
          <w:rFonts w:ascii="Times New Roman" w:hAnsi="Times New Roman" w:cs="Times New Roman"/>
          <w:b/>
          <w:sz w:val="28"/>
          <w:szCs w:val="28"/>
        </w:rPr>
        <w:t>или нужн</w:t>
      </w:r>
      <w:r w:rsidR="00626642" w:rsidRPr="00144639">
        <w:rPr>
          <w:rFonts w:ascii="Times New Roman" w:hAnsi="Times New Roman" w:cs="Times New Roman"/>
          <w:b/>
          <w:sz w:val="28"/>
          <w:szCs w:val="28"/>
        </w:rPr>
        <w:t>а</w:t>
      </w:r>
      <w:r w:rsidR="002F64A1" w:rsidRPr="00144639">
        <w:rPr>
          <w:rFonts w:ascii="Times New Roman" w:hAnsi="Times New Roman" w:cs="Times New Roman"/>
          <w:b/>
          <w:sz w:val="28"/>
          <w:szCs w:val="28"/>
        </w:rPr>
        <w:t xml:space="preserve">  ли  благотворит</w:t>
      </w:r>
      <w:r w:rsidR="00626642" w:rsidRPr="00144639">
        <w:rPr>
          <w:rFonts w:ascii="Times New Roman" w:hAnsi="Times New Roman" w:cs="Times New Roman"/>
          <w:b/>
          <w:sz w:val="28"/>
          <w:szCs w:val="28"/>
        </w:rPr>
        <w:t>ел</w:t>
      </w:r>
      <w:r w:rsidR="002F64A1" w:rsidRPr="00144639">
        <w:rPr>
          <w:rFonts w:ascii="Times New Roman" w:hAnsi="Times New Roman" w:cs="Times New Roman"/>
          <w:b/>
          <w:sz w:val="28"/>
          <w:szCs w:val="28"/>
        </w:rPr>
        <w:t>ь</w:t>
      </w:r>
      <w:r w:rsidR="00626642" w:rsidRPr="00144639">
        <w:rPr>
          <w:rFonts w:ascii="Times New Roman" w:hAnsi="Times New Roman" w:cs="Times New Roman"/>
          <w:b/>
          <w:sz w:val="28"/>
          <w:szCs w:val="28"/>
        </w:rPr>
        <w:t>ность</w:t>
      </w:r>
      <w:r w:rsidR="002F64A1" w:rsidRPr="00144639">
        <w:rPr>
          <w:rFonts w:ascii="Times New Roman" w:hAnsi="Times New Roman" w:cs="Times New Roman"/>
          <w:b/>
          <w:sz w:val="28"/>
          <w:szCs w:val="28"/>
        </w:rPr>
        <w:t>?</w:t>
      </w:r>
    </w:p>
    <w:p w:rsidR="00400C87" w:rsidRPr="00144639" w:rsidRDefault="00400C87" w:rsidP="0014463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Аннотация</w:t>
      </w:r>
    </w:p>
    <w:p w:rsidR="00400C87" w:rsidRPr="00144639" w:rsidRDefault="00400C87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В  этой работе  рассматривается  важная  и актуальная тема -  нужна  ли  нам  благотворительность?  </w:t>
      </w:r>
      <w:r w:rsidR="00144639">
        <w:rPr>
          <w:rFonts w:ascii="Times New Roman" w:hAnsi="Times New Roman" w:cs="Times New Roman"/>
          <w:sz w:val="28"/>
          <w:szCs w:val="28"/>
        </w:rPr>
        <w:t>И</w:t>
      </w:r>
      <w:r w:rsidRPr="00144639">
        <w:rPr>
          <w:rFonts w:ascii="Times New Roman" w:hAnsi="Times New Roman" w:cs="Times New Roman"/>
          <w:sz w:val="28"/>
          <w:szCs w:val="28"/>
        </w:rPr>
        <w:t xml:space="preserve">зучены многочисленные источники  информации по данному вопросу. </w:t>
      </w:r>
    </w:p>
    <w:p w:rsidR="00400C87" w:rsidRPr="00144639" w:rsidRDefault="00505C6B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При проведении анкетирова</w:t>
      </w:r>
      <w:r w:rsidR="004F3789" w:rsidRPr="00144639">
        <w:rPr>
          <w:rFonts w:ascii="Times New Roman" w:hAnsi="Times New Roman" w:cs="Times New Roman"/>
          <w:sz w:val="28"/>
          <w:szCs w:val="28"/>
        </w:rPr>
        <w:t>ния на поставленный вопрос  «</w:t>
      </w:r>
      <w:r w:rsidRPr="00144639">
        <w:rPr>
          <w:rFonts w:ascii="Times New Roman" w:hAnsi="Times New Roman" w:cs="Times New Roman"/>
          <w:sz w:val="28"/>
          <w:szCs w:val="28"/>
        </w:rPr>
        <w:t xml:space="preserve"> На что вы потратите миллион?» получ</w:t>
      </w:r>
      <w:r w:rsidR="00144639">
        <w:rPr>
          <w:rFonts w:ascii="Times New Roman" w:hAnsi="Times New Roman" w:cs="Times New Roman"/>
          <w:sz w:val="28"/>
          <w:szCs w:val="28"/>
        </w:rPr>
        <w:t>ены</w:t>
      </w:r>
      <w:r w:rsidRPr="00144639">
        <w:rPr>
          <w:rFonts w:ascii="Times New Roman" w:hAnsi="Times New Roman" w:cs="Times New Roman"/>
          <w:sz w:val="28"/>
          <w:szCs w:val="28"/>
        </w:rPr>
        <w:t xml:space="preserve">  такие ответы -  приобретение  недвижимости, обучение, курорты, лечение, машина и другое. Немногие  ответили, что  они потратят  какой- то процент на  благотворительность.  Цель исследования  заключается  в поисках причины  такого ответа. </w:t>
      </w:r>
    </w:p>
    <w:p w:rsidR="00B24D13" w:rsidRPr="00144639" w:rsidRDefault="00B24D13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b/>
          <w:sz w:val="28"/>
          <w:szCs w:val="28"/>
        </w:rPr>
        <w:t>Цель  работы</w:t>
      </w:r>
      <w:r w:rsidRPr="00144639">
        <w:rPr>
          <w:rFonts w:ascii="Times New Roman" w:hAnsi="Times New Roman" w:cs="Times New Roman"/>
          <w:sz w:val="28"/>
          <w:szCs w:val="28"/>
        </w:rPr>
        <w:t xml:space="preserve"> – изучить  </w:t>
      </w:r>
      <w:r w:rsidR="00D23C7A" w:rsidRPr="00144639">
        <w:rPr>
          <w:rFonts w:ascii="Times New Roman" w:hAnsi="Times New Roman" w:cs="Times New Roman"/>
          <w:sz w:val="28"/>
          <w:szCs w:val="28"/>
        </w:rPr>
        <w:t>актуальность</w:t>
      </w:r>
      <w:r w:rsidRPr="00144639">
        <w:rPr>
          <w:rFonts w:ascii="Times New Roman" w:hAnsi="Times New Roman" w:cs="Times New Roman"/>
          <w:sz w:val="28"/>
          <w:szCs w:val="28"/>
        </w:rPr>
        <w:t xml:space="preserve">  благотворительности </w:t>
      </w:r>
      <w:r w:rsidR="00D23C7A" w:rsidRPr="00144639">
        <w:rPr>
          <w:rFonts w:ascii="Times New Roman" w:hAnsi="Times New Roman" w:cs="Times New Roman"/>
          <w:sz w:val="28"/>
          <w:szCs w:val="28"/>
        </w:rPr>
        <w:t>в Томмоте</w:t>
      </w:r>
      <w:r w:rsidRPr="00144639">
        <w:rPr>
          <w:rFonts w:ascii="Times New Roman" w:hAnsi="Times New Roman" w:cs="Times New Roman"/>
          <w:sz w:val="28"/>
          <w:szCs w:val="28"/>
        </w:rPr>
        <w:t>.</w:t>
      </w:r>
    </w:p>
    <w:p w:rsidR="00B24D13" w:rsidRPr="00144639" w:rsidRDefault="00B24D13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144639">
        <w:rPr>
          <w:rFonts w:ascii="Times New Roman" w:hAnsi="Times New Roman" w:cs="Times New Roman"/>
          <w:sz w:val="28"/>
          <w:szCs w:val="28"/>
        </w:rPr>
        <w:t xml:space="preserve"> – теоретический анализ литературы, анкетирование, беседа, сбор информации.</w:t>
      </w:r>
    </w:p>
    <w:p w:rsidR="002F4951" w:rsidRPr="00144639" w:rsidRDefault="00B24D13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 w:rsidRPr="00144639">
        <w:rPr>
          <w:rFonts w:ascii="Times New Roman" w:hAnsi="Times New Roman" w:cs="Times New Roman"/>
          <w:sz w:val="28"/>
          <w:szCs w:val="28"/>
        </w:rPr>
        <w:t xml:space="preserve"> - </w:t>
      </w:r>
      <w:r w:rsidR="002F4951" w:rsidRPr="00144639">
        <w:rPr>
          <w:rFonts w:ascii="Times New Roman" w:hAnsi="Times New Roman" w:cs="Times New Roman"/>
          <w:sz w:val="28"/>
          <w:szCs w:val="28"/>
        </w:rPr>
        <w:t xml:space="preserve"> проанализировать и определить глубину проблемы, сделать выводы.</w:t>
      </w:r>
    </w:p>
    <w:p w:rsidR="002864EC" w:rsidRPr="00144639" w:rsidRDefault="002F4951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144639">
        <w:rPr>
          <w:rFonts w:ascii="Times New Roman" w:hAnsi="Times New Roman" w:cs="Times New Roman"/>
          <w:sz w:val="28"/>
          <w:szCs w:val="28"/>
        </w:rPr>
        <w:t xml:space="preserve"> </w:t>
      </w:r>
      <w:r w:rsidR="00EB13AE" w:rsidRPr="00144639">
        <w:rPr>
          <w:rFonts w:ascii="Times New Roman" w:hAnsi="Times New Roman" w:cs="Times New Roman"/>
          <w:sz w:val="28"/>
          <w:szCs w:val="28"/>
        </w:rPr>
        <w:t>- о</w:t>
      </w:r>
      <w:r w:rsidRPr="00144639">
        <w:rPr>
          <w:rFonts w:ascii="Times New Roman" w:hAnsi="Times New Roman" w:cs="Times New Roman"/>
          <w:sz w:val="28"/>
          <w:szCs w:val="28"/>
        </w:rPr>
        <w:t>братить  внимание  человека к окружающим его  людям, задуматься над своим отношением к ним  и их нуждам.</w:t>
      </w:r>
    </w:p>
    <w:p w:rsidR="001019A4" w:rsidRPr="00144639" w:rsidRDefault="009C173F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Некоторое время назад у</w:t>
      </w:r>
      <w:r w:rsidR="00EB13AE" w:rsidRPr="00144639">
        <w:rPr>
          <w:rFonts w:ascii="Times New Roman" w:hAnsi="Times New Roman" w:cs="Times New Roman"/>
          <w:sz w:val="28"/>
          <w:szCs w:val="28"/>
        </w:rPr>
        <w:t>ченица н</w:t>
      </w:r>
      <w:r w:rsidR="005F5060" w:rsidRPr="00144639">
        <w:rPr>
          <w:rFonts w:ascii="Times New Roman" w:hAnsi="Times New Roman" w:cs="Times New Roman"/>
          <w:sz w:val="28"/>
          <w:szCs w:val="28"/>
        </w:rPr>
        <w:t>ашей школы</w:t>
      </w:r>
      <w:r w:rsidRPr="00144639">
        <w:rPr>
          <w:rFonts w:ascii="Times New Roman" w:hAnsi="Times New Roman" w:cs="Times New Roman"/>
          <w:sz w:val="28"/>
          <w:szCs w:val="28"/>
        </w:rPr>
        <w:t xml:space="preserve"> задалась вопросом </w:t>
      </w:r>
      <w:r w:rsidR="001019A4" w:rsidRPr="00144639">
        <w:rPr>
          <w:rFonts w:ascii="Times New Roman" w:hAnsi="Times New Roman" w:cs="Times New Roman"/>
          <w:sz w:val="28"/>
          <w:szCs w:val="28"/>
        </w:rPr>
        <w:t xml:space="preserve"> «Что бы делали</w:t>
      </w:r>
      <w:r w:rsidRPr="00144639">
        <w:rPr>
          <w:rFonts w:ascii="Times New Roman" w:hAnsi="Times New Roman" w:cs="Times New Roman"/>
          <w:sz w:val="28"/>
          <w:szCs w:val="28"/>
        </w:rPr>
        <w:t xml:space="preserve"> ученики</w:t>
      </w:r>
      <w:r w:rsidR="001019A4" w:rsidRPr="00144639">
        <w:rPr>
          <w:rFonts w:ascii="Times New Roman" w:hAnsi="Times New Roman" w:cs="Times New Roman"/>
          <w:sz w:val="28"/>
          <w:szCs w:val="28"/>
        </w:rPr>
        <w:t xml:space="preserve">, если бы у </w:t>
      </w:r>
      <w:r w:rsidRPr="00144639">
        <w:rPr>
          <w:rFonts w:ascii="Times New Roman" w:hAnsi="Times New Roman" w:cs="Times New Roman"/>
          <w:sz w:val="28"/>
          <w:szCs w:val="28"/>
        </w:rPr>
        <w:t>них</w:t>
      </w:r>
      <w:r w:rsidR="001019A4" w:rsidRPr="00144639">
        <w:rPr>
          <w:rFonts w:ascii="Times New Roman" w:hAnsi="Times New Roman" w:cs="Times New Roman"/>
          <w:sz w:val="28"/>
          <w:szCs w:val="28"/>
        </w:rPr>
        <w:t xml:space="preserve"> в руках неожиданно оказался миллион фунтов стерлингов?» </w:t>
      </w:r>
      <w:r w:rsidRPr="00144639">
        <w:rPr>
          <w:rFonts w:ascii="Times New Roman" w:hAnsi="Times New Roman" w:cs="Times New Roman"/>
          <w:sz w:val="28"/>
          <w:szCs w:val="28"/>
        </w:rPr>
        <w:t>Её</w:t>
      </w:r>
      <w:r w:rsidR="001019A4" w:rsidRPr="00144639">
        <w:rPr>
          <w:rFonts w:ascii="Times New Roman" w:hAnsi="Times New Roman" w:cs="Times New Roman"/>
          <w:sz w:val="28"/>
          <w:szCs w:val="28"/>
        </w:rPr>
        <w:t xml:space="preserve"> поразили ответы. Почти </w:t>
      </w:r>
      <w:r w:rsidR="00126096" w:rsidRPr="00144639">
        <w:rPr>
          <w:rFonts w:ascii="Times New Roman" w:hAnsi="Times New Roman" w:cs="Times New Roman"/>
          <w:sz w:val="28"/>
          <w:szCs w:val="28"/>
        </w:rPr>
        <w:t>31</w:t>
      </w:r>
      <w:r w:rsidR="001019A4" w:rsidRPr="00144639">
        <w:rPr>
          <w:rFonts w:ascii="Times New Roman" w:hAnsi="Times New Roman" w:cs="Times New Roman"/>
          <w:sz w:val="28"/>
          <w:szCs w:val="28"/>
        </w:rPr>
        <w:t xml:space="preserve">% опрошенных сказали, что какую-то часть денег они бы </w:t>
      </w:r>
      <w:r w:rsidR="005F5060" w:rsidRPr="00144639">
        <w:rPr>
          <w:rFonts w:ascii="Times New Roman" w:hAnsi="Times New Roman" w:cs="Times New Roman"/>
          <w:sz w:val="28"/>
          <w:szCs w:val="28"/>
        </w:rPr>
        <w:t xml:space="preserve">отдали на благотворительность. </w:t>
      </w:r>
      <w:r w:rsidRPr="00144639">
        <w:rPr>
          <w:rFonts w:ascii="Times New Roman" w:hAnsi="Times New Roman" w:cs="Times New Roman"/>
          <w:sz w:val="28"/>
          <w:szCs w:val="28"/>
        </w:rPr>
        <w:t xml:space="preserve"> Она задала ученикам такой же вопрос и получила ошеломительный результат   - никто из опрошенных не выделил бы денег на благотворительность!</w:t>
      </w:r>
    </w:p>
    <w:p w:rsidR="00E96A84" w:rsidRPr="00144639" w:rsidRDefault="00E96A84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1D40" w:rsidRPr="00144639" w:rsidRDefault="009C173F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Я решил продолжить эту тему  и опросил предпринимателей. </w:t>
      </w:r>
    </w:p>
    <w:p w:rsidR="001019A4" w:rsidRPr="00144639" w:rsidRDefault="001019A4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Итак, </w:t>
      </w:r>
      <w:r w:rsidR="005F5060" w:rsidRPr="00144639">
        <w:rPr>
          <w:rFonts w:ascii="Times New Roman" w:hAnsi="Times New Roman" w:cs="Times New Roman"/>
          <w:sz w:val="28"/>
          <w:szCs w:val="28"/>
        </w:rPr>
        <w:t xml:space="preserve">целью моей работы стало: изучить </w:t>
      </w:r>
      <w:r w:rsidR="00D23C7A" w:rsidRPr="00144639">
        <w:rPr>
          <w:rFonts w:ascii="Times New Roman" w:hAnsi="Times New Roman" w:cs="Times New Roman"/>
          <w:sz w:val="28"/>
          <w:szCs w:val="28"/>
        </w:rPr>
        <w:t xml:space="preserve"> насколь</w:t>
      </w:r>
      <w:r w:rsidR="00A978AE" w:rsidRPr="00144639">
        <w:rPr>
          <w:rFonts w:ascii="Times New Roman" w:hAnsi="Times New Roman" w:cs="Times New Roman"/>
          <w:sz w:val="28"/>
          <w:szCs w:val="28"/>
        </w:rPr>
        <w:t>ко мы можем быть милосердны. В</w:t>
      </w:r>
      <w:r w:rsidR="00D23C7A" w:rsidRPr="00144639">
        <w:rPr>
          <w:rFonts w:ascii="Times New Roman" w:hAnsi="Times New Roman" w:cs="Times New Roman"/>
          <w:sz w:val="28"/>
          <w:szCs w:val="28"/>
        </w:rPr>
        <w:t>начале я бы хотел сказать немного о</w:t>
      </w:r>
      <w:r w:rsidR="00BF63BA" w:rsidRPr="00144639">
        <w:rPr>
          <w:rFonts w:ascii="Times New Roman" w:hAnsi="Times New Roman" w:cs="Times New Roman"/>
          <w:sz w:val="28"/>
          <w:szCs w:val="28"/>
        </w:rPr>
        <w:t>б</w:t>
      </w:r>
      <w:r w:rsidR="00D23C7A" w:rsidRPr="00144639">
        <w:rPr>
          <w:rFonts w:ascii="Times New Roman" w:hAnsi="Times New Roman" w:cs="Times New Roman"/>
          <w:sz w:val="28"/>
          <w:szCs w:val="28"/>
        </w:rPr>
        <w:t xml:space="preserve"> истории благотворительности в нашей стране.</w:t>
      </w:r>
    </w:p>
    <w:p w:rsidR="008407D5" w:rsidRPr="00144639" w:rsidRDefault="001019A4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407D5" w:rsidRPr="00144639">
        <w:rPr>
          <w:rFonts w:ascii="Times New Roman" w:hAnsi="Times New Roman" w:cs="Times New Roman"/>
          <w:sz w:val="28"/>
          <w:szCs w:val="28"/>
        </w:rPr>
        <w:t>История благотворительности</w:t>
      </w:r>
    </w:p>
    <w:p w:rsidR="00A41673" w:rsidRPr="00144639" w:rsidRDefault="00A41673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Все мы знаем, что история России богата опытом безвозмездной помощи. История русской благотворительности уходит  корнями к тем временам, когда церковь была основой государственности. Монастыри давали  приют осиротевшим и больным  людям, обучали грамоте. Именно </w:t>
      </w:r>
      <w:r w:rsidR="00DA11BD" w:rsidRPr="00144639">
        <w:rPr>
          <w:rFonts w:ascii="Times New Roman" w:hAnsi="Times New Roman" w:cs="Times New Roman"/>
          <w:sz w:val="28"/>
          <w:szCs w:val="28"/>
        </w:rPr>
        <w:t xml:space="preserve">при монастырях  открыли  первые больницы. Самым распространенным деянием  благотворительности в то время была  милостыня. </w:t>
      </w:r>
    </w:p>
    <w:p w:rsidR="00F72C4A" w:rsidRPr="00144639" w:rsidRDefault="00DA11BD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Важным достоинством 17 века  при Петре 1 являлось открытие первых воспитательных  домов для детей подкидышей. В дальнейшем  императрица Екатерина</w:t>
      </w:r>
      <w:proofErr w:type="gramStart"/>
      <w:r w:rsidRPr="0014463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44639">
        <w:rPr>
          <w:rFonts w:ascii="Times New Roman" w:hAnsi="Times New Roman" w:cs="Times New Roman"/>
          <w:sz w:val="28"/>
          <w:szCs w:val="28"/>
        </w:rPr>
        <w:t xml:space="preserve">  выделила 100 000 рублей из личного капитала на постройку нового здания и разработала  специальную воспитательную программу. Супруга Павлв</w:t>
      </w:r>
      <w:proofErr w:type="gramStart"/>
      <w:r w:rsidRPr="0014463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44639">
        <w:rPr>
          <w:rFonts w:ascii="Times New Roman" w:hAnsi="Times New Roman" w:cs="Times New Roman"/>
          <w:sz w:val="28"/>
          <w:szCs w:val="28"/>
        </w:rPr>
        <w:t xml:space="preserve"> Мария Федоровна  была признана самой щедрой благодетельницей. Она управляла воспитательными домами  более 30 лет, в которых  детей обучали </w:t>
      </w:r>
      <w:r w:rsidR="00F72C4A" w:rsidRPr="00144639">
        <w:rPr>
          <w:rFonts w:ascii="Times New Roman" w:hAnsi="Times New Roman" w:cs="Times New Roman"/>
          <w:sz w:val="28"/>
          <w:szCs w:val="28"/>
        </w:rPr>
        <w:t>разным ремёслам, готовили из них учителе</w:t>
      </w:r>
      <w:r w:rsidR="005B1A8B" w:rsidRPr="00144639">
        <w:rPr>
          <w:rFonts w:ascii="Times New Roman" w:hAnsi="Times New Roman" w:cs="Times New Roman"/>
          <w:sz w:val="28"/>
          <w:szCs w:val="28"/>
        </w:rPr>
        <w:t xml:space="preserve">й и актёров. Александр </w:t>
      </w:r>
      <w:r w:rsidR="00F72C4A" w:rsidRPr="00144639">
        <w:rPr>
          <w:rFonts w:ascii="Times New Roman" w:hAnsi="Times New Roman" w:cs="Times New Roman"/>
          <w:sz w:val="28"/>
          <w:szCs w:val="28"/>
        </w:rPr>
        <w:t>1</w:t>
      </w:r>
      <w:r w:rsidR="005B1A8B" w:rsidRPr="00144639">
        <w:rPr>
          <w:rFonts w:ascii="Times New Roman" w:hAnsi="Times New Roman" w:cs="Times New Roman"/>
          <w:sz w:val="28"/>
          <w:szCs w:val="28"/>
        </w:rPr>
        <w:t xml:space="preserve"> создал в 1802 году «Императорское человеколюбивое общество».  Его  супруга </w:t>
      </w:r>
      <w:r w:rsidR="00F72C4A" w:rsidRPr="00144639">
        <w:rPr>
          <w:rFonts w:ascii="Times New Roman" w:hAnsi="Times New Roman" w:cs="Times New Roman"/>
          <w:sz w:val="28"/>
          <w:szCs w:val="28"/>
        </w:rPr>
        <w:t>Елизавета Алексеевна из 200 тыс. рублей личного содержания  использовала лишь 15 тыс., а всё остальное отдавала на пособие для нуждающихся</w:t>
      </w:r>
      <w:proofErr w:type="gramStart"/>
      <w:r w:rsidR="00F72C4A" w:rsidRPr="00144639">
        <w:rPr>
          <w:rFonts w:ascii="Times New Roman" w:hAnsi="Times New Roman" w:cs="Times New Roman"/>
          <w:sz w:val="28"/>
          <w:szCs w:val="28"/>
        </w:rPr>
        <w:t>.</w:t>
      </w:r>
      <w:r w:rsidR="005B1A8B" w:rsidRPr="0014463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B1A8B" w:rsidRPr="00144639">
        <w:rPr>
          <w:rFonts w:ascii="Times New Roman" w:hAnsi="Times New Roman" w:cs="Times New Roman"/>
          <w:sz w:val="28"/>
          <w:szCs w:val="28"/>
        </w:rPr>
        <w:t xml:space="preserve"> ещё множество других  </w:t>
      </w:r>
      <w:r w:rsidR="005B1A8B" w:rsidRPr="00144639">
        <w:rPr>
          <w:rFonts w:ascii="Times New Roman" w:hAnsi="Times New Roman" w:cs="Times New Roman"/>
          <w:sz w:val="28"/>
          <w:szCs w:val="28"/>
        </w:rPr>
        <w:lastRenderedPageBreak/>
        <w:t xml:space="preserve">людей  граф Н.П. Шереметьев, Князь А.Н. Голицын, император Николай 1, П.Г. Демидов  оказывали разную помощь нуждающимся.  </w:t>
      </w:r>
    </w:p>
    <w:p w:rsidR="008407D5" w:rsidRPr="00144639" w:rsidRDefault="008407D5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В советские годы   идея благотворительности  фактически оказалась под негласным запретом</w:t>
      </w:r>
      <w:r w:rsidR="00E107E4" w:rsidRPr="00144639">
        <w:rPr>
          <w:rFonts w:ascii="Times New Roman" w:hAnsi="Times New Roman" w:cs="Times New Roman"/>
          <w:sz w:val="28"/>
          <w:szCs w:val="28"/>
        </w:rPr>
        <w:t>. Официальная  идеология  не допускала  признания  самого факта  существования  в стране бедных, нуждавшихся  в благотворительной  поддержке. Поэтому объявлялась  унизительной и устаревшей  сама идея благотворительности и её различные виды признавались  незаконными и сурово пресекались. Лишь после развала коммунистического режима человеколюбивая  идея благотворительности вновь обрела  право на существование в нашей стране. Изданный в 1995 году 7 июля  федеральный закон РФ «О благотворительности и благотворительных организациях»  действует и поныне.</w:t>
      </w:r>
    </w:p>
    <w:p w:rsidR="00DC1A25" w:rsidRPr="00144639" w:rsidRDefault="00DC1A25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Возрождение традиций российской благотворительности началось  только в  недавнем прошлом, тем не </w:t>
      </w:r>
      <w:r w:rsidR="00330DEB" w:rsidRPr="00144639">
        <w:rPr>
          <w:rFonts w:ascii="Times New Roman" w:hAnsi="Times New Roman" w:cs="Times New Roman"/>
          <w:sz w:val="28"/>
          <w:szCs w:val="28"/>
        </w:rPr>
        <w:t>менее,</w:t>
      </w:r>
      <w:r w:rsidRPr="00144639">
        <w:rPr>
          <w:rFonts w:ascii="Times New Roman" w:hAnsi="Times New Roman" w:cs="Times New Roman"/>
          <w:sz w:val="28"/>
          <w:szCs w:val="28"/>
        </w:rPr>
        <w:t xml:space="preserve"> благотворительность  набирает силу. В России  уже сотни  масштабных организаций и людей идущих по этому пути. Самые известные   благотворительные организации в России  «Детские сердца»,  « Настенька»,  «Здесь и сейчас», «Адреса милосердия»</w:t>
      </w:r>
      <w:r w:rsidR="00F95B1C" w:rsidRPr="00144639">
        <w:rPr>
          <w:rFonts w:ascii="Times New Roman" w:hAnsi="Times New Roman" w:cs="Times New Roman"/>
          <w:sz w:val="28"/>
          <w:szCs w:val="28"/>
        </w:rPr>
        <w:t xml:space="preserve">, «Подари жизнь» </w:t>
      </w:r>
      <w:r w:rsidRPr="00144639">
        <w:rPr>
          <w:rFonts w:ascii="Times New Roman" w:hAnsi="Times New Roman" w:cs="Times New Roman"/>
          <w:sz w:val="28"/>
          <w:szCs w:val="28"/>
        </w:rPr>
        <w:t xml:space="preserve"> и другие.   </w:t>
      </w:r>
    </w:p>
    <w:p w:rsidR="00F72C4A" w:rsidRPr="00144639" w:rsidRDefault="00F72C4A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И на сегодняшний день  Россия не остаётся в стороне от чужих бед, отправляя гуманитарную помощь </w:t>
      </w:r>
      <w:r w:rsidR="00130265" w:rsidRPr="00144639">
        <w:rPr>
          <w:rFonts w:ascii="Times New Roman" w:hAnsi="Times New Roman" w:cs="Times New Roman"/>
          <w:sz w:val="28"/>
          <w:szCs w:val="28"/>
        </w:rPr>
        <w:t>в Таджикистан, на Украину</w:t>
      </w:r>
      <w:r w:rsidR="00FF4B4E" w:rsidRPr="00144639">
        <w:rPr>
          <w:rFonts w:ascii="Times New Roman" w:hAnsi="Times New Roman" w:cs="Times New Roman"/>
          <w:sz w:val="28"/>
          <w:szCs w:val="28"/>
        </w:rPr>
        <w:t xml:space="preserve"> и в другие страны.</w:t>
      </w:r>
    </w:p>
    <w:p w:rsidR="00F95B1C" w:rsidRPr="00144639" w:rsidRDefault="00F95B1C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В современном мире  люди так заняты собой, что не хватает  времени подумать о других.  Все стремятся добиться чего-то в этой жизни: работать, подрабатывать, продвинуться по служебной лестнице. В такой суете  чаще всего забываешь о себе, когда тут смотреть по сторонам? А ведь возможно, кому-то  рядом нужна наша помощь… </w:t>
      </w:r>
    </w:p>
    <w:p w:rsidR="008407D5" w:rsidRPr="00144639" w:rsidRDefault="00F95B1C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Глубиною своей души наш народ презирает выгоду и расчёт, а выше всего ценит и всей душой откликается на добро, щедрость и милосердие.</w:t>
      </w:r>
    </w:p>
    <w:p w:rsidR="0013277B" w:rsidRPr="00144639" w:rsidRDefault="0013277B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Я хочу рассмотреть разные аспекты благотворительности.</w:t>
      </w:r>
    </w:p>
    <w:p w:rsidR="00330DEB" w:rsidRPr="00144639" w:rsidRDefault="00330DEB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Что же такое благотворительность? Если посмотреть значение этого  слова в толковом словаре, то мы найдём следующее определение: благотворительность-это оказание  бескорыстной помощи нуждающимся, без собственной выгоды.</w:t>
      </w:r>
    </w:p>
    <w:p w:rsidR="000D6523" w:rsidRPr="00144639" w:rsidRDefault="005B29BA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Благотворительность – это творить  добро! Это не обязательно  давать  деньги,  хотя это не исключаем,  сказать доброе слово, подарить улыбку, оказать </w:t>
      </w:r>
      <w:r w:rsidRPr="00144639">
        <w:rPr>
          <w:rFonts w:ascii="Times New Roman" w:hAnsi="Times New Roman" w:cs="Times New Roman"/>
          <w:sz w:val="28"/>
          <w:szCs w:val="28"/>
        </w:rPr>
        <w:lastRenderedPageBreak/>
        <w:t xml:space="preserve">помощь человеку. Другими словами </w:t>
      </w:r>
      <w:r w:rsidR="00A87D54" w:rsidRPr="00144639">
        <w:rPr>
          <w:rFonts w:ascii="Times New Roman" w:hAnsi="Times New Roman" w:cs="Times New Roman"/>
          <w:sz w:val="28"/>
          <w:szCs w:val="28"/>
        </w:rPr>
        <w:t>благотворит</w:t>
      </w:r>
      <w:r w:rsidR="00330DEB" w:rsidRPr="00144639">
        <w:rPr>
          <w:rFonts w:ascii="Times New Roman" w:hAnsi="Times New Roman" w:cs="Times New Roman"/>
          <w:sz w:val="28"/>
          <w:szCs w:val="28"/>
        </w:rPr>
        <w:t>ь -</w:t>
      </w:r>
      <w:r w:rsidR="00A87D54" w:rsidRPr="00144639">
        <w:rPr>
          <w:rFonts w:ascii="Times New Roman" w:hAnsi="Times New Roman" w:cs="Times New Roman"/>
          <w:sz w:val="28"/>
          <w:szCs w:val="28"/>
        </w:rPr>
        <w:t xml:space="preserve"> это мыслью, словом или делом способствовать счастью других.</w:t>
      </w:r>
      <w:r w:rsidR="0013277B" w:rsidRPr="00144639">
        <w:rPr>
          <w:rFonts w:ascii="Times New Roman" w:hAnsi="Times New Roman" w:cs="Times New Roman"/>
          <w:sz w:val="28"/>
          <w:szCs w:val="28"/>
        </w:rPr>
        <w:t xml:space="preserve">  Давайте задумаемся</w:t>
      </w:r>
      <w:r w:rsidR="00330DEB" w:rsidRPr="00144639">
        <w:rPr>
          <w:rFonts w:ascii="Times New Roman" w:hAnsi="Times New Roman" w:cs="Times New Roman"/>
          <w:sz w:val="28"/>
          <w:szCs w:val="28"/>
        </w:rPr>
        <w:t>,</w:t>
      </w:r>
      <w:r w:rsidR="0013277B" w:rsidRPr="00144639">
        <w:rPr>
          <w:rFonts w:ascii="Times New Roman" w:hAnsi="Times New Roman" w:cs="Times New Roman"/>
          <w:sz w:val="28"/>
          <w:szCs w:val="28"/>
        </w:rPr>
        <w:t xml:space="preserve"> что мы помним о людях, которых считаем хорошими?  Если они не рисковали за нас жизнью, не одолжили нам большой для себя суммы, то мы  помним какое-то приятное слово, теплый взгляд, поддержку или ободрение, даже маленькую заботу. Помним какое-то общее приятное ощущение  от человека, который на самом деле, не сделал для нас ничего значительного.</w:t>
      </w:r>
    </w:p>
    <w:p w:rsidR="00AF4EDC" w:rsidRPr="00144639" w:rsidRDefault="00AF4EDC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Помощь бывает не только материальной – иногда людям  требуется  моральная поддержка  или физическая сила. Здесь вспомним тимуровцев, которые  помогали  одиноким  пожилым людям выкопать  картошку, покрасить забор, починить стол. Бывало</w:t>
      </w:r>
      <w:r w:rsidR="006559BA" w:rsidRPr="00144639">
        <w:rPr>
          <w:rFonts w:ascii="Times New Roman" w:hAnsi="Times New Roman" w:cs="Times New Roman"/>
          <w:sz w:val="28"/>
          <w:szCs w:val="28"/>
        </w:rPr>
        <w:t>,</w:t>
      </w:r>
      <w:r w:rsidRPr="00144639">
        <w:rPr>
          <w:rFonts w:ascii="Times New Roman" w:hAnsi="Times New Roman" w:cs="Times New Roman"/>
          <w:sz w:val="28"/>
          <w:szCs w:val="28"/>
        </w:rPr>
        <w:t xml:space="preserve"> что приходили просто выслушать стариков за чашкой  чая. Сейчас конечно нет тимуровцев, но есть волонтёры или социальная защита.  Но не нужно </w:t>
      </w:r>
      <w:r w:rsidR="006559BA" w:rsidRPr="00144639">
        <w:rPr>
          <w:rFonts w:ascii="Times New Roman" w:hAnsi="Times New Roman" w:cs="Times New Roman"/>
          <w:sz w:val="28"/>
          <w:szCs w:val="28"/>
        </w:rPr>
        <w:t>ждать,</w:t>
      </w:r>
      <w:r w:rsidRPr="00144639">
        <w:rPr>
          <w:rFonts w:ascii="Times New Roman" w:hAnsi="Times New Roman" w:cs="Times New Roman"/>
          <w:sz w:val="28"/>
          <w:szCs w:val="28"/>
        </w:rPr>
        <w:t xml:space="preserve"> когда  какая-то организация  или  человек сделает призыв  кому-то помочь</w:t>
      </w:r>
      <w:r w:rsidR="006559BA" w:rsidRPr="00144639">
        <w:rPr>
          <w:rFonts w:ascii="Times New Roman" w:hAnsi="Times New Roman" w:cs="Times New Roman"/>
          <w:sz w:val="28"/>
          <w:szCs w:val="28"/>
        </w:rPr>
        <w:t>,</w:t>
      </w:r>
      <w:r w:rsidRPr="00144639">
        <w:rPr>
          <w:rFonts w:ascii="Times New Roman" w:hAnsi="Times New Roman" w:cs="Times New Roman"/>
          <w:sz w:val="28"/>
          <w:szCs w:val="28"/>
        </w:rPr>
        <w:t xml:space="preserve"> есть </w:t>
      </w:r>
      <w:r w:rsidR="006559BA" w:rsidRPr="00144639">
        <w:rPr>
          <w:rFonts w:ascii="Times New Roman" w:hAnsi="Times New Roman" w:cs="Times New Roman"/>
          <w:sz w:val="28"/>
          <w:szCs w:val="28"/>
        </w:rPr>
        <w:t>те,</w:t>
      </w:r>
      <w:r w:rsidRPr="00144639">
        <w:rPr>
          <w:rFonts w:ascii="Times New Roman" w:hAnsi="Times New Roman" w:cs="Times New Roman"/>
          <w:sz w:val="28"/>
          <w:szCs w:val="28"/>
        </w:rPr>
        <w:t xml:space="preserve"> кто  совсем рядом с нами  может нуждаться во внимании и охотно  примет  нашу помощь.  </w:t>
      </w:r>
    </w:p>
    <w:p w:rsidR="0013277B" w:rsidRPr="00144639" w:rsidRDefault="00FF4B4E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Я решил посмотреть</w:t>
      </w:r>
      <w:r w:rsidR="00330DEB" w:rsidRPr="00144639">
        <w:rPr>
          <w:rFonts w:ascii="Times New Roman" w:hAnsi="Times New Roman" w:cs="Times New Roman"/>
          <w:sz w:val="28"/>
          <w:szCs w:val="28"/>
        </w:rPr>
        <w:t>,</w:t>
      </w:r>
      <w:r w:rsidRPr="00144639">
        <w:rPr>
          <w:rFonts w:ascii="Times New Roman" w:hAnsi="Times New Roman" w:cs="Times New Roman"/>
          <w:sz w:val="28"/>
          <w:szCs w:val="28"/>
        </w:rPr>
        <w:t xml:space="preserve"> что говорит библия о благотворительности. Библия переводится как «книга жизни», значит,  она учит нас жить правильно. Вот что я нашел</w:t>
      </w:r>
      <w:r w:rsidR="00985F21" w:rsidRPr="00144639">
        <w:rPr>
          <w:rFonts w:ascii="Times New Roman" w:hAnsi="Times New Roman" w:cs="Times New Roman"/>
          <w:sz w:val="28"/>
          <w:szCs w:val="28"/>
        </w:rPr>
        <w:t>:</w:t>
      </w:r>
    </w:p>
    <w:p w:rsidR="00FF4B4E" w:rsidRPr="00144639" w:rsidRDefault="00FF4B4E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В притчах 11:</w:t>
      </w:r>
      <w:r w:rsidR="007923DD" w:rsidRPr="00144639">
        <w:rPr>
          <w:rFonts w:ascii="Times New Roman" w:hAnsi="Times New Roman" w:cs="Times New Roman"/>
          <w:sz w:val="28"/>
          <w:szCs w:val="28"/>
        </w:rPr>
        <w:t>25 «Благотворительная душа будет насыщена, и кто напояет других, тот и сам напоен  будет»</w:t>
      </w:r>
    </w:p>
    <w:p w:rsidR="007923DD" w:rsidRPr="00144639" w:rsidRDefault="007923DD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Притчи 19:17 «Благотворящий бедному даёт взаймы Господу, и Он воздаст ему за благодеяние его»</w:t>
      </w:r>
    </w:p>
    <w:p w:rsidR="007923DD" w:rsidRPr="00144639" w:rsidRDefault="00B27D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Притчи 28:27 «</w:t>
      </w:r>
      <w:proofErr w:type="gramStart"/>
      <w:r w:rsidRPr="00144639">
        <w:rPr>
          <w:rFonts w:ascii="Times New Roman" w:hAnsi="Times New Roman" w:cs="Times New Roman"/>
          <w:sz w:val="28"/>
          <w:szCs w:val="28"/>
        </w:rPr>
        <w:t>Дающий</w:t>
      </w:r>
      <w:proofErr w:type="gramEnd"/>
      <w:r w:rsidRPr="00144639">
        <w:rPr>
          <w:rFonts w:ascii="Times New Roman" w:hAnsi="Times New Roman" w:cs="Times New Roman"/>
          <w:sz w:val="28"/>
          <w:szCs w:val="28"/>
        </w:rPr>
        <w:t xml:space="preserve"> нищему не обеднеет…»</w:t>
      </w:r>
    </w:p>
    <w:p w:rsidR="00B27D60" w:rsidRPr="00144639" w:rsidRDefault="00B27D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Можно сделать такой вывод</w:t>
      </w:r>
      <w:r w:rsidR="00330DEB" w:rsidRPr="00144639">
        <w:rPr>
          <w:rFonts w:ascii="Times New Roman" w:hAnsi="Times New Roman" w:cs="Times New Roman"/>
          <w:sz w:val="28"/>
          <w:szCs w:val="28"/>
        </w:rPr>
        <w:t>:</w:t>
      </w:r>
    </w:p>
    <w:p w:rsidR="00B27D60" w:rsidRPr="00144639" w:rsidRDefault="00B27D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 Если ты даёшь бедному, то ты не будешь беден. </w:t>
      </w:r>
    </w:p>
    <w:p w:rsidR="00B27D60" w:rsidRPr="00144639" w:rsidRDefault="00B27D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Если помогаешь  другим,  всегда будут люди готовые тебе  помочь</w:t>
      </w:r>
      <w:r w:rsidR="00BF63BA" w:rsidRPr="00144639">
        <w:rPr>
          <w:rFonts w:ascii="Times New Roman" w:hAnsi="Times New Roman" w:cs="Times New Roman"/>
          <w:sz w:val="28"/>
          <w:szCs w:val="28"/>
        </w:rPr>
        <w:t>.</w:t>
      </w:r>
    </w:p>
    <w:p w:rsidR="000D6523" w:rsidRPr="00144639" w:rsidRDefault="00B27D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 Заботишься о ком то, когда ты будешь нуждаться в заботе, обязательно найдётся тот</w:t>
      </w:r>
      <w:r w:rsidR="00330DEB" w:rsidRPr="00144639">
        <w:rPr>
          <w:rFonts w:ascii="Times New Roman" w:hAnsi="Times New Roman" w:cs="Times New Roman"/>
          <w:sz w:val="28"/>
          <w:szCs w:val="28"/>
        </w:rPr>
        <w:t>,</w:t>
      </w:r>
      <w:r w:rsidRPr="00144639">
        <w:rPr>
          <w:rFonts w:ascii="Times New Roman" w:hAnsi="Times New Roman" w:cs="Times New Roman"/>
          <w:sz w:val="28"/>
          <w:szCs w:val="28"/>
        </w:rPr>
        <w:t xml:space="preserve"> кто  позаботится о тебе.   </w:t>
      </w:r>
    </w:p>
    <w:p w:rsidR="00A5431D" w:rsidRPr="00144639" w:rsidRDefault="00A5431D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Помните поговорку «Не имей 100 рублей, а имей 100 друзей»</w:t>
      </w:r>
    </w:p>
    <w:p w:rsidR="00A5431D" w:rsidRPr="00144639" w:rsidRDefault="00A5431D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Эта поговорка открывает нам глубокую  мысль. Когда мы помогаем людям, мы приобретаем себе друзей.  </w:t>
      </w:r>
      <w:r w:rsidR="004A6391" w:rsidRPr="00144639">
        <w:rPr>
          <w:rFonts w:ascii="Times New Roman" w:hAnsi="Times New Roman" w:cs="Times New Roman"/>
          <w:sz w:val="28"/>
          <w:szCs w:val="28"/>
        </w:rPr>
        <w:t xml:space="preserve">Чем больше друзей, тем больше </w:t>
      </w:r>
      <w:r w:rsidR="004A6391" w:rsidRPr="00144639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взаимоотношений.  </w:t>
      </w:r>
      <w:r w:rsidRPr="00144639">
        <w:rPr>
          <w:rFonts w:ascii="Times New Roman" w:hAnsi="Times New Roman" w:cs="Times New Roman"/>
          <w:sz w:val="28"/>
          <w:szCs w:val="28"/>
        </w:rPr>
        <w:t xml:space="preserve">Взаимоотношения </w:t>
      </w:r>
      <w:r w:rsidR="004A6391" w:rsidRPr="00144639">
        <w:rPr>
          <w:rFonts w:ascii="Times New Roman" w:hAnsi="Times New Roman" w:cs="Times New Roman"/>
          <w:sz w:val="28"/>
          <w:szCs w:val="28"/>
        </w:rPr>
        <w:t xml:space="preserve">с  людьми учат и развивают нас, обогащают нас эмоционально </w:t>
      </w:r>
      <w:r w:rsidR="006559BA" w:rsidRPr="00144639">
        <w:rPr>
          <w:rFonts w:ascii="Times New Roman" w:hAnsi="Times New Roman" w:cs="Times New Roman"/>
          <w:sz w:val="28"/>
          <w:szCs w:val="28"/>
        </w:rPr>
        <w:t xml:space="preserve">(приходит </w:t>
      </w:r>
      <w:r w:rsidR="004A6391" w:rsidRPr="00144639">
        <w:rPr>
          <w:rFonts w:ascii="Times New Roman" w:hAnsi="Times New Roman" w:cs="Times New Roman"/>
          <w:sz w:val="28"/>
          <w:szCs w:val="28"/>
        </w:rPr>
        <w:t>радость), духовно (мы становимся добрее)</w:t>
      </w:r>
      <w:r w:rsidR="00330DEB" w:rsidRPr="00144639">
        <w:rPr>
          <w:rFonts w:ascii="Times New Roman" w:hAnsi="Times New Roman" w:cs="Times New Roman"/>
          <w:sz w:val="28"/>
          <w:szCs w:val="28"/>
        </w:rPr>
        <w:t>, ф</w:t>
      </w:r>
      <w:r w:rsidR="004A6391" w:rsidRPr="00144639">
        <w:rPr>
          <w:rFonts w:ascii="Times New Roman" w:hAnsi="Times New Roman" w:cs="Times New Roman"/>
          <w:sz w:val="28"/>
          <w:szCs w:val="28"/>
        </w:rPr>
        <w:t xml:space="preserve">изически (всегда будут люди готовые нам помочь). </w:t>
      </w:r>
      <w:r w:rsidR="00576FCC" w:rsidRPr="00144639">
        <w:rPr>
          <w:rFonts w:ascii="Times New Roman" w:hAnsi="Times New Roman" w:cs="Times New Roman"/>
          <w:sz w:val="28"/>
          <w:szCs w:val="28"/>
        </w:rPr>
        <w:t xml:space="preserve"> Добрые дела всегда  возвращаются к тем, кто их делает. Поэтому попав  в</w:t>
      </w:r>
      <w:r w:rsidR="006559BA" w:rsidRPr="00144639">
        <w:rPr>
          <w:rFonts w:ascii="Times New Roman" w:hAnsi="Times New Roman" w:cs="Times New Roman"/>
          <w:sz w:val="28"/>
          <w:szCs w:val="28"/>
        </w:rPr>
        <w:t xml:space="preserve">  трудную жизненную ситуацию, мы  сможем</w:t>
      </w:r>
      <w:r w:rsidR="00576FCC" w:rsidRPr="00144639">
        <w:rPr>
          <w:rFonts w:ascii="Times New Roman" w:hAnsi="Times New Roman" w:cs="Times New Roman"/>
          <w:sz w:val="28"/>
          <w:szCs w:val="28"/>
        </w:rPr>
        <w:t xml:space="preserve">  рассчитывать на  помощь. Помогая  людям, мы  сохраняем  человечность, не даём  сердцу  очерстветь. </w:t>
      </w:r>
    </w:p>
    <w:p w:rsidR="008407D5" w:rsidRPr="00144639" w:rsidRDefault="00361360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Нужно быть благодарными за всё, что даёт нам жизнь. Нужно быть благодарными всем: Богу, родителям и  детям, природе, людям. Причём чувство благодарности должно присутствовать в нас независимо от поведения окружающих. Одни  в этом мире дарят нам радость, другие преподносят уроки. </w:t>
      </w:r>
    </w:p>
    <w:p w:rsidR="00B90AB0" w:rsidRPr="00144639" w:rsidRDefault="00D23C7A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Возвращаясь к поднятой теме, я хочу сказать следующее. </w:t>
      </w:r>
    </w:p>
    <w:p w:rsidR="00D23C7A" w:rsidRPr="00144639" w:rsidRDefault="00D23C7A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Мною были опрошены ___</w:t>
      </w:r>
      <w:r w:rsidR="004E38E6" w:rsidRPr="00144639">
        <w:rPr>
          <w:rFonts w:ascii="Times New Roman" w:hAnsi="Times New Roman" w:cs="Times New Roman"/>
          <w:sz w:val="28"/>
          <w:szCs w:val="28"/>
        </w:rPr>
        <w:t>10</w:t>
      </w:r>
      <w:r w:rsidRPr="00144639">
        <w:rPr>
          <w:rFonts w:ascii="Times New Roman" w:hAnsi="Times New Roman" w:cs="Times New Roman"/>
          <w:sz w:val="28"/>
          <w:szCs w:val="28"/>
        </w:rPr>
        <w:t>_____ учеников, ____</w:t>
      </w:r>
      <w:r w:rsidR="004E38E6" w:rsidRPr="00144639">
        <w:rPr>
          <w:rFonts w:ascii="Times New Roman" w:hAnsi="Times New Roman" w:cs="Times New Roman"/>
          <w:sz w:val="28"/>
          <w:szCs w:val="28"/>
        </w:rPr>
        <w:t>10</w:t>
      </w:r>
      <w:r w:rsidRPr="00144639">
        <w:rPr>
          <w:rFonts w:ascii="Times New Roman" w:hAnsi="Times New Roman" w:cs="Times New Roman"/>
          <w:sz w:val="28"/>
          <w:szCs w:val="28"/>
        </w:rPr>
        <w:t>____ учителей, ___</w:t>
      </w:r>
      <w:r w:rsidR="004E38E6" w:rsidRPr="00144639">
        <w:rPr>
          <w:rFonts w:ascii="Times New Roman" w:hAnsi="Times New Roman" w:cs="Times New Roman"/>
          <w:sz w:val="28"/>
          <w:szCs w:val="28"/>
        </w:rPr>
        <w:t>10</w:t>
      </w:r>
      <w:r w:rsidRPr="00144639">
        <w:rPr>
          <w:rFonts w:ascii="Times New Roman" w:hAnsi="Times New Roman" w:cs="Times New Roman"/>
          <w:sz w:val="28"/>
          <w:szCs w:val="28"/>
        </w:rPr>
        <w:t>______ прохожих на улице и ___</w:t>
      </w:r>
      <w:r w:rsidR="004E38E6" w:rsidRPr="00144639">
        <w:rPr>
          <w:rFonts w:ascii="Times New Roman" w:hAnsi="Times New Roman" w:cs="Times New Roman"/>
          <w:sz w:val="28"/>
          <w:szCs w:val="28"/>
        </w:rPr>
        <w:t>10</w:t>
      </w:r>
      <w:r w:rsidRPr="00144639">
        <w:rPr>
          <w:rFonts w:ascii="Times New Roman" w:hAnsi="Times New Roman" w:cs="Times New Roman"/>
          <w:sz w:val="28"/>
          <w:szCs w:val="28"/>
        </w:rPr>
        <w:t>____</w:t>
      </w:r>
    </w:p>
    <w:p w:rsidR="00AF4EDC" w:rsidRPr="00144639" w:rsidRDefault="00D23C7A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предпринимателей  нашего города.</w:t>
      </w:r>
      <w:bookmarkStart w:id="0" w:name="_GoBack"/>
      <w:bookmarkEnd w:id="0"/>
    </w:p>
    <w:p w:rsidR="00E96A84" w:rsidRPr="00144639" w:rsidRDefault="00E96A84" w:rsidP="001446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3281045"/>
            <wp:effectExtent l="0" t="0" r="1968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6A84" w:rsidRPr="00144639" w:rsidRDefault="00E96A84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1360" w:rsidRPr="00144639" w:rsidRDefault="00361360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Меня  волнует растущая безнравственность нашего общества, она ведёт всех в тупик. И нам не помогут никакие реформы ни научные, ни технические, ни экономические, если общество будет деградировать. Мы нуждаемся в </w:t>
      </w:r>
      <w:r w:rsidRPr="00144639">
        <w:rPr>
          <w:rFonts w:ascii="Times New Roman" w:hAnsi="Times New Roman" w:cs="Times New Roman"/>
          <w:sz w:val="28"/>
          <w:szCs w:val="28"/>
        </w:rPr>
        <w:lastRenderedPageBreak/>
        <w:t>возрождении нравственности и морали, которые поднимут  нацию  на  высокий уровень. Я считаю,  что  частица этого заложена в благотворительности.</w:t>
      </w:r>
    </w:p>
    <w:p w:rsidR="00AF4EDC" w:rsidRPr="00144639" w:rsidRDefault="00AF4EDC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E246A" w:rsidRPr="00144639" w:rsidRDefault="005F5060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246A" w:rsidRPr="00144639">
        <w:rPr>
          <w:rFonts w:ascii="Times New Roman" w:hAnsi="Times New Roman" w:cs="Times New Roman"/>
          <w:sz w:val="28"/>
          <w:szCs w:val="28"/>
        </w:rPr>
        <w:t>Используемая   литература</w:t>
      </w:r>
    </w:p>
    <w:p w:rsidR="00FC4E35" w:rsidRPr="00144639" w:rsidRDefault="00FC4E35" w:rsidP="001446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4E35" w:rsidRPr="00144639" w:rsidRDefault="00E46987" w:rsidP="00144639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144639">
        <w:rPr>
          <w:rFonts w:ascii="Times New Roman" w:hAnsi="Times New Roman" w:cs="Times New Roman"/>
          <w:sz w:val="28"/>
          <w:szCs w:val="28"/>
        </w:rPr>
        <w:t>Стародымов</w:t>
      </w:r>
      <w:proofErr w:type="spellEnd"/>
      <w:r w:rsidRPr="00144639">
        <w:rPr>
          <w:rFonts w:ascii="Times New Roman" w:hAnsi="Times New Roman" w:cs="Times New Roman"/>
          <w:sz w:val="28"/>
          <w:szCs w:val="28"/>
        </w:rPr>
        <w:t xml:space="preserve">   « История  российской  благотворительности </w:t>
      </w:r>
      <w:proofErr w:type="gramStart"/>
      <w:r w:rsidRPr="00144639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144639">
        <w:rPr>
          <w:rFonts w:ascii="Times New Roman" w:hAnsi="Times New Roman" w:cs="Times New Roman"/>
          <w:sz w:val="28"/>
          <w:szCs w:val="28"/>
        </w:rPr>
        <w:t>е всё так просто»</w:t>
      </w:r>
    </w:p>
    <w:p w:rsidR="00E46987" w:rsidRPr="00144639" w:rsidRDefault="00E46987" w:rsidP="00144639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И.Н. Корсунский   «Русская благотворительность»</w:t>
      </w:r>
    </w:p>
    <w:p w:rsidR="00E46987" w:rsidRPr="00144639" w:rsidRDefault="00E46987" w:rsidP="00144639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Т. В. Панкрат  «Благотворительная деятельность»</w:t>
      </w:r>
    </w:p>
    <w:p w:rsidR="00E46987" w:rsidRPr="00144639" w:rsidRDefault="00E46987" w:rsidP="00144639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>Светлана Сорокина  «Мне не всё равно»</w:t>
      </w:r>
    </w:p>
    <w:p w:rsidR="00E46987" w:rsidRPr="00144639" w:rsidRDefault="00E46987" w:rsidP="00144639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144639">
        <w:rPr>
          <w:rFonts w:ascii="Times New Roman" w:hAnsi="Times New Roman" w:cs="Times New Roman"/>
          <w:sz w:val="28"/>
          <w:szCs w:val="28"/>
        </w:rPr>
        <w:t xml:space="preserve">Библия  </w:t>
      </w:r>
    </w:p>
    <w:sectPr w:rsidR="00E46987" w:rsidRPr="00144639" w:rsidSect="000D65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16F5"/>
    <w:multiLevelType w:val="hybridMultilevel"/>
    <w:tmpl w:val="8A401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23"/>
    <w:rsid w:val="000A1D40"/>
    <w:rsid w:val="000D6523"/>
    <w:rsid w:val="001019A4"/>
    <w:rsid w:val="00126096"/>
    <w:rsid w:val="00130265"/>
    <w:rsid w:val="0013277B"/>
    <w:rsid w:val="00144639"/>
    <w:rsid w:val="0015556C"/>
    <w:rsid w:val="0022139B"/>
    <w:rsid w:val="002864EC"/>
    <w:rsid w:val="002F4951"/>
    <w:rsid w:val="002F64A1"/>
    <w:rsid w:val="00330DEB"/>
    <w:rsid w:val="00342795"/>
    <w:rsid w:val="00361360"/>
    <w:rsid w:val="003966E6"/>
    <w:rsid w:val="00400C87"/>
    <w:rsid w:val="00496099"/>
    <w:rsid w:val="004A6391"/>
    <w:rsid w:val="004E38E6"/>
    <w:rsid w:val="004F3789"/>
    <w:rsid w:val="00505C6B"/>
    <w:rsid w:val="00576FCC"/>
    <w:rsid w:val="005B1A8B"/>
    <w:rsid w:val="005B29BA"/>
    <w:rsid w:val="005F5060"/>
    <w:rsid w:val="00626642"/>
    <w:rsid w:val="006559BA"/>
    <w:rsid w:val="00664596"/>
    <w:rsid w:val="006D36ED"/>
    <w:rsid w:val="006E246A"/>
    <w:rsid w:val="007057E0"/>
    <w:rsid w:val="007923DD"/>
    <w:rsid w:val="007E6579"/>
    <w:rsid w:val="008407D5"/>
    <w:rsid w:val="0085260B"/>
    <w:rsid w:val="00945332"/>
    <w:rsid w:val="00985F21"/>
    <w:rsid w:val="009C173F"/>
    <w:rsid w:val="00A41673"/>
    <w:rsid w:val="00A5431D"/>
    <w:rsid w:val="00A87D54"/>
    <w:rsid w:val="00A978AE"/>
    <w:rsid w:val="00AF4EDC"/>
    <w:rsid w:val="00B24D13"/>
    <w:rsid w:val="00B27D60"/>
    <w:rsid w:val="00B7562F"/>
    <w:rsid w:val="00B90AB0"/>
    <w:rsid w:val="00BF4930"/>
    <w:rsid w:val="00BF63BA"/>
    <w:rsid w:val="00BF6894"/>
    <w:rsid w:val="00C81E33"/>
    <w:rsid w:val="00CA32FD"/>
    <w:rsid w:val="00CC7FB7"/>
    <w:rsid w:val="00D23C7A"/>
    <w:rsid w:val="00DA11BD"/>
    <w:rsid w:val="00DC1A25"/>
    <w:rsid w:val="00E00B25"/>
    <w:rsid w:val="00E107E4"/>
    <w:rsid w:val="00E46987"/>
    <w:rsid w:val="00E82755"/>
    <w:rsid w:val="00E96A84"/>
    <w:rsid w:val="00EB13AE"/>
    <w:rsid w:val="00ED333E"/>
    <w:rsid w:val="00F139E8"/>
    <w:rsid w:val="00F72C4A"/>
    <w:rsid w:val="00F95B1C"/>
    <w:rsid w:val="00FC4E35"/>
    <w:rsid w:val="00FF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7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4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Наши ученики</c:v>
                </c:pt>
              </c:strCache>
            </c:strRef>
          </c:tx>
          <c:spPr>
            <a:solidFill>
              <a:srgbClr val="92D050"/>
            </a:solidFill>
          </c:spPr>
          <c:explosion val="25"/>
          <c:dPt>
            <c:idx val="1"/>
            <c:spPr>
              <a:solidFill>
                <a:srgbClr val="00B0F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на благотворительность</c:v>
                </c:pt>
                <c:pt idx="1">
                  <c:v>на свои нужды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0836924030329562"/>
          <c:y val="0.33493875765529324"/>
          <c:w val="0.27774187080781582"/>
          <c:h val="0.36176915385576802"/>
        </c:manualLayout>
      </c:layout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благотворительность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4"/>
                <c:pt idx="1">
                  <c:v>прохожие</c:v>
                </c:pt>
                <c:pt idx="2">
                  <c:v> учителя</c:v>
                </c:pt>
                <c:pt idx="3">
                  <c:v>предприниматели  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10</c:v>
                </c:pt>
                <c:pt idx="2">
                  <c:v>30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свои нужды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Лист1!$A$2:$A$5</c:f>
              <c:strCache>
                <c:ptCount val="4"/>
                <c:pt idx="1">
                  <c:v>прохожие</c:v>
                </c:pt>
                <c:pt idx="2">
                  <c:v> учителя</c:v>
                </c:pt>
                <c:pt idx="3">
                  <c:v>предприниматели  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90</c:v>
                </c:pt>
                <c:pt idx="2">
                  <c:v>70</c:v>
                </c:pt>
                <c:pt idx="3">
                  <c:v>78</c:v>
                </c:pt>
              </c:numCache>
            </c:numRef>
          </c:val>
        </c:ser>
        <c:shape val="cylinder"/>
        <c:axId val="36734464"/>
        <c:axId val="36736000"/>
        <c:axId val="0"/>
      </c:bar3DChart>
      <c:catAx>
        <c:axId val="36734464"/>
        <c:scaling>
          <c:orientation val="minMax"/>
        </c:scaling>
        <c:axPos val="l"/>
        <c:tickLblPos val="nextTo"/>
        <c:crossAx val="36736000"/>
        <c:crosses val="autoZero"/>
        <c:auto val="1"/>
        <c:lblAlgn val="ctr"/>
        <c:lblOffset val="100"/>
      </c:catAx>
      <c:valAx>
        <c:axId val="36736000"/>
        <c:scaling>
          <c:orientation val="minMax"/>
        </c:scaling>
        <c:axPos val="b"/>
        <c:majorGridlines/>
        <c:numFmt formatCode="0%" sourceLinked="1"/>
        <c:tickLblPos val="nextTo"/>
        <c:crossAx val="36734464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EC96-0309-4FD9-B910-67DFEEAE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34</cp:revision>
  <dcterms:created xsi:type="dcterms:W3CDTF">2015-10-07T06:44:00Z</dcterms:created>
  <dcterms:modified xsi:type="dcterms:W3CDTF">2015-12-04T15:16:00Z</dcterms:modified>
</cp:coreProperties>
</file>