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CD" w:rsidRPr="0060085E" w:rsidRDefault="004E0ECD" w:rsidP="004E0ECD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0085E">
        <w:rPr>
          <w:rFonts w:ascii="Times New Roman" w:hAnsi="Times New Roman"/>
          <w:color w:val="000000"/>
          <w:sz w:val="24"/>
          <w:szCs w:val="24"/>
        </w:rPr>
        <w:t>Желнина</w:t>
      </w:r>
      <w:proofErr w:type="spellEnd"/>
      <w:r w:rsidRPr="0060085E">
        <w:rPr>
          <w:rFonts w:ascii="Times New Roman" w:hAnsi="Times New Roman"/>
          <w:color w:val="000000"/>
          <w:sz w:val="24"/>
          <w:szCs w:val="24"/>
        </w:rPr>
        <w:t xml:space="preserve"> Юлия Юрьевна,</w:t>
      </w:r>
    </w:p>
    <w:p w:rsidR="004E0ECD" w:rsidRPr="0060085E" w:rsidRDefault="004E0ECD" w:rsidP="004E0ECD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0085E">
        <w:rPr>
          <w:rFonts w:ascii="Times New Roman" w:hAnsi="Times New Roman"/>
          <w:color w:val="000000"/>
          <w:sz w:val="24"/>
          <w:szCs w:val="24"/>
        </w:rPr>
        <w:t xml:space="preserve">МБУ </w:t>
      </w:r>
      <w:proofErr w:type="gramStart"/>
      <w:r w:rsidRPr="0060085E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6008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60085E">
        <w:rPr>
          <w:rFonts w:ascii="Times New Roman" w:hAnsi="Times New Roman"/>
          <w:color w:val="000000"/>
          <w:sz w:val="24"/>
          <w:szCs w:val="24"/>
        </w:rPr>
        <w:t>Дом</w:t>
      </w:r>
      <w:proofErr w:type="gramEnd"/>
      <w:r w:rsidRPr="0060085E">
        <w:rPr>
          <w:rFonts w:ascii="Times New Roman" w:hAnsi="Times New Roman"/>
          <w:color w:val="000000"/>
          <w:sz w:val="24"/>
          <w:szCs w:val="24"/>
        </w:rPr>
        <w:t xml:space="preserve"> детского творчества </w:t>
      </w:r>
    </w:p>
    <w:p w:rsidR="0060085E" w:rsidRPr="0060085E" w:rsidRDefault="004E0ECD" w:rsidP="004E0ECD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0085E">
        <w:rPr>
          <w:rFonts w:ascii="Times New Roman" w:hAnsi="Times New Roman"/>
          <w:color w:val="000000"/>
          <w:sz w:val="24"/>
          <w:szCs w:val="24"/>
        </w:rPr>
        <w:t>Тагилстроевский</w:t>
      </w:r>
      <w:proofErr w:type="spellEnd"/>
      <w:r w:rsidRPr="0060085E">
        <w:rPr>
          <w:rFonts w:ascii="Times New Roman" w:hAnsi="Times New Roman"/>
          <w:color w:val="000000"/>
          <w:sz w:val="24"/>
          <w:szCs w:val="24"/>
        </w:rPr>
        <w:t xml:space="preserve"> район, г</w:t>
      </w:r>
      <w:proofErr w:type="gramStart"/>
      <w:r w:rsidRPr="0060085E">
        <w:rPr>
          <w:rFonts w:ascii="Times New Roman" w:hAnsi="Times New Roman"/>
          <w:color w:val="000000"/>
          <w:sz w:val="24"/>
          <w:szCs w:val="24"/>
        </w:rPr>
        <w:t>.Н</w:t>
      </w:r>
      <w:proofErr w:type="gramEnd"/>
      <w:r w:rsidRPr="0060085E">
        <w:rPr>
          <w:rFonts w:ascii="Times New Roman" w:hAnsi="Times New Roman"/>
          <w:color w:val="000000"/>
          <w:sz w:val="24"/>
          <w:szCs w:val="24"/>
        </w:rPr>
        <w:t>ижний Тагил</w:t>
      </w:r>
    </w:p>
    <w:p w:rsidR="004E0ECD" w:rsidRPr="0060085E" w:rsidRDefault="004E0ECD" w:rsidP="004E0ECD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6008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085E" w:rsidRPr="0060085E">
        <w:rPr>
          <w:rFonts w:ascii="Times New Roman" w:hAnsi="Times New Roman"/>
          <w:color w:val="000000"/>
          <w:sz w:val="24"/>
          <w:szCs w:val="24"/>
        </w:rPr>
        <w:t>Методист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ECD" w:rsidRPr="0060085E" w:rsidRDefault="004E0ECD" w:rsidP="004E0ECD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085E">
        <w:rPr>
          <w:rFonts w:ascii="Times New Roman" w:hAnsi="Times New Roman"/>
          <w:b/>
          <w:color w:val="000000"/>
          <w:sz w:val="24"/>
          <w:szCs w:val="24"/>
        </w:rPr>
        <w:t xml:space="preserve">Конкурсы профессионального мастерства как средство </w:t>
      </w:r>
      <w:r w:rsidR="006514F6" w:rsidRPr="0060085E">
        <w:rPr>
          <w:rFonts w:ascii="Times New Roman" w:hAnsi="Times New Roman"/>
          <w:b/>
          <w:color w:val="000000"/>
          <w:sz w:val="24"/>
          <w:szCs w:val="24"/>
        </w:rPr>
        <w:t>повышения квалификации педагога</w:t>
      </w:r>
      <w:r w:rsidR="0060085E">
        <w:rPr>
          <w:rFonts w:ascii="Times New Roman" w:hAnsi="Times New Roman"/>
          <w:b/>
          <w:color w:val="000000"/>
          <w:sz w:val="24"/>
          <w:szCs w:val="24"/>
        </w:rPr>
        <w:t xml:space="preserve"> образовательного учреждения</w:t>
      </w:r>
    </w:p>
    <w:p w:rsidR="004E0ECD" w:rsidRDefault="004E0ECD" w:rsidP="004E0ECD">
      <w:pPr>
        <w:shd w:val="clear" w:color="auto" w:fill="FFFFFF"/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Наш  быстро  меняющийся  окружающий  мир  требует  постоянного повышения квалификации от многих специалистов, в  том числе  от педагогов. Это  процесс трудоёмкий, но  интересный  и  важный. Профессиональным опытом  становится  лишь то, что  осмыслено и  проработано  лично самим педагогом; когда  человек анализирует свою  деятельность  и  делает правильные  выводы. 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Считается, что в осмыслении  новых идей, в  сохранении педагогических  традиций,   значительную  роль  играет участие в профессиональных  конкурсах. Определяя  значимость  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конкурсного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движения  для  профессионального  развития педагогов,  попробуем ответить на  три  вопроса.</w:t>
      </w:r>
    </w:p>
    <w:p w:rsidR="004E0ECD" w:rsidRDefault="004E0ECD" w:rsidP="0060085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 вопрос:  </w:t>
      </w:r>
      <w:r>
        <w:rPr>
          <w:rFonts w:ascii="Times New Roman" w:hAnsi="Times New Roman"/>
          <w:bCs/>
          <w:color w:val="000000"/>
          <w:sz w:val="24"/>
          <w:szCs w:val="24"/>
        </w:rPr>
        <w:t>для  чего  необходимо  участвовать в профессиональных конкурсах?</w:t>
      </w:r>
    </w:p>
    <w:p w:rsidR="004E0ECD" w:rsidRDefault="004E0ECD" w:rsidP="0060085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вопрос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 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 какие  возникают  проблемы у педагога, участвующего в </w:t>
      </w:r>
      <w:r w:rsidR="0060085E">
        <w:rPr>
          <w:rFonts w:ascii="Times New Roman" w:hAnsi="Times New Roman"/>
          <w:bCs/>
          <w:color w:val="000000"/>
          <w:sz w:val="24"/>
          <w:szCs w:val="24"/>
        </w:rPr>
        <w:t>к</w:t>
      </w:r>
      <w:r>
        <w:rPr>
          <w:rFonts w:ascii="Times New Roman" w:hAnsi="Times New Roman"/>
          <w:bCs/>
          <w:color w:val="000000"/>
          <w:sz w:val="24"/>
          <w:szCs w:val="24"/>
        </w:rPr>
        <w:t>онкурсах  профессионального  мастерства?</w:t>
      </w:r>
    </w:p>
    <w:p w:rsidR="004E0ECD" w:rsidRDefault="004E0ECD" w:rsidP="0060085E">
      <w:pPr>
        <w:shd w:val="clear" w:color="auto" w:fill="FFFFFF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вопрос:  </w:t>
      </w:r>
      <w:r>
        <w:rPr>
          <w:rFonts w:ascii="Times New Roman" w:hAnsi="Times New Roman"/>
          <w:bCs/>
          <w:color w:val="000000"/>
          <w:sz w:val="24"/>
          <w:szCs w:val="24"/>
        </w:rPr>
        <w:t>насколько необходимо это участие?</w:t>
      </w:r>
    </w:p>
    <w:p w:rsidR="0060085E" w:rsidRDefault="004E0ECD" w:rsidP="004E0ECD">
      <w:pPr>
        <w:shd w:val="clear" w:color="auto" w:fill="FFFFFF"/>
        <w:tabs>
          <w:tab w:val="center" w:pos="4677"/>
          <w:tab w:val="left" w:pos="7455"/>
        </w:tabs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</w:p>
    <w:p w:rsidR="004E0ECD" w:rsidRDefault="004E0ECD" w:rsidP="004E0ECD">
      <w:pPr>
        <w:shd w:val="clear" w:color="auto" w:fill="FFFFFF"/>
        <w:tabs>
          <w:tab w:val="center" w:pos="4677"/>
          <w:tab w:val="left" w:pos="7455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Педагог участвует в конкурсах: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для обмена и обобщения собственного опыта с целью поиска наиболее эффективных способов работы и внедрения в практику инновационных технологий;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для  актуализации  и  презентации  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собственных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 педагогических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находок  и  достижений;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для  развития  дружеских  взаимосвязей  единомышленников.</w:t>
      </w:r>
    </w:p>
    <w:p w:rsidR="0060085E" w:rsidRDefault="0060085E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 рамках  участия  в  конкурсах  предоставляется  возможность публичного  предъявления  опыта, демонстрации  определенных  итогов работ, а также  конструктивного  самоанализа.  Основной  целью  участия  в конкурсах выступает  стимулирование  педагога  к  принятию  творческо-деятельной   позиции.  Трансляция  опыта  работы  педагогов  на  конкурсах является  тем механизмом, который  позволяет  повышать  квалификацию без отрыва от учебного процесса, способствует созданию особой рефлексивной  среды, стимулирующей  развитие  педагогических умений  и  навыков.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Участие   в  дистанционных  конкурсах  даёт   многое  для  повышения профессионального  уровня в наш век, век разрастающейся компьютеризации. Во-первых,  педагог  учится  грамотно использовать  учебные  ресурсы  сети Интернет,   во-вторых, те, кто прошёл  школу  дистанционного  конкурса, мыслят  и  действуют  по-другому. Они  осознают, что сфера их деятельности – открытое  образовательное  пространство, люди  и  ресурсы,  находящиеся  в разных  городах. А это ощущение  единства  педагогов  всей  страны  и ближнего зарубежья.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Самое  же  главное,  увеличивается  самоуважение  участника конкурса: "Я это могу", "Я это сделал"... Повышается  внутренняя  самооценка, меняется внутренний  мир  педагога.  Да  и  сама подготовка  к  конкурсу  педагогического мастерства  является творческим  процессом.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это  время  педагог  анализирует  свою  деятельность (что  удалось, чем можно  поделиться,  какие  возникают  трудности),  систематизирует  свой педагогический  опыт,  работает  с  документами, тем  самым  совершенствует своё  профессиональное  мастерство.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Конкурсы  педагогического мастерства помогают: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выявить  уровень  профессионализма  каждого  участника, способствуют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профессиональному росту педагога, дают толчок к дальнейшему творческому развитию;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• способствуют выявлению творческих, инициативных педагогов, способных заниматься методической работой.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Участие в конкурах – это не только профессиональный  рост  педагога, но и  интеллектуальный рост его воспитанников.  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Чтобы подготовиться к любому конкурсу, педагогу необходимо самому узнать как можно больше, перелистать  сотни  страниц  педагогических журналов, изучить ресурсы крупных образовательных порталов. И  ведь  как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только  находишь что-то интересное  и  увлекательное,  то  хочется  поделиться находками  не только с коллегами, но  и  с  ребятами. Значит,  и  для воспитанников появляется возможность обогатить  свои знания, расширить  свой кругозор.</w:t>
      </w:r>
    </w:p>
    <w:p w:rsidR="004E0ECD" w:rsidRDefault="004E0ECD" w:rsidP="004E0ECD">
      <w:pPr>
        <w:pStyle w:val="c4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c2"/>
          <w:color w:val="000000"/>
          <w:shd w:val="clear" w:color="auto" w:fill="FFFFFF"/>
        </w:rPr>
        <w:t>Детям для гармоничного развития очень важно чувствовать себя взрослыми и важными, уметь принимать решения, быть более уверенными в себе. Как раз такую возможность предоставляют им различные конкурсы.</w:t>
      </w:r>
    </w:p>
    <w:p w:rsidR="004E0ECD" w:rsidRDefault="004E0ECD" w:rsidP="004E0ECD">
      <w:pPr>
        <w:pStyle w:val="c4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c2"/>
          <w:color w:val="000000"/>
        </w:rPr>
        <w:t>Участие в конкурсе – это способ самореализации. Ребенку необходимо быть востребованным окружающими, получать от них моральную поддержку. Детям важно дать возможность сравнить свои достижения с успехами других, ощутить дух соревнования для того, чтобы воспитанники могли адекватно оценить свои силы и способности.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ab/>
        <w:t>В настоящее время во всём мире идёт поиск новых подходов к развитию интеллекта учащихся. Одним из таких подходов является использование дистанционных форм обучения. В практике работы используются дистанционные многопрофильные олимпиады, конкурсы, игры, викторины.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>        Главным результатом участия в различных олимпиадах и конкурсах является  формирование у воспитанников устойчивого познавательного интереса ради самого процесса познания.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rStyle w:val="c1"/>
          <w:color w:val="000000"/>
        </w:rPr>
        <w:t>Участие в дистанционных конкурсах обеспечивает развитие индивидуальных способностей воспитанников, повышение их творческой активности. «Творческая активность» - необходимость культивирования стремления к собственной значимости, находящего свое выражение в процессах самопознания, самоутверждения и самореализации через выполнение индивидуальных творческих заданий в рамках дистанционных конкурсов.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rStyle w:val="c1"/>
          <w:color w:val="000000"/>
        </w:rPr>
        <w:t>Интернет открыл огромные возможности для реализации и проявления творческой активности детей в различных направлениях. На его страницах можно найти множество дистанционных интеллектуальных и творческих конкурсов. Каждое дистанционное мероприятие – это очередная ступень к  вершине знаний, ключ к успеху.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lastRenderedPageBreak/>
        <w:t>         И главное – у детей сформирована высокая познавательная активность, желание проявлять свои способности, что должно стать основой успешности в основной школе.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rStyle w:val="c1"/>
        </w:rPr>
      </w:pPr>
      <w:r>
        <w:rPr>
          <w:rStyle w:val="c1"/>
          <w:color w:val="000000"/>
        </w:rPr>
        <w:t>        Итак,        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</w:pPr>
      <w:r>
        <w:rPr>
          <w:rStyle w:val="c1"/>
          <w:color w:val="000000"/>
        </w:rPr>
        <w:t xml:space="preserve"> -дистанционные конкурсы  развивают познавательную активность учащихся;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1"/>
          <w:color w:val="000000"/>
        </w:rPr>
        <w:t xml:space="preserve">- формируют у </w:t>
      </w:r>
      <w:proofErr w:type="gramStart"/>
      <w:r>
        <w:rPr>
          <w:rStyle w:val="c1"/>
          <w:color w:val="000000"/>
        </w:rPr>
        <w:t>обучающихся</w:t>
      </w:r>
      <w:proofErr w:type="gramEnd"/>
      <w:r>
        <w:rPr>
          <w:rStyle w:val="c1"/>
          <w:color w:val="000000"/>
        </w:rPr>
        <w:t xml:space="preserve"> навыки ведения самостоятельной исследовательской деятельности;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jc w:val="both"/>
        <w:rPr>
          <w:rStyle w:val="c1"/>
        </w:rPr>
      </w:pPr>
      <w:r>
        <w:rPr>
          <w:rStyle w:val="c1"/>
          <w:color w:val="000000"/>
        </w:rPr>
        <w:t>- развивают творческую активность у учащихся.</w:t>
      </w:r>
    </w:p>
    <w:p w:rsidR="004E0ECD" w:rsidRDefault="004E0ECD" w:rsidP="004E0ECD">
      <w:pPr>
        <w:pStyle w:val="c0"/>
        <w:spacing w:before="0" w:beforeAutospacing="0" w:after="0" w:afterAutospacing="0" w:line="276" w:lineRule="auto"/>
        <w:ind w:firstLine="708"/>
        <w:jc w:val="both"/>
      </w:pPr>
      <w:r>
        <w:rPr>
          <w:rStyle w:val="c1"/>
          <w:color w:val="000000"/>
        </w:rPr>
        <w:t>Но</w:t>
      </w:r>
      <w:r>
        <w:rPr>
          <w:color w:val="000000"/>
        </w:rPr>
        <w:t xml:space="preserve"> почему же не каждый педагог стремится попробовать свои силы в педагогических конкурсах?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Проблемы: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пассивность  и  сопротивление  педагогов  участию  в  конкурсах;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внутренняя  неготовность  педагогов  к  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нехватка рабочего времени.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Причины возникновения проблемы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педагоги не хотят участвовать в конкурсах, так как испытывают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трудности, составляя  документацию  к  конкурсу.  Для кого-то  сложно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систематизировать накопленный  педагогический  опыт;</w:t>
      </w:r>
    </w:p>
    <w:p w:rsidR="004E0ECD" w:rsidRDefault="004E0ECD" w:rsidP="004E0ECD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пугает  количество материала  для  представления  своего  опыта.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Можно по-разному относиться к конкурсам, принимать или не принимать  их,  поддерживать  или  игнорировать – но, думаю, сложно отрицать то, что ситуация  конкурса  – это мобилизация внутренних ресурсов, необходимость  точного  расчёта  времени  и  психологическое напряжение.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настоящее время интернет  предоставляет безграничные  возможности! Например, многие образовательные порталы предлагают для педагогов эстетической направленности  особые конкурсы, где вместо «сухой» методической разработки принимают видеозаписи выступлений музыкальных  и хореографических  коллективов. Вот там-то мы и можем показать  своих воспитанников  во  всем  их  великолепии! А еще это прекрасная возможность без больших затрат, не выезжая с детьми в другие города, заявить  о  себе  в буквальном  смысле на весь мир. 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Попробуем, коллеги? Творческих всем успехов!</w:t>
      </w:r>
    </w:p>
    <w:p w:rsidR="004E0ECD" w:rsidRDefault="004E0ECD" w:rsidP="004E0EC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ECD" w:rsidRDefault="004E0ECD" w:rsidP="004E0ECD">
      <w:pPr>
        <w:shd w:val="clear" w:color="auto" w:fill="FFFFFF"/>
        <w:spacing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0ECD" w:rsidRDefault="004E0ECD" w:rsidP="004E0ECD">
      <w:pPr>
        <w:jc w:val="both"/>
        <w:rPr>
          <w:rFonts w:ascii="Times New Roman" w:hAnsi="Times New Roman"/>
          <w:sz w:val="24"/>
          <w:szCs w:val="24"/>
        </w:rPr>
      </w:pPr>
    </w:p>
    <w:p w:rsidR="004E0ECD" w:rsidRDefault="004E0ECD" w:rsidP="004E0ECD">
      <w:pPr>
        <w:jc w:val="both"/>
        <w:rPr>
          <w:rFonts w:ascii="Times New Roman" w:hAnsi="Times New Roman"/>
          <w:sz w:val="24"/>
          <w:szCs w:val="24"/>
        </w:rPr>
      </w:pPr>
    </w:p>
    <w:p w:rsidR="004E0ECD" w:rsidRDefault="004E0ECD" w:rsidP="004E0ECD">
      <w:pPr>
        <w:jc w:val="both"/>
        <w:rPr>
          <w:rFonts w:ascii="Times New Roman" w:hAnsi="Times New Roman"/>
          <w:sz w:val="24"/>
          <w:szCs w:val="24"/>
        </w:rPr>
      </w:pPr>
    </w:p>
    <w:p w:rsidR="001D20C2" w:rsidRDefault="001D20C2"/>
    <w:sectPr w:rsidR="001D20C2" w:rsidSect="0034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0ECD"/>
    <w:rsid w:val="001D20C2"/>
    <w:rsid w:val="00345BC8"/>
    <w:rsid w:val="004E0ECD"/>
    <w:rsid w:val="0060085E"/>
    <w:rsid w:val="006514F6"/>
    <w:rsid w:val="00C2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uiPriority w:val="99"/>
    <w:rsid w:val="004E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4E0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4E0ECD"/>
    <w:rPr>
      <w:rFonts w:ascii="Times New Roman" w:hAnsi="Times New Roman" w:cs="Times New Roman" w:hint="default"/>
    </w:rPr>
  </w:style>
  <w:style w:type="character" w:customStyle="1" w:styleId="c1">
    <w:name w:val="c1"/>
    <w:basedOn w:val="a0"/>
    <w:uiPriority w:val="99"/>
    <w:rsid w:val="004E0EC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2015-12-06T20:10:00Z</dcterms:created>
  <dcterms:modified xsi:type="dcterms:W3CDTF">2015-12-14T05:23:00Z</dcterms:modified>
</cp:coreProperties>
</file>