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E1" w:rsidRPr="00BC41E1" w:rsidRDefault="00BC41E1" w:rsidP="00BC41E1">
      <w:pPr>
        <w:pStyle w:val="a5"/>
        <w:ind w:left="0"/>
        <w:jc w:val="right"/>
        <w:rPr>
          <w:color w:val="000000"/>
          <w:shd w:val="clear" w:color="auto" w:fill="FFFFFF"/>
        </w:rPr>
      </w:pPr>
      <w:proofErr w:type="spellStart"/>
      <w:r w:rsidRPr="00BC41E1">
        <w:rPr>
          <w:color w:val="000000"/>
          <w:shd w:val="clear" w:color="auto" w:fill="FFFFFF"/>
        </w:rPr>
        <w:t>Ластухин</w:t>
      </w:r>
      <w:proofErr w:type="spellEnd"/>
      <w:r w:rsidRPr="00BC41E1">
        <w:rPr>
          <w:color w:val="000000"/>
          <w:shd w:val="clear" w:color="auto" w:fill="FFFFFF"/>
        </w:rPr>
        <w:t xml:space="preserve"> Альберт Аркадьевич </w:t>
      </w:r>
    </w:p>
    <w:p w:rsidR="00BC41E1" w:rsidRPr="00BC41E1" w:rsidRDefault="00BC41E1" w:rsidP="00BC41E1">
      <w:pPr>
        <w:pStyle w:val="a5"/>
        <w:ind w:left="0"/>
        <w:jc w:val="right"/>
        <w:rPr>
          <w:color w:val="000000"/>
          <w:shd w:val="clear" w:color="auto" w:fill="FFFFFF"/>
        </w:rPr>
      </w:pPr>
      <w:r w:rsidRPr="00BC41E1">
        <w:rPr>
          <w:color w:val="000000"/>
          <w:shd w:val="clear" w:color="auto" w:fill="FFFFFF"/>
        </w:rPr>
        <w:t>МБОУ дополнительного образования</w:t>
      </w:r>
    </w:p>
    <w:p w:rsidR="00BC41E1" w:rsidRPr="00BC41E1" w:rsidRDefault="00BC41E1" w:rsidP="00BC41E1">
      <w:pPr>
        <w:pStyle w:val="a5"/>
        <w:ind w:left="0"/>
        <w:jc w:val="right"/>
        <w:rPr>
          <w:color w:val="000000"/>
          <w:shd w:val="clear" w:color="auto" w:fill="FFFFFF"/>
        </w:rPr>
      </w:pPr>
      <w:r w:rsidRPr="00BC41E1">
        <w:rPr>
          <w:color w:val="000000"/>
          <w:shd w:val="clear" w:color="auto" w:fill="FFFFFF"/>
        </w:rPr>
        <w:t xml:space="preserve"> 'Эколого-биологический центр “Караш” </w:t>
      </w:r>
    </w:p>
    <w:p w:rsidR="00BC41E1" w:rsidRPr="00BC41E1" w:rsidRDefault="00BC41E1" w:rsidP="00BC41E1">
      <w:pPr>
        <w:pStyle w:val="a5"/>
        <w:ind w:left="0"/>
        <w:jc w:val="right"/>
        <w:rPr>
          <w:color w:val="000000"/>
          <w:shd w:val="clear" w:color="auto" w:fill="FFFFFF"/>
        </w:rPr>
      </w:pPr>
      <w:r w:rsidRPr="00BC41E1">
        <w:rPr>
          <w:color w:val="000000"/>
          <w:shd w:val="clear" w:color="auto" w:fill="FFFFFF"/>
        </w:rPr>
        <w:t>город Чебоксары'</w:t>
      </w:r>
    </w:p>
    <w:p w:rsidR="00BC41E1" w:rsidRDefault="00BC41E1" w:rsidP="00BC41E1">
      <w:pPr>
        <w:pStyle w:val="a5"/>
        <w:ind w:left="0"/>
        <w:jc w:val="right"/>
        <w:rPr>
          <w:b/>
        </w:rPr>
      </w:pPr>
      <w:r w:rsidRPr="00BC41E1">
        <w:rPr>
          <w:color w:val="000000"/>
          <w:shd w:val="clear" w:color="auto" w:fill="FFFFFF"/>
        </w:rPr>
        <w:t>Директор</w:t>
      </w:r>
    </w:p>
    <w:p w:rsidR="00BC41E1" w:rsidRDefault="00BC41E1" w:rsidP="00E25BC5">
      <w:pPr>
        <w:pStyle w:val="a5"/>
        <w:ind w:left="0"/>
        <w:jc w:val="center"/>
        <w:rPr>
          <w:b/>
        </w:rPr>
      </w:pPr>
    </w:p>
    <w:p w:rsidR="00BC7A60" w:rsidRPr="00C72FA6" w:rsidRDefault="00E25BC5" w:rsidP="00E25BC5">
      <w:pPr>
        <w:pStyle w:val="a5"/>
        <w:ind w:left="0"/>
        <w:jc w:val="center"/>
        <w:rPr>
          <w:b/>
        </w:rPr>
      </w:pPr>
      <w:r>
        <w:rPr>
          <w:b/>
        </w:rPr>
        <w:t>Прак</w:t>
      </w:r>
      <w:r w:rsidR="00F804D5">
        <w:rPr>
          <w:b/>
        </w:rPr>
        <w:t>тическая направленность – основной вектор</w:t>
      </w:r>
      <w:r w:rsidR="00BC7A60" w:rsidRPr="00C72FA6">
        <w:rPr>
          <w:b/>
        </w:rPr>
        <w:t xml:space="preserve"> формирования экологической культуры подростков средствами дополнительного образования</w:t>
      </w:r>
    </w:p>
    <w:p w:rsidR="00BC7A60" w:rsidRPr="00C72FA6" w:rsidRDefault="00BC7A60" w:rsidP="00627E12">
      <w:pPr>
        <w:pStyle w:val="a5"/>
        <w:ind w:left="0" w:firstLine="708"/>
        <w:jc w:val="both"/>
      </w:pPr>
    </w:p>
    <w:p w:rsidR="00BC7A60" w:rsidRPr="00C72FA6" w:rsidRDefault="00BC7A60" w:rsidP="00627E12">
      <w:pPr>
        <w:pStyle w:val="a5"/>
        <w:ind w:left="0" w:firstLine="708"/>
        <w:jc w:val="both"/>
      </w:pPr>
      <w:r w:rsidRPr="00C72FA6">
        <w:t>На современном этапе развития российского дополнительного образования реализуются различные природоохранные международные соглашения, Законы РФ, определяющие необходимость, компетентность, непрерывность экологического воспитания детей и взрослых. Учреждениями и органи</w:t>
      </w:r>
      <w:r w:rsidR="00E25BC5">
        <w:t>зациями применяются на практике</w:t>
      </w:r>
      <w:r w:rsidRPr="00C72FA6">
        <w:t xml:space="preserve"> аналитические сведения о сущности и состоянии формирования экологической культуры. Ставятся задачи в сфере дополнительного образования в формировании экологической культуры подростков. Применяются новые образовательные технологии формирования экологической культуры подростков средствами дополнительного</w:t>
      </w:r>
      <w:r w:rsidRPr="00C72FA6">
        <w:rPr>
          <w:b/>
          <w:bCs/>
        </w:rPr>
        <w:t xml:space="preserve"> </w:t>
      </w:r>
      <w:r w:rsidRPr="00C72FA6">
        <w:t>образования.</w:t>
      </w:r>
    </w:p>
    <w:p w:rsidR="00BA72AF" w:rsidRPr="00C72FA6" w:rsidRDefault="00BC7A60" w:rsidP="00627E12">
      <w:pPr>
        <w:pStyle w:val="31"/>
        <w:spacing w:line="240" w:lineRule="auto"/>
        <w:jc w:val="both"/>
        <w:rPr>
          <w:sz w:val="24"/>
        </w:rPr>
      </w:pPr>
      <w:r w:rsidRPr="00C72FA6">
        <w:rPr>
          <w:sz w:val="24"/>
        </w:rPr>
        <w:t xml:space="preserve">В своей работе по повышению эффективности </w:t>
      </w:r>
      <w:r w:rsidR="00E25BC5">
        <w:rPr>
          <w:sz w:val="24"/>
        </w:rPr>
        <w:t xml:space="preserve">нашей </w:t>
      </w:r>
      <w:r w:rsidR="009E2670">
        <w:rPr>
          <w:sz w:val="24"/>
        </w:rPr>
        <w:t>работы в этом направлении</w:t>
      </w:r>
      <w:r w:rsidR="00BA72AF" w:rsidRPr="00C72FA6">
        <w:rPr>
          <w:sz w:val="24"/>
        </w:rPr>
        <w:t xml:space="preserve"> сначала</w:t>
      </w:r>
      <w:r w:rsidRPr="00C72FA6">
        <w:rPr>
          <w:sz w:val="24"/>
        </w:rPr>
        <w:t xml:space="preserve"> </w:t>
      </w:r>
      <w:r w:rsidR="009E2670">
        <w:rPr>
          <w:sz w:val="24"/>
        </w:rPr>
        <w:t xml:space="preserve">образования центра </w:t>
      </w:r>
      <w:r w:rsidRPr="00C72FA6">
        <w:rPr>
          <w:sz w:val="24"/>
        </w:rPr>
        <w:t xml:space="preserve">мы обратились к изучению сущности понятий “экологическая культура” и  “дополнительное образование”. </w:t>
      </w:r>
      <w:r w:rsidR="00BA72AF" w:rsidRPr="00C72FA6">
        <w:rPr>
          <w:sz w:val="24"/>
        </w:rPr>
        <w:t>Так как именно э</w:t>
      </w:r>
      <w:r w:rsidRPr="00C72FA6">
        <w:rPr>
          <w:sz w:val="24"/>
        </w:rPr>
        <w:t xml:space="preserve">ти понятия </w:t>
      </w:r>
      <w:r w:rsidR="00BA72AF" w:rsidRPr="00C72FA6">
        <w:rPr>
          <w:sz w:val="24"/>
        </w:rPr>
        <w:t xml:space="preserve">и </w:t>
      </w:r>
      <w:r w:rsidRPr="00C72FA6">
        <w:rPr>
          <w:sz w:val="24"/>
        </w:rPr>
        <w:t xml:space="preserve">дают </w:t>
      </w:r>
      <w:r w:rsidR="00954B1D">
        <w:rPr>
          <w:sz w:val="24"/>
        </w:rPr>
        <w:t>основание</w:t>
      </w:r>
      <w:r w:rsidRPr="00C72FA6">
        <w:rPr>
          <w:sz w:val="24"/>
        </w:rPr>
        <w:t xml:space="preserve"> сделать вывод о том, что </w:t>
      </w:r>
      <w:r w:rsidR="00954B1D">
        <w:rPr>
          <w:sz w:val="24"/>
        </w:rPr>
        <w:t xml:space="preserve">именно </w:t>
      </w:r>
      <w:r w:rsidRPr="00C72FA6">
        <w:rPr>
          <w:sz w:val="24"/>
        </w:rPr>
        <w:t>дополнительное внешкольное экологическое образование является наиболее эффективным и оптимальным для формирования экологической культуры подростков. Выявленные</w:t>
      </w:r>
      <w:r w:rsidR="00BA72AF" w:rsidRPr="00C72FA6">
        <w:rPr>
          <w:sz w:val="24"/>
        </w:rPr>
        <w:t xml:space="preserve"> при практическом применении</w:t>
      </w:r>
      <w:r w:rsidRPr="00C72FA6">
        <w:rPr>
          <w:sz w:val="24"/>
        </w:rPr>
        <w:t xml:space="preserve"> основные противоречия современного этапа развития экологической культуры и дополн</w:t>
      </w:r>
      <w:r w:rsidR="00BA72AF" w:rsidRPr="00C72FA6">
        <w:rPr>
          <w:sz w:val="24"/>
        </w:rPr>
        <w:t>ительного образования, позволили</w:t>
      </w:r>
      <w:r w:rsidRPr="00C72FA6">
        <w:rPr>
          <w:sz w:val="24"/>
        </w:rPr>
        <w:t xml:space="preserve"> найти подходы и наметить пути для их решения.</w:t>
      </w:r>
    </w:p>
    <w:p w:rsidR="00EB59DA" w:rsidRPr="0088628C" w:rsidRDefault="0047788B" w:rsidP="0088628C">
      <w:pPr>
        <w:pStyle w:val="31"/>
        <w:spacing w:line="240" w:lineRule="auto"/>
        <w:jc w:val="both"/>
        <w:rPr>
          <w:sz w:val="24"/>
        </w:rPr>
      </w:pPr>
      <w:r w:rsidRPr="00C72FA6">
        <w:rPr>
          <w:sz w:val="24"/>
        </w:rPr>
        <w:t xml:space="preserve">В начале нашего пути по экологическому образованию и воспитанию (1993-1998гг) в момент основания </w:t>
      </w:r>
      <w:r w:rsidR="009E2670">
        <w:rPr>
          <w:sz w:val="24"/>
        </w:rPr>
        <w:t>тогда ещё</w:t>
      </w:r>
      <w:r w:rsidR="0088628C">
        <w:rPr>
          <w:sz w:val="24"/>
        </w:rPr>
        <w:t xml:space="preserve"> </w:t>
      </w:r>
      <w:r w:rsidRPr="00C72FA6">
        <w:rPr>
          <w:sz w:val="24"/>
        </w:rPr>
        <w:t>клуба “Караш”, нам понадобилось о</w:t>
      </w:r>
      <w:r w:rsidR="00BC7A60" w:rsidRPr="00C72FA6">
        <w:rPr>
          <w:sz w:val="24"/>
        </w:rPr>
        <w:t xml:space="preserve">бращение к </w:t>
      </w:r>
      <w:r w:rsidR="0088628C">
        <w:rPr>
          <w:sz w:val="24"/>
        </w:rPr>
        <w:t xml:space="preserve">разнообразному </w:t>
      </w:r>
      <w:r w:rsidR="00BC7A60" w:rsidRPr="00C72FA6">
        <w:rPr>
          <w:sz w:val="24"/>
        </w:rPr>
        <w:t>передовому педагогиче</w:t>
      </w:r>
      <w:r w:rsidR="00BA72AF" w:rsidRPr="00C72FA6">
        <w:rPr>
          <w:sz w:val="24"/>
        </w:rPr>
        <w:t xml:space="preserve">скому опыту:  международному - </w:t>
      </w:r>
      <w:r w:rsidR="00394503" w:rsidRPr="00C72FA6">
        <w:rPr>
          <w:sz w:val="24"/>
        </w:rPr>
        <w:t xml:space="preserve">Брилл и др. </w:t>
      </w:r>
      <w:r w:rsidR="00F92E37" w:rsidRPr="008D4DAD">
        <w:rPr>
          <w:sz w:val="24"/>
        </w:rPr>
        <w:t>(1995)</w:t>
      </w:r>
      <w:r w:rsidR="00BC7A60" w:rsidRPr="008D4DAD">
        <w:rPr>
          <w:sz w:val="24"/>
        </w:rPr>
        <w:t xml:space="preserve">, </w:t>
      </w:r>
      <w:r w:rsidR="00BC7A60" w:rsidRPr="00C72FA6">
        <w:rPr>
          <w:sz w:val="24"/>
          <w:lang w:val="en-US"/>
        </w:rPr>
        <w:t>Rhoads</w:t>
      </w:r>
      <w:r w:rsidR="00BC7A60" w:rsidRPr="008D4DAD">
        <w:rPr>
          <w:sz w:val="24"/>
        </w:rPr>
        <w:t xml:space="preserve"> </w:t>
      </w:r>
      <w:r w:rsidR="00BC7A60" w:rsidRPr="00C72FA6">
        <w:rPr>
          <w:sz w:val="24"/>
          <w:lang w:val="en-US"/>
        </w:rPr>
        <w:t>L</w:t>
      </w:r>
      <w:r w:rsidR="00BC7A60" w:rsidRPr="008D4DAD">
        <w:rPr>
          <w:sz w:val="24"/>
        </w:rPr>
        <w:t>.</w:t>
      </w:r>
      <w:r w:rsidR="00F92E37" w:rsidRPr="008D4DAD">
        <w:rPr>
          <w:sz w:val="24"/>
        </w:rPr>
        <w:t xml:space="preserve"> (1999)</w:t>
      </w:r>
      <w:r w:rsidR="008D4DAD" w:rsidRPr="008D4DAD">
        <w:t xml:space="preserve">, </w:t>
      </w:r>
      <w:r w:rsidR="008D4DAD" w:rsidRPr="008D4DAD">
        <w:rPr>
          <w:sz w:val="24"/>
          <w:lang w:val="en-US"/>
        </w:rPr>
        <w:t>Orton</w:t>
      </w:r>
      <w:r w:rsidR="008D4DAD" w:rsidRPr="008D4DAD">
        <w:rPr>
          <w:sz w:val="24"/>
        </w:rPr>
        <w:t xml:space="preserve">, </w:t>
      </w:r>
      <w:r w:rsidR="008D4DAD" w:rsidRPr="008D4DAD">
        <w:rPr>
          <w:sz w:val="24"/>
          <w:lang w:val="en-US"/>
        </w:rPr>
        <w:t>Hains</w:t>
      </w:r>
      <w:r w:rsidR="008D4DAD" w:rsidRPr="008D4DAD">
        <w:rPr>
          <w:sz w:val="24"/>
        </w:rPr>
        <w:t xml:space="preserve">, </w:t>
      </w:r>
      <w:r w:rsidR="008D4DAD" w:rsidRPr="008D4DAD">
        <w:rPr>
          <w:sz w:val="24"/>
          <w:lang w:val="en-US"/>
        </w:rPr>
        <w:t>Proctor</w:t>
      </w:r>
      <w:r w:rsidR="008D4DAD" w:rsidRPr="008D4DAD">
        <w:rPr>
          <w:sz w:val="24"/>
        </w:rPr>
        <w:t xml:space="preserve"> (2001), </w:t>
      </w:r>
      <w:r w:rsidR="008D4DAD" w:rsidRPr="008D4DAD">
        <w:rPr>
          <w:sz w:val="24"/>
          <w:lang w:val="en-US"/>
        </w:rPr>
        <w:t>White</w:t>
      </w:r>
      <w:r w:rsidR="008D4DAD" w:rsidRPr="008D4DAD">
        <w:rPr>
          <w:sz w:val="24"/>
        </w:rPr>
        <w:t xml:space="preserve"> (1975)</w:t>
      </w:r>
      <w:r w:rsidR="00BC7A60" w:rsidRPr="00C72FA6">
        <w:rPr>
          <w:sz w:val="24"/>
        </w:rPr>
        <w:t xml:space="preserve">; </w:t>
      </w:r>
      <w:r w:rsidR="00BA72AF" w:rsidRPr="00C72FA6">
        <w:rPr>
          <w:sz w:val="24"/>
        </w:rPr>
        <w:t xml:space="preserve"> российскому - </w:t>
      </w:r>
      <w:r w:rsidR="00394503" w:rsidRPr="00C72FA6">
        <w:rPr>
          <w:sz w:val="24"/>
        </w:rPr>
        <w:t xml:space="preserve">Боголюбов </w:t>
      </w:r>
      <w:r w:rsidR="00F92E37" w:rsidRPr="00C72FA6">
        <w:rPr>
          <w:sz w:val="24"/>
        </w:rPr>
        <w:t>(1995а, б)</w:t>
      </w:r>
      <w:r w:rsidR="00394503" w:rsidRPr="00C72FA6">
        <w:rPr>
          <w:sz w:val="24"/>
        </w:rPr>
        <w:t>, Борейко</w:t>
      </w:r>
      <w:r w:rsidR="00BC7A60" w:rsidRPr="00C72FA6">
        <w:rPr>
          <w:sz w:val="24"/>
        </w:rPr>
        <w:t>, Грищенко</w:t>
      </w:r>
      <w:r w:rsidR="00394503" w:rsidRPr="00C72FA6">
        <w:rPr>
          <w:sz w:val="24"/>
        </w:rPr>
        <w:t xml:space="preserve"> (1996)</w:t>
      </w:r>
      <w:r w:rsidR="00BC7A60" w:rsidRPr="00C72FA6">
        <w:rPr>
          <w:sz w:val="24"/>
        </w:rPr>
        <w:t xml:space="preserve">, Добрецова </w:t>
      </w:r>
      <w:r w:rsidR="00394503" w:rsidRPr="00C72FA6">
        <w:rPr>
          <w:sz w:val="24"/>
        </w:rPr>
        <w:t>(1987, 1999), Калинин (1994, 1998)</w:t>
      </w:r>
      <w:r w:rsidR="00BC7A60" w:rsidRPr="00C72FA6">
        <w:rPr>
          <w:sz w:val="24"/>
        </w:rPr>
        <w:t xml:space="preserve">, Колодин </w:t>
      </w:r>
      <w:r w:rsidR="00394503" w:rsidRPr="00C72FA6">
        <w:rPr>
          <w:sz w:val="24"/>
        </w:rPr>
        <w:t>(1997)</w:t>
      </w:r>
      <w:r w:rsidR="00BC7A60" w:rsidRPr="00C72FA6">
        <w:rPr>
          <w:sz w:val="24"/>
        </w:rPr>
        <w:t xml:space="preserve">, Константинов </w:t>
      </w:r>
      <w:r w:rsidR="00394503" w:rsidRPr="00C72FA6">
        <w:rPr>
          <w:sz w:val="24"/>
        </w:rPr>
        <w:t>(1995), Тагиров, Подколзин (1995)</w:t>
      </w:r>
      <w:r w:rsidR="00BC7A60" w:rsidRPr="00C72FA6">
        <w:rPr>
          <w:sz w:val="24"/>
        </w:rPr>
        <w:t xml:space="preserve">, Трайдак </w:t>
      </w:r>
      <w:r w:rsidR="00394503" w:rsidRPr="00C72FA6">
        <w:rPr>
          <w:sz w:val="24"/>
        </w:rPr>
        <w:t>(1979), Харитонов (1995)</w:t>
      </w:r>
      <w:r w:rsidR="00BC7A60" w:rsidRPr="00C72FA6">
        <w:rPr>
          <w:sz w:val="24"/>
        </w:rPr>
        <w:t xml:space="preserve">, Хохлов </w:t>
      </w:r>
      <w:r w:rsidR="00394503" w:rsidRPr="00C72FA6">
        <w:rPr>
          <w:sz w:val="24"/>
        </w:rPr>
        <w:t>(1972)</w:t>
      </w:r>
      <w:r w:rsidR="00BC7A60" w:rsidRPr="00C72FA6">
        <w:rPr>
          <w:sz w:val="24"/>
        </w:rPr>
        <w:t xml:space="preserve">, Щукина </w:t>
      </w:r>
      <w:r w:rsidR="00394503" w:rsidRPr="00C72FA6">
        <w:rPr>
          <w:sz w:val="24"/>
        </w:rPr>
        <w:t>(1971)</w:t>
      </w:r>
      <w:r w:rsidR="008D4DAD">
        <w:t>,</w:t>
      </w:r>
      <w:r w:rsidR="00BA72AF" w:rsidRPr="00C72FA6">
        <w:rPr>
          <w:sz w:val="24"/>
        </w:rPr>
        <w:t xml:space="preserve"> </w:t>
      </w:r>
      <w:r w:rsidR="008D4DAD" w:rsidRPr="00C72FA6">
        <w:rPr>
          <w:sz w:val="24"/>
        </w:rPr>
        <w:t>Чеков</w:t>
      </w:r>
      <w:r w:rsidR="008D4DAD">
        <w:t xml:space="preserve"> (2003);</w:t>
      </w:r>
      <w:r w:rsidR="008D4DAD" w:rsidRPr="00C72FA6">
        <w:rPr>
          <w:sz w:val="24"/>
        </w:rPr>
        <w:t xml:space="preserve"> </w:t>
      </w:r>
      <w:r w:rsidR="00BA72AF" w:rsidRPr="00C72FA6">
        <w:rPr>
          <w:sz w:val="24"/>
        </w:rPr>
        <w:t xml:space="preserve">чувашскому </w:t>
      </w:r>
      <w:r w:rsidR="00394503" w:rsidRPr="00C72FA6">
        <w:rPr>
          <w:sz w:val="24"/>
        </w:rPr>
        <w:t>–</w:t>
      </w:r>
      <w:r w:rsidR="00BA72AF" w:rsidRPr="00C72FA6">
        <w:rPr>
          <w:sz w:val="24"/>
        </w:rPr>
        <w:t xml:space="preserve"> </w:t>
      </w:r>
      <w:r w:rsidR="00C72FA6" w:rsidRPr="00C72FA6">
        <w:rPr>
          <w:sz w:val="24"/>
        </w:rPr>
        <w:t xml:space="preserve">Айдак (1993), Борисова (1996), Бухаринов (1996), </w:t>
      </w:r>
      <w:r w:rsidR="00394503" w:rsidRPr="00C72FA6">
        <w:rPr>
          <w:sz w:val="24"/>
        </w:rPr>
        <w:t>Васильев, Иванова (1996)</w:t>
      </w:r>
      <w:r w:rsidR="00BC7A60" w:rsidRPr="00C72FA6">
        <w:rPr>
          <w:sz w:val="24"/>
        </w:rPr>
        <w:t>,</w:t>
      </w:r>
      <w:r w:rsidR="00BA72AF" w:rsidRPr="00C72FA6">
        <w:rPr>
          <w:sz w:val="24"/>
        </w:rPr>
        <w:t xml:space="preserve"> </w:t>
      </w:r>
      <w:r w:rsidR="00394503" w:rsidRPr="00C72FA6">
        <w:rPr>
          <w:sz w:val="24"/>
        </w:rPr>
        <w:t xml:space="preserve"> Волков (1993, 1997)</w:t>
      </w:r>
      <w:r w:rsidR="00BC7A60" w:rsidRPr="00C72FA6">
        <w:rPr>
          <w:sz w:val="24"/>
        </w:rPr>
        <w:t xml:space="preserve">, </w:t>
      </w:r>
      <w:r w:rsidR="00C72FA6" w:rsidRPr="00C72FA6">
        <w:rPr>
          <w:sz w:val="24"/>
        </w:rPr>
        <w:t xml:space="preserve">Воронов (1995), Воронов, Гурьев (1995), Гаврилова (1995), </w:t>
      </w:r>
      <w:r w:rsidR="00C72FA6">
        <w:rPr>
          <w:sz w:val="24"/>
        </w:rPr>
        <w:t xml:space="preserve">Гурьев (1995абв, 1996), </w:t>
      </w:r>
      <w:r w:rsidR="00BC7A60" w:rsidRPr="00C72FA6">
        <w:rPr>
          <w:sz w:val="24"/>
        </w:rPr>
        <w:t>Димитриев А.Д.</w:t>
      </w:r>
      <w:r w:rsidR="00F63164" w:rsidRPr="00C72FA6">
        <w:rPr>
          <w:sz w:val="24"/>
        </w:rPr>
        <w:t xml:space="preserve"> (1995)</w:t>
      </w:r>
      <w:r w:rsidR="00BC7A60" w:rsidRPr="00C72FA6">
        <w:rPr>
          <w:sz w:val="24"/>
        </w:rPr>
        <w:t xml:space="preserve">, </w:t>
      </w:r>
      <w:r w:rsidR="00F63164" w:rsidRPr="00C72FA6">
        <w:rPr>
          <w:sz w:val="24"/>
        </w:rPr>
        <w:t>Димитриев, Чернова (1995)</w:t>
      </w:r>
      <w:r w:rsidR="00BC7A60" w:rsidRPr="00C72FA6">
        <w:rPr>
          <w:sz w:val="24"/>
        </w:rPr>
        <w:t xml:space="preserve">, Егоров </w:t>
      </w:r>
      <w:r w:rsidR="00F63164" w:rsidRPr="00C72FA6">
        <w:rPr>
          <w:sz w:val="24"/>
        </w:rPr>
        <w:t>(1996)</w:t>
      </w:r>
      <w:r w:rsidR="00BC7A60" w:rsidRPr="00C72FA6">
        <w:rPr>
          <w:sz w:val="24"/>
        </w:rPr>
        <w:t xml:space="preserve">, Карягин </w:t>
      </w:r>
      <w:r w:rsidR="00F63164" w:rsidRPr="00C72FA6">
        <w:rPr>
          <w:sz w:val="24"/>
        </w:rPr>
        <w:t>(1995)</w:t>
      </w:r>
      <w:r w:rsidR="00BC7A60" w:rsidRPr="00C72FA6">
        <w:rPr>
          <w:sz w:val="24"/>
        </w:rPr>
        <w:t xml:space="preserve">, </w:t>
      </w:r>
      <w:r w:rsidR="00F63164" w:rsidRPr="00C72FA6">
        <w:rPr>
          <w:sz w:val="24"/>
        </w:rPr>
        <w:t xml:space="preserve">Карягин, </w:t>
      </w:r>
      <w:r w:rsidR="00BC7A60" w:rsidRPr="00C72FA6">
        <w:rPr>
          <w:sz w:val="24"/>
        </w:rPr>
        <w:t xml:space="preserve">Димитриев </w:t>
      </w:r>
      <w:r w:rsidR="00F63164" w:rsidRPr="00C72FA6">
        <w:rPr>
          <w:sz w:val="24"/>
        </w:rPr>
        <w:t>(1996 а, б)</w:t>
      </w:r>
      <w:r w:rsidR="00BC7A60" w:rsidRPr="00C72FA6">
        <w:rPr>
          <w:sz w:val="24"/>
        </w:rPr>
        <w:t xml:space="preserve">, </w:t>
      </w:r>
      <w:r w:rsidR="00AD2F20" w:rsidRPr="00C72FA6">
        <w:rPr>
          <w:sz w:val="24"/>
        </w:rPr>
        <w:t>Ко</w:t>
      </w:r>
      <w:r w:rsidR="00AD2F20">
        <w:rPr>
          <w:sz w:val="24"/>
        </w:rPr>
        <w:t>злов, Олигер</w:t>
      </w:r>
      <w:r w:rsidR="00AD2F20" w:rsidRPr="00C72FA6">
        <w:rPr>
          <w:sz w:val="24"/>
        </w:rPr>
        <w:t xml:space="preserve"> </w:t>
      </w:r>
      <w:r w:rsidR="00AD2F20">
        <w:rPr>
          <w:sz w:val="24"/>
        </w:rPr>
        <w:t>(</w:t>
      </w:r>
      <w:r w:rsidR="00AD2F20" w:rsidRPr="00C72FA6">
        <w:rPr>
          <w:sz w:val="24"/>
        </w:rPr>
        <w:t>1993</w:t>
      </w:r>
      <w:r w:rsidR="00AD2F20">
        <w:rPr>
          <w:sz w:val="24"/>
        </w:rPr>
        <w:t xml:space="preserve">), </w:t>
      </w:r>
      <w:r w:rsidR="00F63164" w:rsidRPr="00C72FA6">
        <w:rPr>
          <w:sz w:val="24"/>
        </w:rPr>
        <w:t>Плечова, Кириллова (1991)</w:t>
      </w:r>
      <w:r w:rsidR="00BC7A60" w:rsidRPr="00C72FA6">
        <w:rPr>
          <w:sz w:val="24"/>
        </w:rPr>
        <w:t xml:space="preserve">, </w:t>
      </w:r>
      <w:r w:rsidR="00AD2F20" w:rsidRPr="00C72FA6">
        <w:rPr>
          <w:sz w:val="24"/>
        </w:rPr>
        <w:t xml:space="preserve">Лавриненко </w:t>
      </w:r>
      <w:r w:rsidR="00AD2F20">
        <w:rPr>
          <w:sz w:val="24"/>
        </w:rPr>
        <w:t xml:space="preserve">(1995), </w:t>
      </w:r>
      <w:r w:rsidR="00AD2F20" w:rsidRPr="00C72FA6">
        <w:rPr>
          <w:sz w:val="24"/>
        </w:rPr>
        <w:t xml:space="preserve">Панченко </w:t>
      </w:r>
      <w:r w:rsidR="00AD2F20">
        <w:rPr>
          <w:sz w:val="24"/>
        </w:rPr>
        <w:t xml:space="preserve">(1995, 1996, 1998, 2001), </w:t>
      </w:r>
      <w:r w:rsidR="00F63164" w:rsidRPr="00C72FA6">
        <w:rPr>
          <w:sz w:val="24"/>
        </w:rPr>
        <w:t xml:space="preserve">Плечова, </w:t>
      </w:r>
      <w:r w:rsidR="00BC7A60" w:rsidRPr="00C72FA6">
        <w:rPr>
          <w:sz w:val="24"/>
        </w:rPr>
        <w:t xml:space="preserve">Пустовит </w:t>
      </w:r>
      <w:r w:rsidR="00F63164" w:rsidRPr="00C72FA6">
        <w:rPr>
          <w:sz w:val="24"/>
        </w:rPr>
        <w:t>(1995)</w:t>
      </w:r>
      <w:r w:rsidR="00BC7A60" w:rsidRPr="00C72FA6">
        <w:rPr>
          <w:sz w:val="24"/>
        </w:rPr>
        <w:t xml:space="preserve">, </w:t>
      </w:r>
      <w:r w:rsidR="00EB59DA" w:rsidRPr="00C72FA6">
        <w:rPr>
          <w:sz w:val="24"/>
        </w:rPr>
        <w:t xml:space="preserve"> Плечова (1996), Плечова, </w:t>
      </w:r>
      <w:r w:rsidR="00BC7A60" w:rsidRPr="00C72FA6">
        <w:rPr>
          <w:sz w:val="24"/>
        </w:rPr>
        <w:t xml:space="preserve">Репина </w:t>
      </w:r>
      <w:r w:rsidR="00EB59DA" w:rsidRPr="00C72FA6">
        <w:rPr>
          <w:sz w:val="24"/>
        </w:rPr>
        <w:t>(1998)</w:t>
      </w:r>
      <w:r w:rsidR="001879B5">
        <w:rPr>
          <w:sz w:val="24"/>
        </w:rPr>
        <w:t xml:space="preserve">, </w:t>
      </w:r>
      <w:r w:rsidR="001879B5" w:rsidRPr="00B13E2D">
        <w:rPr>
          <w:sz w:val="24"/>
        </w:rPr>
        <w:t>Репина (1991аб, 1993, 1995),</w:t>
      </w:r>
      <w:r w:rsidR="001879B5" w:rsidRPr="001879B5">
        <w:rPr>
          <w:sz w:val="24"/>
        </w:rPr>
        <w:t xml:space="preserve"> </w:t>
      </w:r>
      <w:r w:rsidR="001879B5" w:rsidRPr="0088628C">
        <w:rPr>
          <w:sz w:val="24"/>
        </w:rPr>
        <w:t>Репина, Шаронова, Паликина (1995аб), Репина, Плечова (1995), Репина, Иванова (2000)</w:t>
      </w:r>
      <w:r w:rsidR="008D4DAD" w:rsidRPr="0088628C">
        <w:rPr>
          <w:sz w:val="24"/>
        </w:rPr>
        <w:t xml:space="preserve">, Эндюськина (1994, 1995аб, 1998, 2001) </w:t>
      </w:r>
      <w:r w:rsidR="00BC7A60" w:rsidRPr="0088628C">
        <w:rPr>
          <w:sz w:val="24"/>
        </w:rPr>
        <w:t>и др.</w:t>
      </w:r>
      <w:r w:rsidR="00BA72AF" w:rsidRPr="0088628C">
        <w:rPr>
          <w:sz w:val="24"/>
        </w:rPr>
        <w:t xml:space="preserve"> </w:t>
      </w:r>
      <w:r w:rsidR="00EB59DA" w:rsidRPr="0088628C">
        <w:rPr>
          <w:sz w:val="24"/>
        </w:rPr>
        <w:t xml:space="preserve"> </w:t>
      </w:r>
      <w:r w:rsidR="00BC7A60" w:rsidRPr="0088628C">
        <w:rPr>
          <w:sz w:val="24"/>
        </w:rPr>
        <w:t xml:space="preserve"> </w:t>
      </w:r>
      <w:r w:rsidR="00EB59DA" w:rsidRPr="0088628C">
        <w:rPr>
          <w:sz w:val="24"/>
        </w:rPr>
        <w:t xml:space="preserve">Наш опыт работ </w:t>
      </w:r>
      <w:r w:rsidR="009E2670">
        <w:rPr>
          <w:sz w:val="24"/>
        </w:rPr>
        <w:t xml:space="preserve">был </w:t>
      </w:r>
      <w:r w:rsidRPr="0088628C">
        <w:rPr>
          <w:sz w:val="24"/>
        </w:rPr>
        <w:t>отражён в следующих работах</w:t>
      </w:r>
      <w:r w:rsidR="008D4DAD" w:rsidRPr="0088628C">
        <w:rPr>
          <w:sz w:val="24"/>
        </w:rPr>
        <w:t>:</w:t>
      </w:r>
      <w:r w:rsidR="00EB59DA" w:rsidRPr="0088628C">
        <w:rPr>
          <w:sz w:val="24"/>
        </w:rPr>
        <w:t xml:space="preserve"> </w:t>
      </w:r>
      <w:r w:rsidR="00675C97" w:rsidRPr="0088628C">
        <w:rPr>
          <w:sz w:val="24"/>
        </w:rPr>
        <w:t xml:space="preserve">Ластухин </w:t>
      </w:r>
      <w:r w:rsidRPr="0088628C">
        <w:rPr>
          <w:sz w:val="24"/>
        </w:rPr>
        <w:t>(</w:t>
      </w:r>
      <w:r w:rsidR="00675C97" w:rsidRPr="0088628C">
        <w:rPr>
          <w:sz w:val="24"/>
        </w:rPr>
        <w:t>1995аб</w:t>
      </w:r>
      <w:r w:rsidR="008D4DAD" w:rsidRPr="0088628C">
        <w:rPr>
          <w:sz w:val="24"/>
        </w:rPr>
        <w:t>в</w:t>
      </w:r>
      <w:r w:rsidRPr="0088628C">
        <w:rPr>
          <w:sz w:val="24"/>
        </w:rPr>
        <w:t>)</w:t>
      </w:r>
      <w:r w:rsidR="00EB59DA" w:rsidRPr="0088628C">
        <w:rPr>
          <w:sz w:val="24"/>
        </w:rPr>
        <w:t>, Ластухин, Коган</w:t>
      </w:r>
      <w:r w:rsidRPr="0088628C">
        <w:rPr>
          <w:sz w:val="24"/>
        </w:rPr>
        <w:t xml:space="preserve"> (</w:t>
      </w:r>
      <w:r w:rsidR="00EB59DA" w:rsidRPr="0088628C">
        <w:rPr>
          <w:sz w:val="24"/>
        </w:rPr>
        <w:t>1995</w:t>
      </w:r>
      <w:r w:rsidRPr="0088628C">
        <w:rPr>
          <w:sz w:val="24"/>
        </w:rPr>
        <w:t>)</w:t>
      </w:r>
      <w:r w:rsidR="00AD2F20" w:rsidRPr="0088628C">
        <w:rPr>
          <w:sz w:val="24"/>
        </w:rPr>
        <w:t>, Ластухин, Ярукина (1996).</w:t>
      </w:r>
      <w:r w:rsidR="00EB59DA" w:rsidRPr="0088628C">
        <w:rPr>
          <w:sz w:val="24"/>
        </w:rPr>
        <w:t xml:space="preserve"> </w:t>
      </w:r>
    </w:p>
    <w:p w:rsidR="00BC7A60" w:rsidRPr="00C72FA6" w:rsidRDefault="0047788B" w:rsidP="0088628C">
      <w:pPr>
        <w:pStyle w:val="21"/>
        <w:ind w:left="0" w:firstLine="705"/>
        <w:jc w:val="both"/>
      </w:pPr>
      <w:r w:rsidRPr="00C72FA6">
        <w:t xml:space="preserve">Обобщение и изучение этого </w:t>
      </w:r>
      <w:r w:rsidR="0088628C">
        <w:t xml:space="preserve">огромного </w:t>
      </w:r>
      <w:r w:rsidRPr="00C72FA6">
        <w:t xml:space="preserve">наследия </w:t>
      </w:r>
      <w:r w:rsidR="00BC7A60" w:rsidRPr="00C72FA6">
        <w:t xml:space="preserve">показало, что в главном вопросе все </w:t>
      </w:r>
      <w:r w:rsidR="00BA72AF" w:rsidRPr="00C72FA6">
        <w:t xml:space="preserve">эти </w:t>
      </w:r>
      <w:r w:rsidR="00BC7A60" w:rsidRPr="00C72FA6">
        <w:t xml:space="preserve">авторы солидарны - без </w:t>
      </w:r>
      <w:r w:rsidR="009E2670">
        <w:t xml:space="preserve">крепких и системных </w:t>
      </w:r>
      <w:r w:rsidR="00BC7A60" w:rsidRPr="00C72FA6">
        <w:t>экологических знаний</w:t>
      </w:r>
      <w:r w:rsidR="0088628C">
        <w:t xml:space="preserve"> </w:t>
      </w:r>
      <w:r w:rsidR="00BC7A60" w:rsidRPr="00C72FA6">
        <w:rPr>
          <w:b/>
          <w:i/>
        </w:rPr>
        <w:t>не возможно</w:t>
      </w:r>
      <w:r w:rsidR="00BC7A60" w:rsidRPr="00C72FA6">
        <w:t xml:space="preserve"> воспитание экологически грамотного, и, как следствие, экологически культурного человека и гражданина. Так же все отмечают </w:t>
      </w:r>
      <w:r w:rsidR="00BA72AF" w:rsidRPr="00C72FA6">
        <w:t xml:space="preserve">особую </w:t>
      </w:r>
      <w:r w:rsidR="00BC7A60" w:rsidRPr="00C72FA6">
        <w:t xml:space="preserve">важность практических работ и внешкольных форм деятельности для </w:t>
      </w:r>
      <w:r w:rsidR="0014050A" w:rsidRPr="00C72FA6">
        <w:t>достижения,</w:t>
      </w:r>
      <w:r w:rsidR="00BC7A60" w:rsidRPr="00C72FA6">
        <w:t xml:space="preserve"> поставленных </w:t>
      </w:r>
      <w:r w:rsidR="009E2670">
        <w:t xml:space="preserve">муниципальных и государственных </w:t>
      </w:r>
      <w:r w:rsidR="00BC7A60" w:rsidRPr="00C72FA6">
        <w:t>задач.</w:t>
      </w:r>
    </w:p>
    <w:p w:rsidR="00BC7A60" w:rsidRPr="00C72FA6" w:rsidRDefault="00BC7A60" w:rsidP="00627E12">
      <w:pPr>
        <w:pStyle w:val="31"/>
        <w:spacing w:line="240" w:lineRule="auto"/>
        <w:jc w:val="both"/>
        <w:rPr>
          <w:sz w:val="24"/>
        </w:rPr>
      </w:pPr>
      <w:r w:rsidRPr="00C72FA6">
        <w:rPr>
          <w:sz w:val="24"/>
        </w:rPr>
        <w:t>В настоящее время действительно наметились определенные положительные сдвиги в экологическом воспитании, внедряются эффективные виды деятельности и форм</w:t>
      </w:r>
      <w:r w:rsidR="009E2670">
        <w:rPr>
          <w:sz w:val="24"/>
        </w:rPr>
        <w:t>ы</w:t>
      </w:r>
      <w:r w:rsidRPr="00C72FA6">
        <w:rPr>
          <w:sz w:val="24"/>
        </w:rPr>
        <w:t xml:space="preserve"> занятий.  Однако</w:t>
      </w:r>
      <w:r w:rsidR="0088628C">
        <w:rPr>
          <w:sz w:val="24"/>
        </w:rPr>
        <w:t>,</w:t>
      </w:r>
      <w:r w:rsidRPr="00C72FA6">
        <w:rPr>
          <w:sz w:val="24"/>
        </w:rPr>
        <w:t xml:space="preserve"> </w:t>
      </w:r>
      <w:r w:rsidR="009E2670">
        <w:rPr>
          <w:sz w:val="24"/>
        </w:rPr>
        <w:t xml:space="preserve">не секрет, что </w:t>
      </w:r>
      <w:r w:rsidRPr="00C72FA6">
        <w:rPr>
          <w:sz w:val="24"/>
        </w:rPr>
        <w:t>у взрослых и детей преобладает потребительский подход к окружающей среде (низкий уровень восприятия экологических проблем, слабо развита потребность практического участия по улучшению природы родного края</w:t>
      </w:r>
      <w:r w:rsidR="009E2670">
        <w:rPr>
          <w:sz w:val="24"/>
        </w:rPr>
        <w:t xml:space="preserve"> или </w:t>
      </w:r>
      <w:r w:rsidR="009E2670" w:rsidRPr="009E2670">
        <w:rPr>
          <w:sz w:val="24"/>
        </w:rPr>
        <w:t>“</w:t>
      </w:r>
      <w:r w:rsidR="009E2670">
        <w:rPr>
          <w:sz w:val="24"/>
        </w:rPr>
        <w:t>Природа для народа – бесплатный магазин</w:t>
      </w:r>
      <w:r w:rsidR="009E2670" w:rsidRPr="009E2670">
        <w:rPr>
          <w:sz w:val="24"/>
        </w:rPr>
        <w:t>”</w:t>
      </w:r>
      <w:r w:rsidRPr="00C72FA6">
        <w:rPr>
          <w:sz w:val="24"/>
        </w:rPr>
        <w:t xml:space="preserve">). </w:t>
      </w:r>
      <w:r w:rsidR="00BA72AF" w:rsidRPr="00C72FA6">
        <w:rPr>
          <w:sz w:val="24"/>
        </w:rPr>
        <w:t>Потому</w:t>
      </w:r>
      <w:r w:rsidRPr="00C72FA6">
        <w:rPr>
          <w:sz w:val="24"/>
        </w:rPr>
        <w:t xml:space="preserve"> мы констатируем, что формирование экологической культуры у подростков средствами дополнительного образования следует вести в системе, </w:t>
      </w:r>
      <w:r w:rsidRPr="00C72FA6">
        <w:rPr>
          <w:sz w:val="24"/>
        </w:rPr>
        <w:lastRenderedPageBreak/>
        <w:t>где определены цели, задачи, содержание, средства, методы, виды деятельности и формы занятий с подростками</w:t>
      </w:r>
      <w:r w:rsidR="0088628C">
        <w:rPr>
          <w:sz w:val="24"/>
        </w:rPr>
        <w:t>, на основе их обобщённых и индивидуальных предпочтений</w:t>
      </w:r>
      <w:r w:rsidRPr="00C72FA6">
        <w:rPr>
          <w:sz w:val="24"/>
        </w:rPr>
        <w:t>.</w:t>
      </w:r>
    </w:p>
    <w:p w:rsidR="00AD2F20" w:rsidRPr="00675C97" w:rsidRDefault="00BC7A60" w:rsidP="001879B5">
      <w:pPr>
        <w:pStyle w:val="31"/>
        <w:spacing w:line="240" w:lineRule="auto"/>
        <w:jc w:val="both"/>
        <w:rPr>
          <w:sz w:val="24"/>
        </w:rPr>
      </w:pPr>
      <w:r w:rsidRPr="00C72FA6">
        <w:rPr>
          <w:sz w:val="24"/>
        </w:rPr>
        <w:t xml:space="preserve"> В планах и </w:t>
      </w:r>
      <w:r w:rsidR="00BA72AF" w:rsidRPr="00C72FA6">
        <w:rPr>
          <w:sz w:val="24"/>
        </w:rPr>
        <w:t xml:space="preserve"> </w:t>
      </w:r>
      <w:r w:rsidRPr="00C72FA6">
        <w:rPr>
          <w:sz w:val="24"/>
        </w:rPr>
        <w:t>программах по формированию экологической культур</w:t>
      </w:r>
      <w:r w:rsidR="009E2670">
        <w:rPr>
          <w:sz w:val="24"/>
        </w:rPr>
        <w:t>ы в центре “Карăш” мы выделяем</w:t>
      </w:r>
      <w:r w:rsidR="00CA75D5" w:rsidRPr="00C72FA6">
        <w:rPr>
          <w:sz w:val="24"/>
        </w:rPr>
        <w:t xml:space="preserve">, следующие виды деятельности и </w:t>
      </w:r>
      <w:r w:rsidRPr="00C72FA6">
        <w:rPr>
          <w:sz w:val="24"/>
        </w:rPr>
        <w:t>формы занятий: специальные уроки по формированию экологической культуры у подростков; вовлечение учащихся в учебно-исследовательскую деятельность по экологическим проблемам; защите рефератов, деб</w:t>
      </w:r>
      <w:r w:rsidR="001439F7">
        <w:rPr>
          <w:sz w:val="24"/>
        </w:rPr>
        <w:t>аты по</w:t>
      </w:r>
      <w:r w:rsidR="009E2670">
        <w:rPr>
          <w:sz w:val="24"/>
        </w:rPr>
        <w:t xml:space="preserve"> теме экология и политика и др.</w:t>
      </w:r>
      <w:r w:rsidR="001439F7">
        <w:rPr>
          <w:sz w:val="24"/>
        </w:rPr>
        <w:t xml:space="preserve"> П</w:t>
      </w:r>
      <w:r w:rsidR="00BA72AF" w:rsidRPr="00C72FA6">
        <w:rPr>
          <w:sz w:val="24"/>
        </w:rPr>
        <w:t>роводим более 30 лет</w:t>
      </w:r>
      <w:r w:rsidRPr="00C72FA6">
        <w:rPr>
          <w:sz w:val="24"/>
        </w:rPr>
        <w:t xml:space="preserve"> традиционный ежегодный экологический лагерь; экологические десанты, походы, экскурсии, комплексные экспедиции по малым рекам (более 35) Чувашии и т.п. </w:t>
      </w:r>
    </w:p>
    <w:p w:rsidR="00BC7A60" w:rsidRPr="001439F7" w:rsidRDefault="00CA75D5" w:rsidP="001439F7">
      <w:pPr>
        <w:pStyle w:val="31"/>
        <w:spacing w:line="240" w:lineRule="auto"/>
        <w:jc w:val="both"/>
        <w:rPr>
          <w:sz w:val="24"/>
        </w:rPr>
      </w:pPr>
      <w:r w:rsidRPr="00C72FA6">
        <w:rPr>
          <w:sz w:val="24"/>
        </w:rPr>
        <w:t>Такая работа основана не на пустом копировании, а на</w:t>
      </w:r>
      <w:r w:rsidR="00BC7A60" w:rsidRPr="00C72FA6">
        <w:rPr>
          <w:sz w:val="24"/>
        </w:rPr>
        <w:t xml:space="preserve"> “Опытно - эксп</w:t>
      </w:r>
      <w:r w:rsidRPr="00C72FA6">
        <w:rPr>
          <w:sz w:val="24"/>
        </w:rPr>
        <w:t>ериментальной работе,</w:t>
      </w:r>
      <w:r w:rsidR="00BC7A60" w:rsidRPr="00C72FA6">
        <w:rPr>
          <w:sz w:val="24"/>
        </w:rPr>
        <w:t xml:space="preserve"> по оптимизации образовательных технологий формирования экологической культуры подростков средствами дополнительного образования</w:t>
      </w:r>
      <w:r w:rsidRPr="00C72FA6">
        <w:rPr>
          <w:sz w:val="24"/>
        </w:rPr>
        <w:t xml:space="preserve">”. Она полностью основана на </w:t>
      </w:r>
      <w:r w:rsidR="00BC7A60" w:rsidRPr="00C72FA6">
        <w:rPr>
          <w:sz w:val="24"/>
        </w:rPr>
        <w:t>опыт</w:t>
      </w:r>
      <w:r w:rsidRPr="00C72FA6">
        <w:rPr>
          <w:sz w:val="24"/>
        </w:rPr>
        <w:t>е</w:t>
      </w:r>
      <w:r w:rsidR="00BC7A60" w:rsidRPr="00C72FA6">
        <w:rPr>
          <w:sz w:val="24"/>
        </w:rPr>
        <w:t xml:space="preserve"> работы по формированию экологической культуры в МОУДОД эколого-биологическом центре «Карăш» г. Чебоксары</w:t>
      </w:r>
      <w:r w:rsidR="001439F7">
        <w:t xml:space="preserve"> </w:t>
      </w:r>
      <w:r w:rsidR="001439F7" w:rsidRPr="001879B5">
        <w:rPr>
          <w:sz w:val="24"/>
        </w:rPr>
        <w:t>[</w:t>
      </w:r>
      <w:r w:rsidR="001439F7" w:rsidRPr="00675C97">
        <w:rPr>
          <w:sz w:val="24"/>
        </w:rPr>
        <w:t>Ластухин (1996, 1997а, б, 1998, 1999, 2000, 2001), Ластухин, Назарова (2001)</w:t>
      </w:r>
      <w:r w:rsidR="001439F7" w:rsidRPr="001879B5">
        <w:rPr>
          <w:sz w:val="24"/>
        </w:rPr>
        <w:t>]</w:t>
      </w:r>
      <w:r w:rsidR="001439F7" w:rsidRPr="00675C97">
        <w:rPr>
          <w:sz w:val="24"/>
        </w:rPr>
        <w:t xml:space="preserve">. </w:t>
      </w:r>
      <w:r w:rsidR="00FB2DFB">
        <w:rPr>
          <w:sz w:val="24"/>
        </w:rPr>
        <w:t>Для этого</w:t>
      </w:r>
      <w:r w:rsidRPr="00C72FA6">
        <w:rPr>
          <w:sz w:val="24"/>
        </w:rPr>
        <w:t xml:space="preserve"> специально были п</w:t>
      </w:r>
      <w:r w:rsidR="001439F7">
        <w:rPr>
          <w:sz w:val="24"/>
        </w:rPr>
        <w:t>роведены исследования</w:t>
      </w:r>
      <w:r w:rsidR="00BC7A60" w:rsidRPr="00C72FA6">
        <w:rPr>
          <w:sz w:val="24"/>
        </w:rPr>
        <w:t xml:space="preserve"> оценки педагогических технологий, используемых в формировании экологической культуры подростков </w:t>
      </w:r>
      <w:r w:rsidR="001439F7">
        <w:rPr>
          <w:sz w:val="24"/>
        </w:rPr>
        <w:t xml:space="preserve">с учётом местных особенностей </w:t>
      </w:r>
      <w:r w:rsidR="00BC7A60" w:rsidRPr="00C72FA6">
        <w:rPr>
          <w:sz w:val="24"/>
        </w:rPr>
        <w:t>и экспериментальная апробация полученных результатов</w:t>
      </w:r>
      <w:r w:rsidR="00AD2F20">
        <w:t>,</w:t>
      </w:r>
      <w:r w:rsidR="00BC7A60" w:rsidRPr="00C72FA6">
        <w:rPr>
          <w:sz w:val="24"/>
        </w:rPr>
        <w:t xml:space="preserve"> </w:t>
      </w:r>
      <w:r w:rsidR="001439F7" w:rsidRPr="001439F7">
        <w:rPr>
          <w:sz w:val="24"/>
        </w:rPr>
        <w:t>применяя</w:t>
      </w:r>
      <w:r w:rsidR="001439F7">
        <w:t xml:space="preserve"> </w:t>
      </w:r>
      <w:r w:rsidR="00AD2F20" w:rsidRPr="001439F7">
        <w:rPr>
          <w:sz w:val="24"/>
        </w:rPr>
        <w:t>научные методы педагогических исследований (Пискунова, Воробьева, 1997)</w:t>
      </w:r>
      <w:r w:rsidR="00BC7A60" w:rsidRPr="001439F7">
        <w:rPr>
          <w:sz w:val="24"/>
        </w:rPr>
        <w:t>.</w:t>
      </w:r>
    </w:p>
    <w:p w:rsidR="00BC7A60" w:rsidRPr="00C72FA6" w:rsidRDefault="00BC7A60" w:rsidP="00627E12">
      <w:pPr>
        <w:pStyle w:val="a3"/>
        <w:ind w:firstLine="705"/>
        <w:jc w:val="both"/>
      </w:pPr>
      <w:r w:rsidRPr="00C72FA6">
        <w:t xml:space="preserve">В </w:t>
      </w:r>
      <w:r w:rsidR="00CA75D5" w:rsidRPr="00C72FA6">
        <w:t>итоге нами</w:t>
      </w:r>
      <w:r w:rsidRPr="00C72FA6">
        <w:t xml:space="preserve"> </w:t>
      </w:r>
      <w:r w:rsidR="001439F7">
        <w:t xml:space="preserve">применяются </w:t>
      </w:r>
      <w:r w:rsidR="00FB2DFB">
        <w:t xml:space="preserve">на практике </w:t>
      </w:r>
      <w:r w:rsidR="001439F7">
        <w:t>научно обоснованные</w:t>
      </w:r>
      <w:r w:rsidR="00CA75D5" w:rsidRPr="00C72FA6">
        <w:t xml:space="preserve"> пути</w:t>
      </w:r>
      <w:r w:rsidRPr="00C72FA6">
        <w:t xml:space="preserve"> действий педагога дополнительного образования по планированию работы с учетом предпочтений подростков в формировании экологической культуры средствами д</w:t>
      </w:r>
      <w:r w:rsidR="001439F7">
        <w:t>ополнительного образования. Наши исследования показали</w:t>
      </w:r>
      <w:r w:rsidRPr="00C72FA6">
        <w:t>, что успех в этом деле зависит от овладения педагогом рядом педагогических умений: проектирования и конструирования; организаторских, интеллектуальных, исследовательских и т.п. способностей</w:t>
      </w:r>
      <w:r w:rsidR="001879B5">
        <w:t xml:space="preserve"> </w:t>
      </w:r>
      <w:r w:rsidR="001879B5" w:rsidRPr="001879B5">
        <w:t>[</w:t>
      </w:r>
      <w:r w:rsidR="001879B5" w:rsidRPr="00675C97">
        <w:t>Ластухин (2004, 2009,</w:t>
      </w:r>
      <w:r w:rsidR="001879B5" w:rsidRPr="001879B5">
        <w:t xml:space="preserve"> </w:t>
      </w:r>
      <w:r w:rsidR="001879B5" w:rsidRPr="00675C97">
        <w:t>2103)</w:t>
      </w:r>
      <w:r w:rsidR="001879B5" w:rsidRPr="001879B5">
        <w:t>]</w:t>
      </w:r>
      <w:r w:rsidRPr="00C72FA6">
        <w:t xml:space="preserve">.  </w:t>
      </w:r>
    </w:p>
    <w:p w:rsidR="00BC7A60" w:rsidRPr="00C72FA6" w:rsidRDefault="001439F7" w:rsidP="00627E12">
      <w:pPr>
        <w:pStyle w:val="3"/>
        <w:spacing w:line="240" w:lineRule="auto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</w:t>
      </w:r>
      <w:r w:rsidR="00BC7A60" w:rsidRPr="00C72FA6">
        <w:rPr>
          <w:b w:val="0"/>
          <w:bCs w:val="0"/>
          <w:sz w:val="24"/>
        </w:rPr>
        <w:t xml:space="preserve">пытно – экспериментальная работа показала, что в результате обработки экспертных оценок </w:t>
      </w:r>
      <w:r w:rsidR="00CA75D5" w:rsidRPr="00C72FA6">
        <w:rPr>
          <w:b w:val="0"/>
          <w:bCs w:val="0"/>
          <w:sz w:val="24"/>
        </w:rPr>
        <w:t xml:space="preserve">методом анкетирования </w:t>
      </w:r>
      <w:r>
        <w:rPr>
          <w:b w:val="0"/>
          <w:bCs w:val="0"/>
          <w:sz w:val="24"/>
        </w:rPr>
        <w:t xml:space="preserve">и статистического анализа </w:t>
      </w:r>
      <w:r w:rsidR="00CA75D5" w:rsidRPr="00C72FA6">
        <w:rPr>
          <w:b w:val="0"/>
          <w:bCs w:val="0"/>
          <w:sz w:val="24"/>
        </w:rPr>
        <w:t>по теме</w:t>
      </w:r>
      <w:r w:rsidR="00BC7A60" w:rsidRPr="00C72FA6">
        <w:rPr>
          <w:b w:val="0"/>
          <w:bCs w:val="0"/>
          <w:sz w:val="24"/>
        </w:rPr>
        <w:t xml:space="preserve"> “Выбор технологий” получили, что наиболее весомые (значимые) педагогические технологии для формирования экологической культуры, находятся в среде внешкольных. Этот вывод подкреплен вычислениями результирующих взвешенных рангов. Из расчетов видно, что внешкольные педагогические технологии оказались в 1,56 раз весомее школьных.</w:t>
      </w:r>
    </w:p>
    <w:p w:rsidR="00BC7A60" w:rsidRPr="00C72FA6" w:rsidRDefault="00BC7A60" w:rsidP="00627E12">
      <w:pPr>
        <w:pStyle w:val="3"/>
        <w:spacing w:line="240" w:lineRule="auto"/>
        <w:ind w:firstLine="708"/>
        <w:jc w:val="both"/>
        <w:rPr>
          <w:b w:val="0"/>
          <w:bCs w:val="0"/>
          <w:sz w:val="24"/>
        </w:rPr>
      </w:pPr>
      <w:r w:rsidRPr="00C72FA6">
        <w:rPr>
          <w:b w:val="0"/>
          <w:bCs w:val="0"/>
          <w:sz w:val="24"/>
        </w:rPr>
        <w:t xml:space="preserve">Поскольку внешкольные педагогические технологии эксперты считают наиболее значимыми, мы провели их углубленный анализ по семи </w:t>
      </w:r>
      <w:r w:rsidR="00627E12" w:rsidRPr="00C72FA6">
        <w:rPr>
          <w:b w:val="0"/>
          <w:bCs w:val="0"/>
          <w:sz w:val="24"/>
        </w:rPr>
        <w:t xml:space="preserve">нижеследующим </w:t>
      </w:r>
      <w:r w:rsidRPr="00C72FA6">
        <w:rPr>
          <w:b w:val="0"/>
          <w:bCs w:val="0"/>
          <w:sz w:val="24"/>
        </w:rPr>
        <w:t>критериям</w:t>
      </w:r>
      <w:r w:rsidR="00627E12" w:rsidRPr="00C72FA6">
        <w:rPr>
          <w:b w:val="0"/>
          <w:bCs w:val="0"/>
          <w:sz w:val="24"/>
        </w:rPr>
        <w:t xml:space="preserve"> (Таблица 1)</w:t>
      </w:r>
      <w:r w:rsidRPr="00C72FA6">
        <w:rPr>
          <w:b w:val="0"/>
          <w:bCs w:val="0"/>
          <w:sz w:val="24"/>
        </w:rPr>
        <w:t xml:space="preserve">. </w:t>
      </w:r>
    </w:p>
    <w:p w:rsidR="00627E12" w:rsidRPr="00C72FA6" w:rsidRDefault="00627E12" w:rsidP="00627E12">
      <w:pPr>
        <w:pStyle w:val="3"/>
        <w:spacing w:line="240" w:lineRule="auto"/>
        <w:ind w:firstLine="708"/>
        <w:jc w:val="both"/>
        <w:rPr>
          <w:b w:val="0"/>
          <w:bCs w:val="0"/>
          <w:sz w:val="24"/>
        </w:rPr>
      </w:pPr>
    </w:p>
    <w:p w:rsidR="00BC7A60" w:rsidRPr="00C72FA6" w:rsidRDefault="00627E12" w:rsidP="00627E12">
      <w:pPr>
        <w:pStyle w:val="3"/>
        <w:spacing w:line="240" w:lineRule="auto"/>
        <w:jc w:val="center"/>
        <w:rPr>
          <w:sz w:val="24"/>
        </w:rPr>
      </w:pPr>
      <w:r w:rsidRPr="00C72FA6">
        <w:rPr>
          <w:b w:val="0"/>
          <w:sz w:val="24"/>
        </w:rPr>
        <w:t xml:space="preserve">Таблица 1. </w:t>
      </w:r>
      <w:r w:rsidR="00BC7A60" w:rsidRPr="00C72FA6">
        <w:rPr>
          <w:sz w:val="24"/>
        </w:rPr>
        <w:t>Результаты окончательного ранжирования внешкол</w:t>
      </w:r>
      <w:r w:rsidRPr="00C72FA6">
        <w:rPr>
          <w:sz w:val="24"/>
        </w:rPr>
        <w:t>ьных  критериев</w:t>
      </w:r>
    </w:p>
    <w:p w:rsidR="00BC7A60" w:rsidRPr="00C72FA6" w:rsidRDefault="00BC7A60" w:rsidP="00627E12">
      <w:pPr>
        <w:pStyle w:val="3"/>
        <w:spacing w:line="240" w:lineRule="auto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1"/>
        <w:gridCol w:w="4425"/>
        <w:gridCol w:w="1529"/>
        <w:gridCol w:w="1785"/>
      </w:tblGrid>
      <w:tr w:rsidR="00BC7A60" w:rsidRPr="00C72FA6" w:rsidTr="00627E12">
        <w:tc>
          <w:tcPr>
            <w:tcW w:w="1441" w:type="dxa"/>
          </w:tcPr>
          <w:p w:rsidR="00C95CE1" w:rsidRDefault="00C95CE1" w:rsidP="00627E12">
            <w:pPr>
              <w:jc w:val="center"/>
            </w:pPr>
          </w:p>
          <w:p w:rsidR="00BC7A60" w:rsidRPr="00C72FA6" w:rsidRDefault="00BC7A60" w:rsidP="00627E12">
            <w:pPr>
              <w:jc w:val="center"/>
            </w:pPr>
            <w:r w:rsidRPr="00C72FA6">
              <w:t>№ критерия</w:t>
            </w:r>
          </w:p>
        </w:tc>
        <w:tc>
          <w:tcPr>
            <w:tcW w:w="4425" w:type="dxa"/>
          </w:tcPr>
          <w:p w:rsidR="00BC7A60" w:rsidRPr="00C72FA6" w:rsidRDefault="00BC7A60" w:rsidP="00627E12">
            <w:pPr>
              <w:jc w:val="center"/>
            </w:pPr>
          </w:p>
          <w:p w:rsidR="00BC7A60" w:rsidRPr="00C72FA6" w:rsidRDefault="00BC7A60" w:rsidP="00627E12">
            <w:pPr>
              <w:jc w:val="center"/>
            </w:pPr>
            <w:r w:rsidRPr="00C72FA6">
              <w:t>Наименование критерия</w:t>
            </w:r>
          </w:p>
        </w:tc>
        <w:tc>
          <w:tcPr>
            <w:tcW w:w="1529" w:type="dxa"/>
          </w:tcPr>
          <w:p w:rsidR="00BC7A60" w:rsidRPr="00C72FA6" w:rsidRDefault="00BC7A60" w:rsidP="00627E12">
            <w:pPr>
              <w:jc w:val="center"/>
            </w:pPr>
            <w:r w:rsidRPr="00C72FA6">
              <w:t>Суммарный</w:t>
            </w:r>
          </w:p>
          <w:p w:rsidR="00BC7A60" w:rsidRPr="00C72FA6" w:rsidRDefault="00386FAB" w:rsidP="00627E12">
            <w:pPr>
              <w:jc w:val="center"/>
            </w:pPr>
            <w:r>
              <w:t>в</w:t>
            </w:r>
            <w:r w:rsidR="00BC7A60" w:rsidRPr="00C72FA6">
              <w:t>звешенный</w:t>
            </w:r>
          </w:p>
          <w:p w:rsidR="00BC7A60" w:rsidRPr="00C72FA6" w:rsidRDefault="00BC7A60" w:rsidP="00627E12">
            <w:pPr>
              <w:jc w:val="center"/>
            </w:pPr>
            <w:r w:rsidRPr="00C72FA6">
              <w:t>ранг</w:t>
            </w:r>
          </w:p>
        </w:tc>
        <w:tc>
          <w:tcPr>
            <w:tcW w:w="1785" w:type="dxa"/>
          </w:tcPr>
          <w:p w:rsidR="00BC7A60" w:rsidRPr="00C72FA6" w:rsidRDefault="00BC7A60" w:rsidP="00627E12">
            <w:pPr>
              <w:jc w:val="center"/>
            </w:pPr>
            <w:r w:rsidRPr="00C72FA6">
              <w:t>Итоговое</w:t>
            </w:r>
          </w:p>
          <w:p w:rsidR="00BC7A60" w:rsidRPr="00C72FA6" w:rsidRDefault="00BC7A60" w:rsidP="00627E12">
            <w:pPr>
              <w:jc w:val="center"/>
            </w:pPr>
            <w:r w:rsidRPr="00C72FA6">
              <w:t>ранжирование</w:t>
            </w:r>
          </w:p>
        </w:tc>
      </w:tr>
      <w:tr w:rsidR="00BC7A60" w:rsidRPr="00C72FA6" w:rsidTr="00627E12">
        <w:trPr>
          <w:trHeight w:val="195"/>
        </w:trPr>
        <w:tc>
          <w:tcPr>
            <w:tcW w:w="1441" w:type="dxa"/>
          </w:tcPr>
          <w:p w:rsidR="00BC7A60" w:rsidRPr="00C72FA6" w:rsidRDefault="00BC7A60" w:rsidP="00627E12">
            <w:pPr>
              <w:jc w:val="center"/>
            </w:pPr>
            <w:r w:rsidRPr="00C72FA6">
              <w:t>1</w:t>
            </w:r>
          </w:p>
        </w:tc>
        <w:tc>
          <w:tcPr>
            <w:tcW w:w="4425" w:type="dxa"/>
          </w:tcPr>
          <w:p w:rsidR="00BC7A60" w:rsidRPr="00C72FA6" w:rsidRDefault="00BC7A60" w:rsidP="00627E12">
            <w:pPr>
              <w:jc w:val="center"/>
            </w:pPr>
            <w:r w:rsidRPr="00C72FA6">
              <w:t>Поход с ночевкой.</w:t>
            </w:r>
          </w:p>
        </w:tc>
        <w:tc>
          <w:tcPr>
            <w:tcW w:w="1529" w:type="dxa"/>
          </w:tcPr>
          <w:p w:rsidR="00BC7A60" w:rsidRPr="00C72FA6" w:rsidRDefault="00BC7A60" w:rsidP="00627E12">
            <w:pPr>
              <w:pStyle w:val="8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C72FA6">
              <w:rPr>
                <w:sz w:val="24"/>
                <w:szCs w:val="24"/>
                <w:lang w:val="ru-RU"/>
              </w:rPr>
              <w:t xml:space="preserve">      103,6</w:t>
            </w:r>
          </w:p>
        </w:tc>
        <w:tc>
          <w:tcPr>
            <w:tcW w:w="1785" w:type="dxa"/>
          </w:tcPr>
          <w:p w:rsidR="00BC7A60" w:rsidRPr="00C72FA6" w:rsidRDefault="00BC7A60" w:rsidP="00627E12">
            <w:pPr>
              <w:jc w:val="center"/>
            </w:pPr>
            <w:r w:rsidRPr="00C72FA6">
              <w:t>2</w:t>
            </w:r>
          </w:p>
        </w:tc>
      </w:tr>
      <w:tr w:rsidR="00BC7A60" w:rsidRPr="00C72FA6" w:rsidTr="00627E12">
        <w:trPr>
          <w:trHeight w:val="240"/>
        </w:trPr>
        <w:tc>
          <w:tcPr>
            <w:tcW w:w="1441" w:type="dxa"/>
          </w:tcPr>
          <w:p w:rsidR="00BC7A60" w:rsidRPr="00C72FA6" w:rsidRDefault="00BC7A60" w:rsidP="00627E12">
            <w:pPr>
              <w:jc w:val="center"/>
            </w:pPr>
            <w:r w:rsidRPr="00C72FA6">
              <w:t>2</w:t>
            </w:r>
          </w:p>
        </w:tc>
        <w:tc>
          <w:tcPr>
            <w:tcW w:w="4425" w:type="dxa"/>
          </w:tcPr>
          <w:p w:rsidR="00BC7A60" w:rsidRPr="00C72FA6" w:rsidRDefault="00BC7A60" w:rsidP="00627E12">
            <w:pPr>
              <w:jc w:val="center"/>
            </w:pPr>
            <w:r w:rsidRPr="00C72FA6">
              <w:t>Экскурсия.</w:t>
            </w:r>
          </w:p>
        </w:tc>
        <w:tc>
          <w:tcPr>
            <w:tcW w:w="1529" w:type="dxa"/>
          </w:tcPr>
          <w:p w:rsidR="00BC7A60" w:rsidRPr="00C72FA6" w:rsidRDefault="00BC7A60" w:rsidP="00627E12">
            <w:pPr>
              <w:jc w:val="center"/>
            </w:pPr>
            <w:r w:rsidRPr="00C72FA6">
              <w:t>62,46</w:t>
            </w:r>
          </w:p>
        </w:tc>
        <w:tc>
          <w:tcPr>
            <w:tcW w:w="1785" w:type="dxa"/>
          </w:tcPr>
          <w:p w:rsidR="00BC7A60" w:rsidRPr="00C72FA6" w:rsidRDefault="00BC7A60" w:rsidP="00627E12">
            <w:pPr>
              <w:jc w:val="center"/>
            </w:pPr>
            <w:r w:rsidRPr="00C72FA6">
              <w:t>5</w:t>
            </w:r>
          </w:p>
        </w:tc>
      </w:tr>
      <w:tr w:rsidR="00BC7A60" w:rsidRPr="00C72FA6" w:rsidTr="00627E12">
        <w:trPr>
          <w:trHeight w:val="330"/>
        </w:trPr>
        <w:tc>
          <w:tcPr>
            <w:tcW w:w="1441" w:type="dxa"/>
          </w:tcPr>
          <w:p w:rsidR="00BC7A60" w:rsidRPr="00C72FA6" w:rsidRDefault="00BC7A60" w:rsidP="00627E12">
            <w:pPr>
              <w:jc w:val="center"/>
            </w:pPr>
            <w:r w:rsidRPr="00C72FA6">
              <w:t>3</w:t>
            </w:r>
          </w:p>
        </w:tc>
        <w:tc>
          <w:tcPr>
            <w:tcW w:w="4425" w:type="dxa"/>
          </w:tcPr>
          <w:p w:rsidR="00BC7A60" w:rsidRPr="00C72FA6" w:rsidRDefault="00BC7A60" w:rsidP="00627E12">
            <w:pPr>
              <w:jc w:val="center"/>
            </w:pPr>
            <w:r w:rsidRPr="00C72FA6">
              <w:t>Исследовательская экспедиция.</w:t>
            </w:r>
          </w:p>
        </w:tc>
        <w:tc>
          <w:tcPr>
            <w:tcW w:w="1529" w:type="dxa"/>
          </w:tcPr>
          <w:p w:rsidR="00BC7A60" w:rsidRPr="00C72FA6" w:rsidRDefault="00BC7A60" w:rsidP="00627E12">
            <w:pPr>
              <w:jc w:val="center"/>
            </w:pPr>
            <w:r w:rsidRPr="00C72FA6">
              <w:t>109,7</w:t>
            </w:r>
          </w:p>
        </w:tc>
        <w:tc>
          <w:tcPr>
            <w:tcW w:w="1785" w:type="dxa"/>
          </w:tcPr>
          <w:p w:rsidR="00BC7A60" w:rsidRPr="00C72FA6" w:rsidRDefault="00BC7A60" w:rsidP="00627E12">
            <w:pPr>
              <w:jc w:val="center"/>
            </w:pPr>
            <w:r w:rsidRPr="00C72FA6">
              <w:t>1</w:t>
            </w:r>
          </w:p>
        </w:tc>
      </w:tr>
      <w:tr w:rsidR="00BC7A60" w:rsidRPr="00C72FA6" w:rsidTr="00627E12">
        <w:trPr>
          <w:trHeight w:val="330"/>
        </w:trPr>
        <w:tc>
          <w:tcPr>
            <w:tcW w:w="1441" w:type="dxa"/>
          </w:tcPr>
          <w:p w:rsidR="00BC7A60" w:rsidRPr="00C72FA6" w:rsidRDefault="00BC7A60" w:rsidP="00627E12">
            <w:pPr>
              <w:jc w:val="center"/>
            </w:pPr>
            <w:r w:rsidRPr="00C72FA6">
              <w:t>4</w:t>
            </w:r>
          </w:p>
        </w:tc>
        <w:tc>
          <w:tcPr>
            <w:tcW w:w="4425" w:type="dxa"/>
          </w:tcPr>
          <w:p w:rsidR="00BC7A60" w:rsidRPr="00C72FA6" w:rsidRDefault="00BC7A60" w:rsidP="00627E12">
            <w:pPr>
              <w:jc w:val="center"/>
            </w:pPr>
            <w:r w:rsidRPr="00C72FA6">
              <w:t>Общение со сверстниками</w:t>
            </w:r>
          </w:p>
        </w:tc>
        <w:tc>
          <w:tcPr>
            <w:tcW w:w="1529" w:type="dxa"/>
          </w:tcPr>
          <w:p w:rsidR="00BC7A60" w:rsidRPr="00C72FA6" w:rsidRDefault="00BC7A60" w:rsidP="00627E12">
            <w:pPr>
              <w:jc w:val="center"/>
            </w:pPr>
            <w:r w:rsidRPr="00C72FA6">
              <w:t>59,1</w:t>
            </w:r>
          </w:p>
        </w:tc>
        <w:tc>
          <w:tcPr>
            <w:tcW w:w="1785" w:type="dxa"/>
          </w:tcPr>
          <w:p w:rsidR="00BC7A60" w:rsidRPr="00C72FA6" w:rsidRDefault="00BC7A60" w:rsidP="00627E12">
            <w:pPr>
              <w:jc w:val="center"/>
            </w:pPr>
            <w:r w:rsidRPr="00C72FA6">
              <w:t>7</w:t>
            </w:r>
          </w:p>
        </w:tc>
      </w:tr>
      <w:tr w:rsidR="00BC7A60" w:rsidRPr="00C72FA6" w:rsidTr="00627E12">
        <w:trPr>
          <w:cantSplit/>
          <w:trHeight w:val="150"/>
        </w:trPr>
        <w:tc>
          <w:tcPr>
            <w:tcW w:w="1441" w:type="dxa"/>
          </w:tcPr>
          <w:p w:rsidR="00BC7A60" w:rsidRPr="00C72FA6" w:rsidRDefault="00BC7A60" w:rsidP="00627E12">
            <w:pPr>
              <w:jc w:val="center"/>
            </w:pPr>
            <w:r w:rsidRPr="00C72FA6">
              <w:t>5</w:t>
            </w:r>
          </w:p>
        </w:tc>
        <w:tc>
          <w:tcPr>
            <w:tcW w:w="4425" w:type="dxa"/>
          </w:tcPr>
          <w:p w:rsidR="00BC7A60" w:rsidRPr="00C72FA6" w:rsidRDefault="00BC7A60" w:rsidP="00627E12">
            <w:pPr>
              <w:jc w:val="center"/>
            </w:pPr>
            <w:r w:rsidRPr="00C72FA6">
              <w:t>Общение с природой</w:t>
            </w:r>
          </w:p>
        </w:tc>
        <w:tc>
          <w:tcPr>
            <w:tcW w:w="1529" w:type="dxa"/>
          </w:tcPr>
          <w:p w:rsidR="00BC7A60" w:rsidRPr="00C72FA6" w:rsidRDefault="00BC7A60" w:rsidP="00627E12">
            <w:pPr>
              <w:jc w:val="center"/>
            </w:pPr>
            <w:r w:rsidRPr="00C72FA6">
              <w:t>99,32</w:t>
            </w:r>
          </w:p>
        </w:tc>
        <w:tc>
          <w:tcPr>
            <w:tcW w:w="1785" w:type="dxa"/>
          </w:tcPr>
          <w:p w:rsidR="00BC7A60" w:rsidRPr="00C72FA6" w:rsidRDefault="00BC7A60" w:rsidP="00627E12">
            <w:pPr>
              <w:jc w:val="center"/>
            </w:pPr>
            <w:r w:rsidRPr="00C72FA6">
              <w:t>4</w:t>
            </w:r>
          </w:p>
        </w:tc>
      </w:tr>
      <w:tr w:rsidR="00BC7A60" w:rsidRPr="00C72FA6" w:rsidTr="00C95CE1">
        <w:trPr>
          <w:trHeight w:val="165"/>
        </w:trPr>
        <w:tc>
          <w:tcPr>
            <w:tcW w:w="1441" w:type="dxa"/>
          </w:tcPr>
          <w:p w:rsidR="00BC7A60" w:rsidRPr="00C72FA6" w:rsidRDefault="00BC7A60" w:rsidP="00627E12">
            <w:pPr>
              <w:jc w:val="center"/>
            </w:pPr>
            <w:r w:rsidRPr="00C72FA6">
              <w:t>6</w:t>
            </w:r>
          </w:p>
        </w:tc>
        <w:tc>
          <w:tcPr>
            <w:tcW w:w="4425" w:type="dxa"/>
          </w:tcPr>
          <w:p w:rsidR="00BC7A60" w:rsidRPr="00C72FA6" w:rsidRDefault="00BC7A60" w:rsidP="00627E12">
            <w:pPr>
              <w:jc w:val="center"/>
            </w:pPr>
            <w:r w:rsidRPr="00C72FA6">
              <w:t>Отсутствие родительского контроля</w:t>
            </w:r>
          </w:p>
        </w:tc>
        <w:tc>
          <w:tcPr>
            <w:tcW w:w="1529" w:type="dxa"/>
          </w:tcPr>
          <w:p w:rsidR="00BC7A60" w:rsidRPr="00C72FA6" w:rsidRDefault="00BC7A60" w:rsidP="00627E12">
            <w:pPr>
              <w:jc w:val="center"/>
            </w:pPr>
            <w:r w:rsidRPr="00C72FA6">
              <w:t>75,9</w:t>
            </w:r>
          </w:p>
        </w:tc>
        <w:tc>
          <w:tcPr>
            <w:tcW w:w="1785" w:type="dxa"/>
          </w:tcPr>
          <w:p w:rsidR="00BC7A60" w:rsidRPr="00C72FA6" w:rsidRDefault="00BC7A60" w:rsidP="00627E12">
            <w:pPr>
              <w:jc w:val="center"/>
            </w:pPr>
            <w:r w:rsidRPr="00C72FA6">
              <w:t>6</w:t>
            </w:r>
          </w:p>
        </w:tc>
      </w:tr>
      <w:tr w:rsidR="00BC7A60" w:rsidRPr="00C72FA6" w:rsidTr="00C95CE1">
        <w:trPr>
          <w:trHeight w:val="225"/>
        </w:trPr>
        <w:tc>
          <w:tcPr>
            <w:tcW w:w="1441" w:type="dxa"/>
          </w:tcPr>
          <w:p w:rsidR="00BC7A60" w:rsidRPr="00C72FA6" w:rsidRDefault="00BC7A60" w:rsidP="00627E12">
            <w:pPr>
              <w:jc w:val="center"/>
            </w:pPr>
            <w:r w:rsidRPr="00C72FA6">
              <w:t>7</w:t>
            </w:r>
          </w:p>
        </w:tc>
        <w:tc>
          <w:tcPr>
            <w:tcW w:w="4425" w:type="dxa"/>
          </w:tcPr>
          <w:p w:rsidR="00BC7A60" w:rsidRPr="00C72FA6" w:rsidRDefault="00BC7A60" w:rsidP="00627E12">
            <w:pPr>
              <w:jc w:val="center"/>
            </w:pPr>
            <w:r w:rsidRPr="00C72FA6">
              <w:t>Приключения и преодоление трудностей</w:t>
            </w:r>
          </w:p>
        </w:tc>
        <w:tc>
          <w:tcPr>
            <w:tcW w:w="1529" w:type="dxa"/>
          </w:tcPr>
          <w:p w:rsidR="00BC7A60" w:rsidRPr="00C72FA6" w:rsidRDefault="00BC7A60" w:rsidP="00627E12">
            <w:pPr>
              <w:jc w:val="center"/>
            </w:pPr>
            <w:r w:rsidRPr="00C72FA6">
              <w:t>98,76</w:t>
            </w:r>
          </w:p>
        </w:tc>
        <w:tc>
          <w:tcPr>
            <w:tcW w:w="1785" w:type="dxa"/>
          </w:tcPr>
          <w:p w:rsidR="00BC7A60" w:rsidRPr="00C72FA6" w:rsidRDefault="00BC7A60" w:rsidP="00627E12">
            <w:pPr>
              <w:jc w:val="center"/>
            </w:pPr>
            <w:r w:rsidRPr="00C72FA6">
              <w:t>3</w:t>
            </w:r>
          </w:p>
        </w:tc>
      </w:tr>
    </w:tbl>
    <w:p w:rsidR="00BC7A60" w:rsidRPr="00C72FA6" w:rsidRDefault="00BC7A60" w:rsidP="00627E12">
      <w:pPr>
        <w:pStyle w:val="9"/>
        <w:rPr>
          <w:sz w:val="24"/>
        </w:rPr>
      </w:pPr>
      <w:r w:rsidRPr="00C72FA6">
        <w:rPr>
          <w:noProof/>
          <w:sz w:val="24"/>
        </w:rPr>
        <w:lastRenderedPageBreak/>
        <w:drawing>
          <wp:inline distT="0" distB="0" distL="0" distR="0">
            <wp:extent cx="5791200" cy="196215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27E12" w:rsidRPr="00C72FA6" w:rsidRDefault="00627E12" w:rsidP="00627E12">
      <w:r w:rsidRPr="00C72FA6">
        <w:t>Рис. 2. Ранжирование внешкольных критериев</w:t>
      </w:r>
    </w:p>
    <w:p w:rsidR="00627E12" w:rsidRPr="00C72FA6" w:rsidRDefault="00627E12" w:rsidP="00627E12"/>
    <w:p w:rsidR="00627E12" w:rsidRPr="00C72FA6" w:rsidRDefault="00627E12" w:rsidP="00627E12">
      <w:pPr>
        <w:pStyle w:val="3"/>
        <w:spacing w:line="240" w:lineRule="auto"/>
        <w:ind w:firstLine="708"/>
        <w:jc w:val="both"/>
        <w:rPr>
          <w:b w:val="0"/>
          <w:bCs w:val="0"/>
          <w:sz w:val="24"/>
        </w:rPr>
      </w:pPr>
      <w:r w:rsidRPr="00C72FA6">
        <w:rPr>
          <w:b w:val="0"/>
          <w:bCs w:val="0"/>
          <w:sz w:val="24"/>
        </w:rPr>
        <w:t>Результаты окончательного ранжирования</w:t>
      </w:r>
      <w:r w:rsidR="00386FAB">
        <w:rPr>
          <w:b w:val="0"/>
          <w:bCs w:val="0"/>
          <w:sz w:val="24"/>
        </w:rPr>
        <w:t xml:space="preserve"> предпочтений </w:t>
      </w:r>
      <w:r w:rsidRPr="00C72FA6">
        <w:rPr>
          <w:b w:val="0"/>
          <w:bCs w:val="0"/>
          <w:sz w:val="24"/>
        </w:rPr>
        <w:t>этих внешкольных критериев распределились по предпочтениям следующим образом (</w:t>
      </w:r>
      <w:r w:rsidR="00697B59" w:rsidRPr="00C72FA6">
        <w:rPr>
          <w:b w:val="0"/>
          <w:bCs w:val="0"/>
          <w:sz w:val="24"/>
        </w:rPr>
        <w:t>Рис 2</w:t>
      </w:r>
      <w:r w:rsidRPr="00C72FA6">
        <w:rPr>
          <w:b w:val="0"/>
          <w:bCs w:val="0"/>
          <w:sz w:val="24"/>
        </w:rPr>
        <w:t>):</w:t>
      </w:r>
    </w:p>
    <w:p w:rsidR="00627E12" w:rsidRPr="00C72FA6" w:rsidRDefault="00627E12" w:rsidP="00627E12">
      <w:pPr>
        <w:pStyle w:val="3"/>
        <w:numPr>
          <w:ilvl w:val="0"/>
          <w:numId w:val="2"/>
        </w:numPr>
        <w:spacing w:line="240" w:lineRule="auto"/>
        <w:jc w:val="both"/>
        <w:rPr>
          <w:b w:val="0"/>
          <w:bCs w:val="0"/>
          <w:sz w:val="24"/>
        </w:rPr>
      </w:pPr>
      <w:r w:rsidRPr="00C72FA6">
        <w:rPr>
          <w:b w:val="0"/>
          <w:bCs w:val="0"/>
          <w:sz w:val="24"/>
        </w:rPr>
        <w:t>Исследовательская экспедиция</w:t>
      </w:r>
    </w:p>
    <w:p w:rsidR="00627E12" w:rsidRPr="00C72FA6" w:rsidRDefault="00627E12" w:rsidP="00627E12">
      <w:pPr>
        <w:pStyle w:val="3"/>
        <w:numPr>
          <w:ilvl w:val="0"/>
          <w:numId w:val="2"/>
        </w:numPr>
        <w:spacing w:line="240" w:lineRule="auto"/>
        <w:jc w:val="both"/>
        <w:rPr>
          <w:b w:val="0"/>
          <w:bCs w:val="0"/>
          <w:sz w:val="24"/>
        </w:rPr>
      </w:pPr>
      <w:r w:rsidRPr="00C72FA6">
        <w:rPr>
          <w:b w:val="0"/>
          <w:bCs w:val="0"/>
          <w:sz w:val="24"/>
        </w:rPr>
        <w:t xml:space="preserve">Поход с ночевкой </w:t>
      </w:r>
    </w:p>
    <w:p w:rsidR="00627E12" w:rsidRPr="00C72FA6" w:rsidRDefault="00627E12" w:rsidP="00627E12">
      <w:pPr>
        <w:pStyle w:val="3"/>
        <w:numPr>
          <w:ilvl w:val="0"/>
          <w:numId w:val="2"/>
        </w:numPr>
        <w:spacing w:line="240" w:lineRule="auto"/>
        <w:jc w:val="both"/>
        <w:rPr>
          <w:b w:val="0"/>
          <w:bCs w:val="0"/>
          <w:sz w:val="24"/>
        </w:rPr>
      </w:pPr>
      <w:r w:rsidRPr="00C72FA6">
        <w:rPr>
          <w:b w:val="0"/>
          <w:bCs w:val="0"/>
          <w:sz w:val="24"/>
        </w:rPr>
        <w:t>Приключения и преодоление трудностей</w:t>
      </w:r>
    </w:p>
    <w:p w:rsidR="00627E12" w:rsidRPr="00C72FA6" w:rsidRDefault="00627E12" w:rsidP="00627E12">
      <w:pPr>
        <w:pStyle w:val="3"/>
        <w:numPr>
          <w:ilvl w:val="0"/>
          <w:numId w:val="2"/>
        </w:numPr>
        <w:spacing w:line="240" w:lineRule="auto"/>
        <w:jc w:val="both"/>
        <w:rPr>
          <w:b w:val="0"/>
          <w:bCs w:val="0"/>
          <w:sz w:val="24"/>
        </w:rPr>
      </w:pPr>
      <w:r w:rsidRPr="00C72FA6">
        <w:rPr>
          <w:b w:val="0"/>
          <w:bCs w:val="0"/>
          <w:sz w:val="24"/>
        </w:rPr>
        <w:t xml:space="preserve">Общение с природой </w:t>
      </w:r>
    </w:p>
    <w:p w:rsidR="00627E12" w:rsidRPr="00C72FA6" w:rsidRDefault="00627E12" w:rsidP="00627E12">
      <w:pPr>
        <w:pStyle w:val="3"/>
        <w:numPr>
          <w:ilvl w:val="0"/>
          <w:numId w:val="2"/>
        </w:numPr>
        <w:spacing w:line="240" w:lineRule="auto"/>
        <w:jc w:val="both"/>
        <w:rPr>
          <w:b w:val="0"/>
          <w:bCs w:val="0"/>
          <w:sz w:val="24"/>
        </w:rPr>
      </w:pPr>
      <w:r w:rsidRPr="00C72FA6">
        <w:rPr>
          <w:b w:val="0"/>
          <w:bCs w:val="0"/>
          <w:sz w:val="24"/>
        </w:rPr>
        <w:t xml:space="preserve">Экскурсия </w:t>
      </w:r>
    </w:p>
    <w:p w:rsidR="00627E12" w:rsidRPr="00C72FA6" w:rsidRDefault="00627E12" w:rsidP="00627E12">
      <w:pPr>
        <w:pStyle w:val="3"/>
        <w:numPr>
          <w:ilvl w:val="0"/>
          <w:numId w:val="2"/>
        </w:numPr>
        <w:spacing w:line="240" w:lineRule="auto"/>
        <w:jc w:val="both"/>
        <w:rPr>
          <w:b w:val="0"/>
          <w:bCs w:val="0"/>
          <w:sz w:val="24"/>
        </w:rPr>
      </w:pPr>
      <w:r w:rsidRPr="00C72FA6">
        <w:rPr>
          <w:b w:val="0"/>
          <w:bCs w:val="0"/>
          <w:sz w:val="24"/>
        </w:rPr>
        <w:t xml:space="preserve">Отсутствие родительского контроля </w:t>
      </w:r>
    </w:p>
    <w:p w:rsidR="00627E12" w:rsidRPr="00C72FA6" w:rsidRDefault="00627E12" w:rsidP="00627E12">
      <w:pPr>
        <w:pStyle w:val="3"/>
        <w:numPr>
          <w:ilvl w:val="0"/>
          <w:numId w:val="2"/>
        </w:numPr>
        <w:spacing w:line="240" w:lineRule="auto"/>
        <w:jc w:val="both"/>
        <w:rPr>
          <w:b w:val="0"/>
          <w:bCs w:val="0"/>
          <w:sz w:val="24"/>
        </w:rPr>
      </w:pPr>
      <w:r w:rsidRPr="00C72FA6">
        <w:rPr>
          <w:b w:val="0"/>
          <w:bCs w:val="0"/>
          <w:sz w:val="24"/>
        </w:rPr>
        <w:t>Общение со сверстниками</w:t>
      </w:r>
    </w:p>
    <w:p w:rsidR="00BC7A60" w:rsidRPr="00C72FA6" w:rsidRDefault="00BC7A60" w:rsidP="00627E12">
      <w:pPr>
        <w:pStyle w:val="9"/>
        <w:rPr>
          <w:sz w:val="24"/>
        </w:rPr>
      </w:pPr>
    </w:p>
    <w:p w:rsidR="00BC7A60" w:rsidRPr="00C72FA6" w:rsidRDefault="00BC7A60" w:rsidP="00627E12">
      <w:pPr>
        <w:pStyle w:val="3"/>
        <w:spacing w:line="240" w:lineRule="auto"/>
        <w:ind w:firstLine="708"/>
        <w:jc w:val="both"/>
        <w:rPr>
          <w:b w:val="0"/>
          <w:bCs w:val="0"/>
          <w:sz w:val="24"/>
        </w:rPr>
      </w:pPr>
      <w:r w:rsidRPr="00C72FA6">
        <w:rPr>
          <w:b w:val="0"/>
          <w:bCs w:val="0"/>
          <w:sz w:val="24"/>
        </w:rPr>
        <w:t xml:space="preserve">Экспертами </w:t>
      </w:r>
      <w:r w:rsidR="00697B59" w:rsidRPr="00C72FA6">
        <w:rPr>
          <w:b w:val="0"/>
          <w:bCs w:val="0"/>
          <w:sz w:val="24"/>
        </w:rPr>
        <w:t>(воспитанниками</w:t>
      </w:r>
      <w:r w:rsidR="005A66E3">
        <w:rPr>
          <w:b w:val="0"/>
          <w:bCs w:val="0"/>
          <w:sz w:val="24"/>
        </w:rPr>
        <w:t>, 8-17</w:t>
      </w:r>
      <w:r w:rsidR="00386FAB">
        <w:rPr>
          <w:b w:val="0"/>
          <w:bCs w:val="0"/>
          <w:sz w:val="24"/>
        </w:rPr>
        <w:t xml:space="preserve"> лет</w:t>
      </w:r>
      <w:r w:rsidR="00697B59" w:rsidRPr="00C72FA6">
        <w:rPr>
          <w:b w:val="0"/>
          <w:bCs w:val="0"/>
          <w:sz w:val="24"/>
        </w:rPr>
        <w:t xml:space="preserve">) </w:t>
      </w:r>
      <w:r w:rsidRPr="00C72FA6">
        <w:rPr>
          <w:b w:val="0"/>
          <w:bCs w:val="0"/>
          <w:sz w:val="24"/>
        </w:rPr>
        <w:t xml:space="preserve">наглядно показана значимость разных критериев, повлиявших на их выбор. С точки зрения подростков выбор во многом определяется первой тройкой критериев. При этом общение с природой и экскурсия находится в середине, а отсутствие родительского контроля и общение со сверстниками на последнем месте по значимости. Подростки в два раза весомее оценивают исследовательскую экспедицию, чем общение со сверстниками и получение от них экологических знаний, что почти полностью подтверждается и экспериментом. </w:t>
      </w:r>
    </w:p>
    <w:p w:rsidR="00BC7A60" w:rsidRPr="00C72FA6" w:rsidRDefault="00BC7A60" w:rsidP="00627E12">
      <w:pPr>
        <w:pStyle w:val="21"/>
        <w:ind w:left="0" w:firstLine="705"/>
        <w:jc w:val="both"/>
      </w:pPr>
      <w:r w:rsidRPr="00C72FA6">
        <w:t>Анализ контрольного среза знаний экологического характера у группы подростков в экологическом лагере в результате формирующего эксперимента доказал, что общий уровень этих знаний повысился в среднем на 28,65 %.</w:t>
      </w:r>
    </w:p>
    <w:p w:rsidR="00BC7A60" w:rsidRPr="00C72FA6" w:rsidRDefault="00697B59" w:rsidP="00627E12">
      <w:pPr>
        <w:pStyle w:val="21"/>
        <w:ind w:left="0" w:firstLine="705"/>
        <w:jc w:val="both"/>
      </w:pPr>
      <w:r w:rsidRPr="00C72FA6">
        <w:t>При этом отметим, что с</w:t>
      </w:r>
      <w:r w:rsidR="00BC7A60" w:rsidRPr="00C72FA6">
        <w:t>огласованность мнений среди экспертов в оценке составляющей экологической культуры до формирующего эксперимента и после его реализации практически не изменилась.</w:t>
      </w:r>
    </w:p>
    <w:p w:rsidR="00BC7A60" w:rsidRPr="00C72FA6" w:rsidRDefault="00CD0AD8" w:rsidP="00CD0AD8">
      <w:pPr>
        <w:pStyle w:val="21"/>
        <w:ind w:left="0" w:firstLine="705"/>
        <w:jc w:val="both"/>
      </w:pPr>
      <w:r w:rsidRPr="00C72FA6">
        <w:t xml:space="preserve">Из результатов наших </w:t>
      </w:r>
      <w:r w:rsidR="00BC7A60" w:rsidRPr="00C72FA6">
        <w:t xml:space="preserve">исследований </w:t>
      </w:r>
      <w:r w:rsidRPr="00C72FA6">
        <w:t>стало оче</w:t>
      </w:r>
      <w:r w:rsidR="00BC7A60" w:rsidRPr="00C72FA6">
        <w:t>видно, что перед реализацией экспериментальной адаптированной программы - “</w:t>
      </w:r>
      <w:r w:rsidR="00BC7A60" w:rsidRPr="00C72FA6">
        <w:rPr>
          <w:b/>
        </w:rPr>
        <w:t>Школа юного исследователя природы</w:t>
      </w:r>
      <w:r w:rsidRPr="00C72FA6">
        <w:t xml:space="preserve">” </w:t>
      </w:r>
      <w:r w:rsidR="00BC7A60" w:rsidRPr="00C72FA6">
        <w:t>для повышения уровня экологической культуры подростков в выезд</w:t>
      </w:r>
      <w:r w:rsidRPr="00C72FA6">
        <w:t>ном летнем экологическом лагере</w:t>
      </w:r>
      <w:r w:rsidR="00BC7A60" w:rsidRPr="00C72FA6">
        <w:t xml:space="preserve">, наименьшим уровнем экологических знаний обладали младшие подростки от 8 до 12 лет – </w:t>
      </w:r>
      <w:r w:rsidRPr="00C72FA6">
        <w:t>в среднем набравшие</w:t>
      </w:r>
      <w:r w:rsidR="00BC7A60" w:rsidRPr="00C72FA6">
        <w:t xml:space="preserve"> 17,1 балла (низкий уровень знаний). Наибольшим уровнем экологических знаний обладали “бывалые” (занимающихся более одного года в объединениях ЭБЦ “Карăш”) подростки от 13 до 17 лет –</w:t>
      </w:r>
      <w:r w:rsidRPr="00C72FA6">
        <w:t xml:space="preserve"> в среднем набравшие </w:t>
      </w:r>
      <w:r w:rsidR="00BC7A60" w:rsidRPr="00C72FA6">
        <w:t>22,5  балла</w:t>
      </w:r>
      <w:r w:rsidRPr="00C72FA6">
        <w:t xml:space="preserve"> </w:t>
      </w:r>
      <w:r w:rsidR="00BC7A60" w:rsidRPr="00C72FA6">
        <w:t xml:space="preserve">(средний уровень знаний). Уровень начальных экологических знаний у мальчиков и девочек оказался примерно одинаковым 19,8 и 19,6 балла  соответственно. Это </w:t>
      </w:r>
      <w:r w:rsidRPr="00C72FA6">
        <w:t>равно</w:t>
      </w:r>
      <w:r w:rsidR="00BC7A60" w:rsidRPr="00C72FA6">
        <w:t xml:space="preserve"> к среднему общему уровню – 19,7 балла  (верхняя граница низкого уровня знаний).</w:t>
      </w:r>
    </w:p>
    <w:p w:rsidR="00BC7A60" w:rsidRPr="00C72FA6" w:rsidRDefault="00BC7A60" w:rsidP="00627E12">
      <w:pPr>
        <w:pStyle w:val="21"/>
        <w:ind w:left="0" w:firstLine="705"/>
        <w:jc w:val="both"/>
      </w:pPr>
      <w:r w:rsidRPr="00C72FA6">
        <w:t>После реализации экспериментальной адаптированной программы - “Школа юного исследователя природы”</w:t>
      </w:r>
      <w:r w:rsidR="00CD0AD8" w:rsidRPr="00C72FA6">
        <w:t>,</w:t>
      </w:r>
      <w:r w:rsidRPr="00C72FA6">
        <w:t xml:space="preserve"> наименьшим уровнем экологических знаний </w:t>
      </w:r>
      <w:r w:rsidR="00CD0AD8" w:rsidRPr="00C72FA6">
        <w:t xml:space="preserve">также </w:t>
      </w:r>
      <w:r w:rsidRPr="00C72FA6">
        <w:t xml:space="preserve">обладали младшие подростки от 8 до 12 лет и новички, которые не занимались и года в объединениях ЭБЦ “Карăш”– 27,75 и 27,9 балла соответственно. При этом </w:t>
      </w:r>
      <w:r w:rsidR="00752C22" w:rsidRPr="00C72FA6">
        <w:t>их при</w:t>
      </w:r>
      <w:r w:rsidRPr="00C72FA6">
        <w:t xml:space="preserve">рост </w:t>
      </w:r>
      <w:r w:rsidR="00752C22" w:rsidRPr="00C72FA6">
        <w:t xml:space="preserve">уровня </w:t>
      </w:r>
      <w:r w:rsidRPr="00C72FA6">
        <w:t xml:space="preserve">составил наибольшую величину </w:t>
      </w:r>
      <w:r w:rsidR="00752C22" w:rsidRPr="00C72FA6">
        <w:t>(</w:t>
      </w:r>
      <w:r w:rsidRPr="00C72FA6">
        <w:t>у младших подростков</w:t>
      </w:r>
      <w:r w:rsidR="00752C22" w:rsidRPr="00C72FA6">
        <w:t>)</w:t>
      </w:r>
      <w:r w:rsidRPr="00C72FA6">
        <w:t xml:space="preserve"> 62,3%. </w:t>
      </w:r>
    </w:p>
    <w:p w:rsidR="00BC7A60" w:rsidRPr="00C72FA6" w:rsidRDefault="00BC7A60" w:rsidP="00627E12">
      <w:pPr>
        <w:pStyle w:val="21"/>
        <w:ind w:left="0" w:firstLine="0"/>
        <w:jc w:val="both"/>
      </w:pPr>
      <w:r w:rsidRPr="00C72FA6">
        <w:lastRenderedPageBreak/>
        <w:t>У новичков рост уровня составил - 48,4% . По этому показателю они идут вслед за младшими, превышая общий средний показатель роста – 47,2%.</w:t>
      </w:r>
    </w:p>
    <w:p w:rsidR="00BC7A60" w:rsidRPr="00C72FA6" w:rsidRDefault="00BC7A60" w:rsidP="00752C22">
      <w:pPr>
        <w:pStyle w:val="21"/>
        <w:ind w:left="0" w:firstLine="705"/>
        <w:jc w:val="both"/>
      </w:pPr>
      <w:r w:rsidRPr="00C72FA6">
        <w:t>Наибольшим уровнем экологических знаний обладали бывалые подростки, которые занимались более года в объединениях ЭБЦ “Карăш”– 33 балла. Этот показатель наглядно иллюстрирует рост, составляя  величину 46,67% , что близко к среднему показателю – 47,2%.</w:t>
      </w:r>
    </w:p>
    <w:p w:rsidR="00BC7A60" w:rsidRPr="00C72FA6" w:rsidRDefault="00BC7A60" w:rsidP="00627E12">
      <w:pPr>
        <w:pStyle w:val="21"/>
        <w:ind w:left="0" w:firstLine="705"/>
        <w:jc w:val="both"/>
      </w:pPr>
      <w:r w:rsidRPr="00C72FA6">
        <w:t>Мальчики и девочки повысили уровень своих знаний примерно одинаково – 29,1балла (46,97%) у мальчиков и 28,8 балла (46,94%) у девочек, что близко к среднему показателю – 29 баллов (47,2%).</w:t>
      </w:r>
    </w:p>
    <w:p w:rsidR="00BC7A60" w:rsidRPr="00C72FA6" w:rsidRDefault="00BC7A60" w:rsidP="00627E12">
      <w:pPr>
        <w:pStyle w:val="9"/>
        <w:jc w:val="center"/>
        <w:rPr>
          <w:sz w:val="24"/>
        </w:rPr>
      </w:pPr>
      <w:r w:rsidRPr="00C72FA6">
        <w:rPr>
          <w:noProof/>
          <w:sz w:val="24"/>
        </w:rPr>
        <w:drawing>
          <wp:inline distT="0" distB="0" distL="0" distR="0">
            <wp:extent cx="5486400" cy="31242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2C22" w:rsidRPr="00C72FA6" w:rsidRDefault="00752C22" w:rsidP="00752C22"/>
    <w:p w:rsidR="00752C22" w:rsidRPr="00C72FA6" w:rsidRDefault="00752C22" w:rsidP="00752C22">
      <w:r w:rsidRPr="00C72FA6">
        <w:t>Рис. 3. Динамика повышения уровня экологических знаний.</w:t>
      </w:r>
    </w:p>
    <w:p w:rsidR="00BC7A60" w:rsidRPr="00C72FA6" w:rsidRDefault="00BC7A60" w:rsidP="00627E12">
      <w:pPr>
        <w:pStyle w:val="21"/>
        <w:ind w:left="0" w:firstLine="705"/>
        <w:jc w:val="both"/>
      </w:pPr>
    </w:p>
    <w:p w:rsidR="00752C22" w:rsidRPr="00C72FA6" w:rsidRDefault="00BC7A60" w:rsidP="00627E12">
      <w:pPr>
        <w:pStyle w:val="21"/>
        <w:ind w:left="0" w:firstLine="705"/>
        <w:jc w:val="both"/>
      </w:pPr>
      <w:r w:rsidRPr="00C72FA6">
        <w:t xml:space="preserve">При этом все категории подростков, по экологическим знаниям  приблизились к верхнему пределу среднего уровня. Это говорит о том, что на второй и более год занятий в объединениях учреждений дополнительного экологического образования, </w:t>
      </w:r>
      <w:r w:rsidR="00752C22" w:rsidRPr="00C72FA6">
        <w:t>экологические знания подростков</w:t>
      </w:r>
      <w:r w:rsidRPr="00C72FA6">
        <w:t xml:space="preserve"> в среднем достигают высокого уровня. В свою очередь, высокий уровень экологических знаний - основной путь к экологической культуре. </w:t>
      </w:r>
    </w:p>
    <w:p w:rsidR="00BC7A60" w:rsidRPr="00C72FA6" w:rsidRDefault="00BC7A60" w:rsidP="00627E12">
      <w:pPr>
        <w:pStyle w:val="21"/>
        <w:ind w:left="0" w:firstLine="705"/>
        <w:jc w:val="both"/>
      </w:pPr>
      <w:r w:rsidRPr="00C72FA6">
        <w:t xml:space="preserve">Об этом </w:t>
      </w:r>
      <w:r w:rsidR="00752C22" w:rsidRPr="00C72FA6">
        <w:t xml:space="preserve">же </w:t>
      </w:r>
      <w:r w:rsidRPr="00C72FA6">
        <w:t xml:space="preserve">свидетельствует анализ коллективной экспертной оценки среди экспериментальной группы подростков в вопросе: “Что нужно делать для формирования экологической культуры?” и  “Что нужно делать для ее повышения?” </w:t>
      </w:r>
    </w:p>
    <w:p w:rsidR="00752C22" w:rsidRPr="00C72FA6" w:rsidRDefault="00752C22" w:rsidP="00627E12">
      <w:pPr>
        <w:pStyle w:val="21"/>
        <w:ind w:left="0" w:firstLine="705"/>
        <w:jc w:val="both"/>
      </w:pPr>
    </w:p>
    <w:p w:rsidR="00BC7A60" w:rsidRPr="00C72FA6" w:rsidRDefault="00BC7A60" w:rsidP="00627E12">
      <w:pPr>
        <w:pStyle w:val="21"/>
        <w:ind w:left="0" w:firstLine="705"/>
        <w:jc w:val="both"/>
      </w:pPr>
      <w:r w:rsidRPr="00C72FA6">
        <w:t xml:space="preserve">Выбор педагогом технологии преподавания элементов экологической культуры </w:t>
      </w:r>
      <w:r w:rsidR="005A66E3">
        <w:t xml:space="preserve">обязательно </w:t>
      </w:r>
      <w:r w:rsidRPr="00C72FA6">
        <w:t xml:space="preserve">должен быть напрямую связан с желаниями самих учащихся. </w:t>
      </w:r>
    </w:p>
    <w:p w:rsidR="00BC7A60" w:rsidRDefault="00BC7A60" w:rsidP="00627E12">
      <w:pPr>
        <w:pStyle w:val="21"/>
        <w:ind w:left="0" w:firstLine="705"/>
        <w:jc w:val="both"/>
      </w:pPr>
      <w:r w:rsidRPr="00C72FA6">
        <w:t xml:space="preserve">Наша </w:t>
      </w:r>
      <w:r w:rsidR="00752C22" w:rsidRPr="00C72FA6">
        <w:t>методика</w:t>
      </w:r>
      <w:r w:rsidRPr="00C72FA6">
        <w:t xml:space="preserve"> состоит не только из  различных видов деятельности и форм занятий в плане воспитательной работы, а также предлагает примерные способы контроля и оценки полученных результатов, способствует дальнейшему развитию современной теории и практики экологического воспитания. </w:t>
      </w:r>
    </w:p>
    <w:p w:rsidR="00343A72" w:rsidRDefault="00B13E2D" w:rsidP="00343A72">
      <w:pPr>
        <w:pStyle w:val="31"/>
        <w:spacing w:line="240" w:lineRule="auto"/>
        <w:ind w:firstLine="720"/>
        <w:jc w:val="both"/>
      </w:pPr>
      <w:r w:rsidRPr="00EF7203">
        <w:rPr>
          <w:sz w:val="24"/>
        </w:rPr>
        <w:t>Как</w:t>
      </w:r>
      <w:r w:rsidRPr="00B13E2D">
        <w:rPr>
          <w:sz w:val="24"/>
        </w:rPr>
        <w:t xml:space="preserve"> показывают исследования в школах Чувашии наиболее распространенными формами и методами развития экологических знаний являются: уроки-51%, экскурсии-42%, экспедиции и походы по родному краю-7% </w:t>
      </w:r>
      <w:r w:rsidR="00EF7203">
        <w:rPr>
          <w:sz w:val="24"/>
        </w:rPr>
        <w:t>(Репина,</w:t>
      </w:r>
      <w:r w:rsidRPr="00B13E2D">
        <w:rPr>
          <w:sz w:val="24"/>
        </w:rPr>
        <w:t xml:space="preserve"> </w:t>
      </w:r>
      <w:r>
        <w:rPr>
          <w:sz w:val="24"/>
        </w:rPr>
        <w:t>1993</w:t>
      </w:r>
      <w:r w:rsidRPr="00B13E2D">
        <w:rPr>
          <w:sz w:val="24"/>
        </w:rPr>
        <w:t>)</w:t>
      </w:r>
      <w:r w:rsidR="00EF7203">
        <w:rPr>
          <w:sz w:val="24"/>
        </w:rPr>
        <w:t>.</w:t>
      </w:r>
      <w:r w:rsidRPr="00B13E2D">
        <w:rPr>
          <w:sz w:val="24"/>
        </w:rPr>
        <w:t xml:space="preserve"> Мы рассм</w:t>
      </w:r>
      <w:r w:rsidR="00EF7203">
        <w:rPr>
          <w:sz w:val="24"/>
        </w:rPr>
        <w:t>отрели их значимость. Для этого</w:t>
      </w:r>
      <w:r w:rsidRPr="00B13E2D">
        <w:rPr>
          <w:bCs/>
          <w:sz w:val="24"/>
        </w:rPr>
        <w:t xml:space="preserve"> провели естественный констатирующий эксперимент для выявления выборочной  оценки педагогических технологий в формировании </w:t>
      </w:r>
      <w:r w:rsidR="005B2A5C" w:rsidRPr="005B2A5C">
        <w:rPr>
          <w:color w:val="000000"/>
          <w:sz w:val="24"/>
          <w:shd w:val="clear" w:color="auto" w:fill="FFFFFF"/>
        </w:rPr>
        <w:t>«ключевых компетентностей»</w:t>
      </w:r>
      <w:r w:rsidR="005B2A5C">
        <w:rPr>
          <w:color w:val="000000"/>
          <w:sz w:val="24"/>
          <w:shd w:val="clear" w:color="auto" w:fill="FFFFFF"/>
        </w:rPr>
        <w:t xml:space="preserve"> </w:t>
      </w:r>
      <w:r w:rsidRPr="005B2A5C">
        <w:rPr>
          <w:bCs/>
          <w:sz w:val="24"/>
        </w:rPr>
        <w:t>у</w:t>
      </w:r>
      <w:r w:rsidRPr="00B13E2D">
        <w:rPr>
          <w:bCs/>
          <w:sz w:val="24"/>
        </w:rPr>
        <w:t xml:space="preserve"> подростков. </w:t>
      </w:r>
    </w:p>
    <w:p w:rsidR="00343A72" w:rsidRDefault="00343A72" w:rsidP="00B13E2D">
      <w:pPr>
        <w:pStyle w:val="21"/>
        <w:ind w:left="0" w:firstLine="720"/>
        <w:jc w:val="both"/>
      </w:pPr>
    </w:p>
    <w:p w:rsidR="00343A72" w:rsidRPr="00343A72" w:rsidRDefault="00343A72" w:rsidP="00343A72">
      <w:pPr>
        <w:pStyle w:val="21"/>
        <w:ind w:left="0" w:firstLine="705"/>
        <w:jc w:val="both"/>
      </w:pPr>
      <w:r w:rsidRPr="00343A72">
        <w:lastRenderedPageBreak/>
        <w:t xml:space="preserve">В </w:t>
      </w:r>
      <w:r w:rsidR="00EF7203">
        <w:t xml:space="preserve">этих </w:t>
      </w:r>
      <w:r w:rsidRPr="00343A72">
        <w:t xml:space="preserve">целях </w:t>
      </w:r>
      <w:r w:rsidR="00EF7203">
        <w:t xml:space="preserve">для </w:t>
      </w:r>
      <w:r w:rsidRPr="00343A72">
        <w:t>изучения степени значи</w:t>
      </w:r>
      <w:r>
        <w:t>мости педагогических технологий</w:t>
      </w:r>
      <w:r w:rsidRPr="00343A72">
        <w:t xml:space="preserve"> в формировании </w:t>
      </w:r>
      <w:proofErr w:type="spellStart"/>
      <w:r w:rsidRPr="00343A72">
        <w:t>природо-исследовательских</w:t>
      </w:r>
      <w:proofErr w:type="spellEnd"/>
      <w:r w:rsidRPr="00343A72">
        <w:t xml:space="preserve"> </w:t>
      </w:r>
      <w:r w:rsidR="005B2A5C" w:rsidRPr="005B2A5C">
        <w:rPr>
          <w:color w:val="000000"/>
          <w:shd w:val="clear" w:color="auto" w:fill="FFFFFF"/>
        </w:rPr>
        <w:t>ключевых компетентностей</w:t>
      </w:r>
      <w:r w:rsidRPr="00343A72">
        <w:t xml:space="preserve">, среди актива учащихся эколого-биологического центра “Карăш” в системе дополнительного образования г. Чебоксары, было проведено исследование на тему: Какие из предложенных педагогических технологий помогают формированию </w:t>
      </w:r>
      <w:proofErr w:type="spellStart"/>
      <w:r w:rsidRPr="00343A72">
        <w:t>природо-исследовательских</w:t>
      </w:r>
      <w:proofErr w:type="spellEnd"/>
      <w:r w:rsidRPr="00343A72">
        <w:t xml:space="preserve"> </w:t>
      </w:r>
      <w:r w:rsidR="005B2A5C" w:rsidRPr="005B2A5C">
        <w:rPr>
          <w:color w:val="000000"/>
          <w:shd w:val="clear" w:color="auto" w:fill="FFFFFF"/>
        </w:rPr>
        <w:t>ключевых компетентностей</w:t>
      </w:r>
      <w:r w:rsidRPr="00343A72">
        <w:t xml:space="preserve">?  В данном исследовании применен метод коллективной экспертной оценки </w:t>
      </w:r>
      <w:r w:rsidRPr="001439F7">
        <w:t>(Пискунова, Воробьева, 1997)</w:t>
      </w:r>
      <w:r w:rsidRPr="00343A72">
        <w:t xml:space="preserve">.  </w:t>
      </w:r>
    </w:p>
    <w:p w:rsidR="00343A72" w:rsidRPr="00343A72" w:rsidRDefault="00343A72" w:rsidP="00343A72">
      <w:pPr>
        <w:pStyle w:val="22"/>
        <w:tabs>
          <w:tab w:val="center" w:pos="1440"/>
        </w:tabs>
        <w:spacing w:line="240" w:lineRule="auto"/>
        <w:ind w:left="0"/>
        <w:jc w:val="both"/>
      </w:pPr>
      <w:r>
        <w:tab/>
        <w:t xml:space="preserve">            </w:t>
      </w:r>
      <w:r w:rsidRPr="00343A72">
        <w:t>В роли экспертов, приняли участие  18-20 детей от 11 до 15 лет со средним возрастом 13,5 лет. Это наиболее репрезентативная категория учащихся-кружковцев и членов объединений по интересам. Им было предложено дать оценку педагогическим технологиям из области экологического образования.</w:t>
      </w:r>
    </w:p>
    <w:p w:rsidR="00343A72" w:rsidRPr="00343A72" w:rsidRDefault="00343A72" w:rsidP="00EF7203">
      <w:pPr>
        <w:pStyle w:val="22"/>
        <w:tabs>
          <w:tab w:val="center" w:pos="1440"/>
        </w:tabs>
        <w:spacing w:line="240" w:lineRule="auto"/>
        <w:jc w:val="both"/>
      </w:pPr>
      <w:r w:rsidRPr="00343A72">
        <w:t xml:space="preserve"> Вопрос № 1. Что, по Вашему мнению, помогает формированию </w:t>
      </w:r>
      <w:proofErr w:type="spellStart"/>
      <w:r w:rsidRPr="00343A72">
        <w:t>природо-исследовательских</w:t>
      </w:r>
      <w:proofErr w:type="spellEnd"/>
      <w:r w:rsidRPr="00343A72">
        <w:t xml:space="preserve"> </w:t>
      </w:r>
      <w:r w:rsidR="005B2A5C" w:rsidRPr="005B2A5C">
        <w:rPr>
          <w:color w:val="000000"/>
          <w:shd w:val="clear" w:color="auto" w:fill="FFFFFF"/>
        </w:rPr>
        <w:t>ключевых компетентностей</w:t>
      </w:r>
      <w:r w:rsidRPr="00343A72">
        <w:t>? Предложены следующие</w:t>
      </w:r>
      <w:r>
        <w:t xml:space="preserve"> </w:t>
      </w:r>
      <w:r w:rsidRPr="00343A72">
        <w:t>критерии:</w:t>
      </w:r>
    </w:p>
    <w:p w:rsidR="00343A72" w:rsidRPr="00343A72" w:rsidRDefault="00343A72" w:rsidP="00EF7203">
      <w:pPr>
        <w:pStyle w:val="22"/>
        <w:tabs>
          <w:tab w:val="center" w:pos="1440"/>
        </w:tabs>
        <w:spacing w:line="240" w:lineRule="auto"/>
        <w:jc w:val="both"/>
      </w:pPr>
      <w:r>
        <w:tab/>
      </w:r>
      <w:r w:rsidRPr="00343A72">
        <w:t>1.</w:t>
      </w:r>
      <w:r>
        <w:t xml:space="preserve"> </w:t>
      </w:r>
      <w:r w:rsidRPr="00343A72">
        <w:t>Чтение книг о природе.</w:t>
      </w:r>
    </w:p>
    <w:p w:rsidR="00343A72" w:rsidRPr="00343A72" w:rsidRDefault="00343A72" w:rsidP="00EF7203">
      <w:pPr>
        <w:pStyle w:val="22"/>
        <w:spacing w:line="240" w:lineRule="auto"/>
        <w:jc w:val="both"/>
      </w:pPr>
      <w:r w:rsidRPr="00343A72">
        <w:t>2.</w:t>
      </w:r>
      <w:r>
        <w:t xml:space="preserve"> </w:t>
      </w:r>
      <w:r w:rsidRPr="00343A72">
        <w:t>Изучение экологии в школе.</w:t>
      </w:r>
    </w:p>
    <w:p w:rsidR="00343A72" w:rsidRPr="00343A72" w:rsidRDefault="00343A72" w:rsidP="00EF7203">
      <w:pPr>
        <w:pStyle w:val="22"/>
        <w:spacing w:line="240" w:lineRule="auto"/>
        <w:jc w:val="both"/>
      </w:pPr>
      <w:r w:rsidRPr="00343A72">
        <w:t>3.</w:t>
      </w:r>
      <w:r>
        <w:t xml:space="preserve"> </w:t>
      </w:r>
      <w:r w:rsidRPr="00343A72">
        <w:t>Изучение природы в кружках по интересам.</w:t>
      </w:r>
    </w:p>
    <w:p w:rsidR="00343A72" w:rsidRPr="00343A72" w:rsidRDefault="00343A72" w:rsidP="00EF7203">
      <w:pPr>
        <w:pStyle w:val="22"/>
        <w:spacing w:line="240" w:lineRule="auto"/>
        <w:jc w:val="both"/>
      </w:pPr>
      <w:r w:rsidRPr="00343A72">
        <w:t>4.</w:t>
      </w:r>
      <w:r>
        <w:t xml:space="preserve"> </w:t>
      </w:r>
      <w:r w:rsidRPr="00343A72">
        <w:t>Экскурсии, походы и экспедиции.</w:t>
      </w:r>
    </w:p>
    <w:p w:rsidR="00343A72" w:rsidRPr="00343A72" w:rsidRDefault="00343A72" w:rsidP="00EF7203">
      <w:pPr>
        <w:pStyle w:val="22"/>
        <w:spacing w:line="240" w:lineRule="auto"/>
        <w:jc w:val="both"/>
      </w:pPr>
      <w:r w:rsidRPr="00343A72">
        <w:t>5.</w:t>
      </w:r>
      <w:r>
        <w:t xml:space="preserve"> </w:t>
      </w:r>
      <w:r w:rsidRPr="00343A72">
        <w:t>Викторины и олимпиады о природе.</w:t>
      </w:r>
    </w:p>
    <w:p w:rsidR="00343A72" w:rsidRPr="00343A72" w:rsidRDefault="00343A72" w:rsidP="00EF7203">
      <w:pPr>
        <w:pStyle w:val="22"/>
        <w:spacing w:line="240" w:lineRule="auto"/>
        <w:jc w:val="both"/>
      </w:pPr>
      <w:r w:rsidRPr="00343A72">
        <w:t>6.</w:t>
      </w:r>
      <w:r>
        <w:t xml:space="preserve"> </w:t>
      </w:r>
      <w:r w:rsidRPr="00343A72">
        <w:t>Содержание и разведение домашних растений и животных.</w:t>
      </w:r>
    </w:p>
    <w:p w:rsidR="00343A72" w:rsidRPr="00343A72" w:rsidRDefault="00343A72" w:rsidP="00EF7203">
      <w:pPr>
        <w:pStyle w:val="22"/>
        <w:spacing w:line="240" w:lineRule="auto"/>
        <w:jc w:val="both"/>
      </w:pPr>
      <w:r w:rsidRPr="00343A72">
        <w:t>7.</w:t>
      </w:r>
      <w:r>
        <w:t xml:space="preserve"> </w:t>
      </w:r>
      <w:r w:rsidRPr="00343A72">
        <w:t>Работа на пришкольном или дачном участках.</w:t>
      </w:r>
    </w:p>
    <w:p w:rsidR="00343A72" w:rsidRPr="00343A72" w:rsidRDefault="00343A72" w:rsidP="00343A72">
      <w:pPr>
        <w:pStyle w:val="22"/>
        <w:tabs>
          <w:tab w:val="center" w:pos="1440"/>
        </w:tabs>
        <w:spacing w:line="240" w:lineRule="auto"/>
        <w:jc w:val="both"/>
      </w:pPr>
      <w:r w:rsidRPr="00343A72">
        <w:t>Экспертные оценки распределились следующим образом:</w:t>
      </w:r>
    </w:p>
    <w:p w:rsidR="00343A72" w:rsidRPr="00343A72" w:rsidRDefault="00343A72" w:rsidP="00343A72">
      <w:pPr>
        <w:pStyle w:val="22"/>
        <w:tabs>
          <w:tab w:val="center" w:pos="1440"/>
        </w:tabs>
        <w:spacing w:line="240" w:lineRule="auto"/>
        <w:jc w:val="right"/>
      </w:pPr>
      <w:r w:rsidRPr="00343A72">
        <w:t>Анкета № 1</w:t>
      </w:r>
      <w:r w:rsidR="00C95CE1">
        <w:t>.</w:t>
      </w:r>
      <w:r w:rsidRPr="00343A72">
        <w:t xml:space="preserve">  </w:t>
      </w:r>
      <w:r>
        <w:t>Таблица 3</w:t>
      </w:r>
      <w:r w:rsidRPr="00343A72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4"/>
        <w:gridCol w:w="799"/>
        <w:gridCol w:w="739"/>
        <w:gridCol w:w="799"/>
        <w:gridCol w:w="739"/>
        <w:gridCol w:w="799"/>
        <w:gridCol w:w="799"/>
        <w:gridCol w:w="799"/>
        <w:gridCol w:w="1091"/>
      </w:tblGrid>
      <w:tr w:rsidR="00C95CE1" w:rsidRPr="000537CC" w:rsidTr="00DF56A0">
        <w:trPr>
          <w:cantSplit/>
          <w:trHeight w:val="372"/>
          <w:jc w:val="center"/>
        </w:trPr>
        <w:tc>
          <w:tcPr>
            <w:tcW w:w="0" w:type="auto"/>
            <w:gridSpan w:val="9"/>
            <w:tcBorders>
              <w:right w:val="single" w:sz="4" w:space="0" w:color="auto"/>
            </w:tcBorders>
            <w:vAlign w:val="center"/>
          </w:tcPr>
          <w:p w:rsidR="00C95CE1" w:rsidRPr="000537CC" w:rsidRDefault="00C95CE1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Выбор технологии</w:t>
            </w:r>
          </w:p>
        </w:tc>
      </w:tr>
      <w:tr w:rsidR="00C95CE1" w:rsidRPr="000537CC" w:rsidTr="00C95CE1">
        <w:trPr>
          <w:cantSplit/>
          <w:trHeight w:val="405"/>
          <w:jc w:val="center"/>
        </w:trPr>
        <w:tc>
          <w:tcPr>
            <w:tcW w:w="0" w:type="auto"/>
            <w:vMerge w:val="restart"/>
            <w:vAlign w:val="center"/>
          </w:tcPr>
          <w:p w:rsidR="00C95CE1" w:rsidRPr="000537CC" w:rsidRDefault="00C95CE1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Эксперты</w:t>
            </w:r>
          </w:p>
        </w:tc>
        <w:tc>
          <w:tcPr>
            <w:tcW w:w="0" w:type="auto"/>
            <w:gridSpan w:val="8"/>
            <w:tcBorders>
              <w:right w:val="single" w:sz="4" w:space="0" w:color="auto"/>
            </w:tcBorders>
          </w:tcPr>
          <w:p w:rsidR="00C95CE1" w:rsidRPr="000537CC" w:rsidRDefault="00C95CE1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критерии</w:t>
            </w:r>
          </w:p>
        </w:tc>
      </w:tr>
      <w:tr w:rsidR="00343A72" w:rsidRPr="000537CC" w:rsidTr="00C95CE1">
        <w:trPr>
          <w:cantSplit/>
          <w:trHeight w:val="315"/>
          <w:jc w:val="center"/>
        </w:trPr>
        <w:tc>
          <w:tcPr>
            <w:tcW w:w="0" w:type="auto"/>
            <w:vMerge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  <w:vAlign w:val="center"/>
          </w:tcPr>
          <w:p w:rsidR="00343A72" w:rsidRPr="000537CC" w:rsidRDefault="00343A72" w:rsidP="00C95CE1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Всего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8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9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10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lastRenderedPageBreak/>
              <w:t>15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18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58187B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Сумма</w:t>
            </w:r>
            <w:r w:rsidR="0058187B" w:rsidRPr="000537CC">
              <w:t xml:space="preserve"> б</w:t>
            </w:r>
            <w:r w:rsidRPr="000537CC">
              <w:t>аллов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82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80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504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Ранжирование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4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  <w:tr w:rsidR="00343A72" w:rsidRPr="000537CC" w:rsidTr="006A6DA1">
        <w:trPr>
          <w:jc w:val="center"/>
        </w:trPr>
        <w:tc>
          <w:tcPr>
            <w:tcW w:w="0" w:type="auto"/>
          </w:tcPr>
          <w:p w:rsidR="00343A72" w:rsidRPr="000537CC" w:rsidRDefault="00343A72" w:rsidP="0058187B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Веса</w:t>
            </w:r>
            <w:r w:rsidR="0058187B" w:rsidRPr="000537CC">
              <w:t xml:space="preserve"> </w:t>
            </w:r>
            <w:r w:rsidRPr="000537CC">
              <w:t>критериев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3,7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3,7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8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2,8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5,6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1,6</w:t>
            </w:r>
          </w:p>
        </w:tc>
        <w:tc>
          <w:tcPr>
            <w:tcW w:w="0" w:type="auto"/>
          </w:tcPr>
          <w:p w:rsidR="00343A72" w:rsidRPr="000537CC" w:rsidRDefault="00343A72" w:rsidP="00343A72">
            <w:pPr>
              <w:pStyle w:val="22"/>
              <w:tabs>
                <w:tab w:val="center" w:pos="1440"/>
              </w:tabs>
              <w:spacing w:line="240" w:lineRule="auto"/>
              <w:jc w:val="center"/>
            </w:pPr>
            <w:r w:rsidRPr="000537CC">
              <w:t>28</w:t>
            </w:r>
          </w:p>
        </w:tc>
      </w:tr>
    </w:tbl>
    <w:p w:rsidR="00343A72" w:rsidRPr="00343A72" w:rsidRDefault="00343A72" w:rsidP="00343A72">
      <w:pPr>
        <w:jc w:val="both"/>
      </w:pPr>
    </w:p>
    <w:p w:rsidR="00343A72" w:rsidRDefault="00343A72" w:rsidP="00343A72">
      <w:pPr>
        <w:jc w:val="both"/>
      </w:pPr>
      <w:r w:rsidRPr="00343A72">
        <w:t>Анализ анкеты № 1.</w:t>
      </w:r>
    </w:p>
    <w:p w:rsidR="005B2A5C" w:rsidRPr="00343A72" w:rsidRDefault="005B2A5C" w:rsidP="00343A72">
      <w:pPr>
        <w:jc w:val="both"/>
      </w:pPr>
    </w:p>
    <w:p w:rsidR="00343A72" w:rsidRPr="00343A72" w:rsidRDefault="00343A72" w:rsidP="00343A72">
      <w:pPr>
        <w:ind w:firstLine="708"/>
        <w:jc w:val="both"/>
      </w:pPr>
      <w:r w:rsidRPr="00343A72">
        <w:t>Результаты изучения мнений экспертов по наиболее и наименее весомым критериям в выборе педагогической технологии.</w:t>
      </w:r>
    </w:p>
    <w:p w:rsidR="00343A72" w:rsidRDefault="00343A72" w:rsidP="00343A72">
      <w:pPr>
        <w:pStyle w:val="3"/>
        <w:spacing w:line="240" w:lineRule="auto"/>
        <w:ind w:firstLine="708"/>
        <w:jc w:val="both"/>
        <w:rPr>
          <w:b w:val="0"/>
          <w:sz w:val="24"/>
        </w:rPr>
      </w:pPr>
      <w:r w:rsidRPr="00EF7203">
        <w:rPr>
          <w:b w:val="0"/>
          <w:sz w:val="24"/>
        </w:rPr>
        <w:t>По итогам ранжирования (т</w:t>
      </w:r>
      <w:r w:rsidR="0058187B" w:rsidRPr="00EF7203">
        <w:rPr>
          <w:b w:val="0"/>
          <w:sz w:val="24"/>
        </w:rPr>
        <w:t>аблица 3</w:t>
      </w:r>
      <w:r w:rsidRPr="00EF7203">
        <w:rPr>
          <w:b w:val="0"/>
          <w:sz w:val="24"/>
        </w:rPr>
        <w:t>) наименьшая сумма баллов – 53 у критерия № 4- Экскурсии, походы и экспедиции. Наибольшую сумму баллов – 82 у критерия № 2- Изучение экологии в школе. Таким образом, предпочтение экспертами отдается критерию № 4. Припишем этому, наиболее значимому критерию наибольший вес- 8, а наименее значимому критерию № 2 вес- 1. Затем по этим параметрам границ находим вес каждого  критерия по формуле</w:t>
      </w:r>
      <w:r w:rsidR="0058187B" w:rsidRPr="00EF7203">
        <w:rPr>
          <w:b w:val="0"/>
          <w:sz w:val="24"/>
        </w:rPr>
        <w:t xml:space="preserve"> (4)</w:t>
      </w:r>
      <w:r w:rsidRPr="00EF7203">
        <w:rPr>
          <w:b w:val="0"/>
          <w:sz w:val="24"/>
        </w:rPr>
        <w:t xml:space="preserve">:  </w:t>
      </w:r>
    </w:p>
    <w:p w:rsidR="00EF7203" w:rsidRPr="00EF7203" w:rsidRDefault="00EF7203" w:rsidP="00343A72">
      <w:pPr>
        <w:pStyle w:val="3"/>
        <w:spacing w:line="240" w:lineRule="auto"/>
        <w:ind w:firstLine="708"/>
        <w:jc w:val="both"/>
        <w:rPr>
          <w:b w:val="0"/>
          <w:sz w:val="24"/>
        </w:rPr>
      </w:pPr>
    </w:p>
    <w:p w:rsidR="00343A72" w:rsidRPr="00C95CE1" w:rsidRDefault="00343A72" w:rsidP="00343A72">
      <w:pPr>
        <w:pStyle w:val="3"/>
        <w:spacing w:line="240" w:lineRule="auto"/>
        <w:jc w:val="both"/>
        <w:rPr>
          <w:b w:val="0"/>
          <w:sz w:val="24"/>
          <w:lang w:val="en-US"/>
        </w:rPr>
      </w:pPr>
      <w:r w:rsidRPr="00BC41E1">
        <w:rPr>
          <w:sz w:val="24"/>
        </w:rPr>
        <w:t xml:space="preserve">                                                  </w:t>
      </w:r>
      <w:r w:rsidR="00C95CE1" w:rsidRPr="00BC41E1">
        <w:rPr>
          <w:sz w:val="24"/>
        </w:rPr>
        <w:t xml:space="preserve">           </w:t>
      </w:r>
      <w:proofErr w:type="spellStart"/>
      <w:proofErr w:type="gramStart"/>
      <w:r w:rsidRPr="00C95CE1">
        <w:rPr>
          <w:b w:val="0"/>
          <w:sz w:val="24"/>
          <w:lang w:val="en-US"/>
        </w:rPr>
        <w:t>Yq</w:t>
      </w:r>
      <w:proofErr w:type="spellEnd"/>
      <w:r w:rsidRPr="00C95CE1">
        <w:rPr>
          <w:b w:val="0"/>
          <w:sz w:val="24"/>
          <w:lang w:val="en-US"/>
        </w:rPr>
        <w:t xml:space="preserve">  -</w:t>
      </w:r>
      <w:proofErr w:type="gramEnd"/>
      <w:r w:rsidRPr="00C95CE1">
        <w:rPr>
          <w:b w:val="0"/>
          <w:sz w:val="24"/>
          <w:lang w:val="en-US"/>
        </w:rPr>
        <w:t xml:space="preserve"> </w:t>
      </w:r>
      <w:proofErr w:type="spellStart"/>
      <w:r w:rsidRPr="00C95CE1">
        <w:rPr>
          <w:b w:val="0"/>
          <w:sz w:val="24"/>
          <w:lang w:val="en-US"/>
        </w:rPr>
        <w:t>Yo</w:t>
      </w:r>
      <w:proofErr w:type="spellEnd"/>
    </w:p>
    <w:p w:rsidR="00343A72" w:rsidRPr="000537CC" w:rsidRDefault="00343A72" w:rsidP="00343A72">
      <w:pPr>
        <w:jc w:val="center"/>
        <w:rPr>
          <w:lang w:val="en-US"/>
        </w:rPr>
      </w:pPr>
      <w:proofErr w:type="spellStart"/>
      <w:r w:rsidRPr="00343A72">
        <w:rPr>
          <w:lang w:val="en-US"/>
        </w:rPr>
        <w:t>Wq</w:t>
      </w:r>
      <w:proofErr w:type="spellEnd"/>
      <w:r w:rsidRPr="00343A72">
        <w:rPr>
          <w:lang w:val="en-US"/>
        </w:rPr>
        <w:t xml:space="preserve"> = </w:t>
      </w:r>
      <w:proofErr w:type="spellStart"/>
      <w:proofErr w:type="gramStart"/>
      <w:r w:rsidRPr="00343A72">
        <w:rPr>
          <w:lang w:val="en-US"/>
        </w:rPr>
        <w:t>Wo</w:t>
      </w:r>
      <w:proofErr w:type="spellEnd"/>
      <w:proofErr w:type="gramEnd"/>
      <w:r w:rsidRPr="00343A72">
        <w:rPr>
          <w:lang w:val="en-US"/>
        </w:rPr>
        <w:t xml:space="preserve"> + ------------------ · (</w:t>
      </w:r>
      <w:r w:rsidR="0058187B">
        <w:rPr>
          <w:lang w:val="en-US"/>
        </w:rPr>
        <w:t xml:space="preserve">Ws - 1),           </w:t>
      </w:r>
      <w:r w:rsidR="000537CC" w:rsidRPr="000537CC">
        <w:rPr>
          <w:lang w:val="en-US"/>
        </w:rPr>
        <w:t xml:space="preserve">     </w:t>
      </w:r>
      <w:r w:rsidR="0058187B">
        <w:rPr>
          <w:lang w:val="en-US"/>
        </w:rPr>
        <w:t xml:space="preserve">    (</w:t>
      </w:r>
      <w:r w:rsidR="0058187B" w:rsidRPr="000537CC">
        <w:rPr>
          <w:lang w:val="en-US"/>
        </w:rPr>
        <w:t>4</w:t>
      </w:r>
      <w:r w:rsidRPr="00343A72">
        <w:rPr>
          <w:lang w:val="en-US"/>
        </w:rPr>
        <w:t>)</w:t>
      </w:r>
    </w:p>
    <w:p w:rsidR="00343A72" w:rsidRDefault="00343A72" w:rsidP="00343A72">
      <w:r w:rsidRPr="00343A72">
        <w:rPr>
          <w:lang w:val="en-US"/>
        </w:rPr>
        <w:t xml:space="preserve">                                                 </w:t>
      </w:r>
      <w:r w:rsidR="00C95CE1" w:rsidRPr="000537CC">
        <w:rPr>
          <w:lang w:val="en-US"/>
        </w:rPr>
        <w:t xml:space="preserve">           </w:t>
      </w:r>
      <w:r w:rsidRPr="00343A72">
        <w:rPr>
          <w:lang w:val="en-US"/>
        </w:rPr>
        <w:t xml:space="preserve"> </w:t>
      </w:r>
      <w:proofErr w:type="gramStart"/>
      <w:r w:rsidRPr="00343A72">
        <w:rPr>
          <w:lang w:val="en-US"/>
        </w:rPr>
        <w:t>Ys</w:t>
      </w:r>
      <w:r w:rsidRPr="00343A72">
        <w:t xml:space="preserve">  -</w:t>
      </w:r>
      <w:proofErr w:type="gramEnd"/>
      <w:r w:rsidRPr="00343A72">
        <w:t xml:space="preserve">  </w:t>
      </w:r>
      <w:proofErr w:type="spellStart"/>
      <w:r w:rsidRPr="00343A72">
        <w:rPr>
          <w:lang w:val="en-US"/>
        </w:rPr>
        <w:t>Yo</w:t>
      </w:r>
      <w:proofErr w:type="spellEnd"/>
    </w:p>
    <w:p w:rsidR="00EF7203" w:rsidRPr="00EF7203" w:rsidRDefault="00EF7203" w:rsidP="00343A72"/>
    <w:p w:rsidR="00343A72" w:rsidRPr="00343A72" w:rsidRDefault="00343A72" w:rsidP="00343A72">
      <w:pPr>
        <w:jc w:val="both"/>
      </w:pPr>
      <w:r w:rsidRPr="00343A72">
        <w:t>Где</w:t>
      </w:r>
      <w:r w:rsidR="00EF7203">
        <w:t>:</w:t>
      </w:r>
      <w:r w:rsidRPr="00343A72">
        <w:t xml:space="preserve">    </w:t>
      </w:r>
      <w:proofErr w:type="spellStart"/>
      <w:r w:rsidRPr="00343A72">
        <w:rPr>
          <w:lang w:val="en-US"/>
        </w:rPr>
        <w:t>Wo</w:t>
      </w:r>
      <w:proofErr w:type="spellEnd"/>
      <w:r w:rsidRPr="00343A72">
        <w:t xml:space="preserve"> – вес наименее значимого критерия,</w:t>
      </w:r>
    </w:p>
    <w:p w:rsidR="00343A72" w:rsidRPr="00343A72" w:rsidRDefault="00343A72" w:rsidP="00343A72">
      <w:pPr>
        <w:ind w:firstLine="708"/>
        <w:jc w:val="both"/>
      </w:pPr>
      <w:r w:rsidRPr="00343A72">
        <w:rPr>
          <w:lang w:val="en-US"/>
        </w:rPr>
        <w:t>Ws</w:t>
      </w:r>
      <w:r w:rsidRPr="00343A72">
        <w:t xml:space="preserve"> – </w:t>
      </w:r>
      <w:proofErr w:type="gramStart"/>
      <w:r w:rsidRPr="00343A72">
        <w:t>вес</w:t>
      </w:r>
      <w:proofErr w:type="gramEnd"/>
      <w:r w:rsidRPr="00343A72">
        <w:t xml:space="preserve"> наиболее значимого критерия,</w:t>
      </w:r>
    </w:p>
    <w:p w:rsidR="00343A72" w:rsidRPr="00343A72" w:rsidRDefault="00343A72" w:rsidP="00343A72">
      <w:pPr>
        <w:ind w:firstLine="708"/>
        <w:jc w:val="both"/>
      </w:pPr>
      <w:proofErr w:type="spellStart"/>
      <w:proofErr w:type="gramStart"/>
      <w:r w:rsidRPr="00343A72">
        <w:rPr>
          <w:lang w:val="en-US"/>
        </w:rPr>
        <w:t>Yo</w:t>
      </w:r>
      <w:proofErr w:type="spellEnd"/>
      <w:r w:rsidRPr="00343A72">
        <w:t xml:space="preserve">  -</w:t>
      </w:r>
      <w:proofErr w:type="gramEnd"/>
      <w:r w:rsidRPr="00343A72">
        <w:t xml:space="preserve"> ранговая сумма наименее значимого критерия,</w:t>
      </w:r>
    </w:p>
    <w:p w:rsidR="00343A72" w:rsidRPr="00343A72" w:rsidRDefault="00343A72" w:rsidP="00343A72">
      <w:pPr>
        <w:ind w:firstLine="708"/>
        <w:jc w:val="both"/>
      </w:pPr>
      <w:proofErr w:type="gramStart"/>
      <w:r w:rsidRPr="00343A72">
        <w:rPr>
          <w:lang w:val="en-US"/>
        </w:rPr>
        <w:t>Ys</w:t>
      </w:r>
      <w:r w:rsidRPr="00343A72">
        <w:t xml:space="preserve">  -</w:t>
      </w:r>
      <w:proofErr w:type="gramEnd"/>
      <w:r w:rsidRPr="00343A72">
        <w:t xml:space="preserve"> ранговая сумма наиболее значимого критерия,</w:t>
      </w:r>
    </w:p>
    <w:p w:rsidR="00343A72" w:rsidRPr="00343A72" w:rsidRDefault="00343A72" w:rsidP="00343A72">
      <w:pPr>
        <w:ind w:firstLine="708"/>
        <w:jc w:val="both"/>
      </w:pPr>
      <w:proofErr w:type="spellStart"/>
      <w:proofErr w:type="gramStart"/>
      <w:r w:rsidRPr="00343A72">
        <w:rPr>
          <w:lang w:val="en-US"/>
        </w:rPr>
        <w:t>Yq</w:t>
      </w:r>
      <w:proofErr w:type="spellEnd"/>
      <w:r w:rsidRPr="00343A72">
        <w:t xml:space="preserve">  -</w:t>
      </w:r>
      <w:proofErr w:type="gramEnd"/>
      <w:r w:rsidRPr="00343A72">
        <w:t xml:space="preserve"> ранговая сумма </w:t>
      </w:r>
      <w:r w:rsidRPr="00343A72">
        <w:rPr>
          <w:lang w:val="en-US"/>
        </w:rPr>
        <w:t>q</w:t>
      </w:r>
      <w:r w:rsidRPr="00343A72">
        <w:t>- критерия (</w:t>
      </w:r>
      <w:r w:rsidRPr="00343A72">
        <w:rPr>
          <w:lang w:val="en-US"/>
        </w:rPr>
        <w:t>q</w:t>
      </w:r>
      <w:r w:rsidRPr="00343A72">
        <w:t xml:space="preserve"> = 1, 2…, </w:t>
      </w:r>
      <w:r w:rsidRPr="00343A72">
        <w:rPr>
          <w:lang w:val="en-US"/>
        </w:rPr>
        <w:t>k</w:t>
      </w:r>
      <w:r w:rsidRPr="00343A72">
        <w:t>).</w:t>
      </w:r>
    </w:p>
    <w:p w:rsidR="00343A72" w:rsidRPr="00343A72" w:rsidRDefault="00343A72" w:rsidP="00343A72">
      <w:pPr>
        <w:ind w:firstLine="708"/>
        <w:jc w:val="both"/>
      </w:pPr>
      <w:r w:rsidRPr="00343A72">
        <w:t>После вычислений веса распределились так:</w:t>
      </w:r>
    </w:p>
    <w:p w:rsidR="0058187B" w:rsidRDefault="0058187B" w:rsidP="00343A72">
      <w:pPr>
        <w:ind w:firstLine="708"/>
        <w:jc w:val="center"/>
      </w:pPr>
    </w:p>
    <w:p w:rsidR="00343A72" w:rsidRPr="00343A72" w:rsidRDefault="00343A72" w:rsidP="00343A72">
      <w:pPr>
        <w:ind w:firstLine="708"/>
        <w:jc w:val="center"/>
      </w:pPr>
      <w:r w:rsidRPr="00343A72">
        <w:t>Полученные результаты представим в виде таблицы.</w:t>
      </w:r>
    </w:p>
    <w:p w:rsidR="0058187B" w:rsidRDefault="0058187B" w:rsidP="00343A72">
      <w:pPr>
        <w:ind w:firstLine="708"/>
        <w:jc w:val="right"/>
      </w:pPr>
    </w:p>
    <w:p w:rsidR="00343A72" w:rsidRPr="00343A72" w:rsidRDefault="00343A72" w:rsidP="00343A72">
      <w:pPr>
        <w:ind w:firstLine="708"/>
        <w:jc w:val="right"/>
      </w:pPr>
      <w:r w:rsidRPr="00343A72">
        <w:t xml:space="preserve">Таблица </w:t>
      </w:r>
      <w:r w:rsidR="0058187B">
        <w:t>5</w:t>
      </w:r>
      <w:r w:rsidRPr="00343A72">
        <w:t>.</w:t>
      </w:r>
    </w:p>
    <w:p w:rsidR="00343A72" w:rsidRDefault="00343A72" w:rsidP="00343A72">
      <w:pPr>
        <w:ind w:firstLine="708"/>
        <w:jc w:val="center"/>
      </w:pPr>
      <w:r w:rsidRPr="00343A72">
        <w:t>Веса критериев к анкете № 1- Выбор технологий</w:t>
      </w:r>
    </w:p>
    <w:p w:rsidR="00EF7203" w:rsidRPr="00343A72" w:rsidRDefault="00EF7203" w:rsidP="00343A72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1"/>
        <w:gridCol w:w="6335"/>
        <w:gridCol w:w="1384"/>
      </w:tblGrid>
      <w:tr w:rsidR="00343A72" w:rsidRPr="00343A72" w:rsidTr="00AF10D3">
        <w:tc>
          <w:tcPr>
            <w:tcW w:w="0" w:type="auto"/>
          </w:tcPr>
          <w:p w:rsidR="00343A72" w:rsidRPr="00343A72" w:rsidRDefault="00343A72" w:rsidP="00343A72">
            <w:pPr>
              <w:jc w:val="center"/>
            </w:pPr>
            <w:r w:rsidRPr="00343A72">
              <w:t>№ критерия</w:t>
            </w:r>
          </w:p>
        </w:tc>
        <w:tc>
          <w:tcPr>
            <w:tcW w:w="6335" w:type="dxa"/>
            <w:vAlign w:val="center"/>
          </w:tcPr>
          <w:p w:rsidR="00343A72" w:rsidRPr="005B2A5C" w:rsidRDefault="00343A72" w:rsidP="00AF10D3">
            <w:pPr>
              <w:pStyle w:val="7"/>
              <w:jc w:val="center"/>
              <w:rPr>
                <w:rFonts w:ascii="Times New Roman" w:hAnsi="Times New Roman" w:cs="Times New Roman"/>
                <w:i w:val="0"/>
              </w:rPr>
            </w:pPr>
            <w:r w:rsidRPr="005B2A5C">
              <w:rPr>
                <w:rFonts w:ascii="Times New Roman" w:hAnsi="Times New Roman" w:cs="Times New Roman"/>
                <w:i w:val="0"/>
              </w:rPr>
              <w:t>Наименование критерия</w:t>
            </w:r>
          </w:p>
        </w:tc>
        <w:tc>
          <w:tcPr>
            <w:tcW w:w="1384" w:type="dxa"/>
          </w:tcPr>
          <w:p w:rsidR="00343A72" w:rsidRPr="005B2A5C" w:rsidRDefault="00343A72" w:rsidP="00343A72">
            <w:pPr>
              <w:jc w:val="center"/>
            </w:pPr>
            <w:r w:rsidRPr="005B2A5C">
              <w:t>Вес критерия</w:t>
            </w:r>
          </w:p>
        </w:tc>
      </w:tr>
      <w:tr w:rsidR="00343A72" w:rsidRPr="00343A72" w:rsidTr="005B2A5C">
        <w:trPr>
          <w:trHeight w:val="311"/>
        </w:trPr>
        <w:tc>
          <w:tcPr>
            <w:tcW w:w="0" w:type="auto"/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1</w:t>
            </w:r>
          </w:p>
        </w:tc>
        <w:tc>
          <w:tcPr>
            <w:tcW w:w="6335" w:type="dxa"/>
            <w:vAlign w:val="center"/>
          </w:tcPr>
          <w:p w:rsidR="00343A72" w:rsidRPr="00343A72" w:rsidRDefault="00AF10D3" w:rsidP="00AF10D3">
            <w:pPr>
              <w:pStyle w:val="22"/>
              <w:spacing w:line="240" w:lineRule="auto"/>
              <w:jc w:val="center"/>
            </w:pPr>
            <w:r>
              <w:t>Чтение книг о природе</w:t>
            </w:r>
          </w:p>
        </w:tc>
        <w:tc>
          <w:tcPr>
            <w:tcW w:w="1384" w:type="dxa"/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3,7</w:t>
            </w:r>
          </w:p>
        </w:tc>
      </w:tr>
      <w:tr w:rsidR="00343A72" w:rsidRPr="00343A72" w:rsidTr="00AF10D3">
        <w:tc>
          <w:tcPr>
            <w:tcW w:w="0" w:type="auto"/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2</w:t>
            </w:r>
          </w:p>
        </w:tc>
        <w:tc>
          <w:tcPr>
            <w:tcW w:w="6335" w:type="dxa"/>
            <w:vAlign w:val="center"/>
          </w:tcPr>
          <w:p w:rsidR="00343A72" w:rsidRPr="00343A72" w:rsidRDefault="00AF10D3" w:rsidP="00AF10D3">
            <w:pPr>
              <w:pStyle w:val="22"/>
              <w:spacing w:line="240" w:lineRule="auto"/>
              <w:jc w:val="center"/>
            </w:pPr>
            <w:r>
              <w:t>Изучение экологии в школе</w:t>
            </w:r>
          </w:p>
        </w:tc>
        <w:tc>
          <w:tcPr>
            <w:tcW w:w="1384" w:type="dxa"/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1</w:t>
            </w:r>
          </w:p>
        </w:tc>
      </w:tr>
      <w:tr w:rsidR="00343A72" w:rsidRPr="00343A72" w:rsidTr="00AF10D3">
        <w:tc>
          <w:tcPr>
            <w:tcW w:w="0" w:type="auto"/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3</w:t>
            </w:r>
          </w:p>
        </w:tc>
        <w:tc>
          <w:tcPr>
            <w:tcW w:w="6335" w:type="dxa"/>
            <w:vAlign w:val="center"/>
          </w:tcPr>
          <w:p w:rsidR="00343A72" w:rsidRPr="00343A72" w:rsidRDefault="00343A72" w:rsidP="00AF10D3">
            <w:pPr>
              <w:pStyle w:val="22"/>
              <w:spacing w:line="240" w:lineRule="auto"/>
              <w:jc w:val="center"/>
            </w:pPr>
            <w:r w:rsidRPr="00343A72">
              <w:t>Изучение</w:t>
            </w:r>
            <w:r w:rsidR="00AF10D3">
              <w:t xml:space="preserve"> природы в кружках по интересам</w:t>
            </w:r>
          </w:p>
        </w:tc>
        <w:tc>
          <w:tcPr>
            <w:tcW w:w="1384" w:type="dxa"/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3,7</w:t>
            </w:r>
          </w:p>
        </w:tc>
      </w:tr>
      <w:tr w:rsidR="00343A72" w:rsidRPr="00343A72" w:rsidTr="00AF10D3">
        <w:tc>
          <w:tcPr>
            <w:tcW w:w="0" w:type="auto"/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4</w:t>
            </w:r>
          </w:p>
        </w:tc>
        <w:tc>
          <w:tcPr>
            <w:tcW w:w="6335" w:type="dxa"/>
            <w:vAlign w:val="center"/>
          </w:tcPr>
          <w:p w:rsidR="00343A72" w:rsidRPr="00343A72" w:rsidRDefault="00AF10D3" w:rsidP="00AF10D3">
            <w:pPr>
              <w:pStyle w:val="22"/>
              <w:spacing w:line="240" w:lineRule="auto"/>
              <w:jc w:val="center"/>
            </w:pPr>
            <w:r>
              <w:t>Экскурсии, походы и экспедиции</w:t>
            </w:r>
          </w:p>
        </w:tc>
        <w:tc>
          <w:tcPr>
            <w:tcW w:w="1384" w:type="dxa"/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8</w:t>
            </w:r>
          </w:p>
        </w:tc>
      </w:tr>
      <w:tr w:rsidR="00343A72" w:rsidRPr="00343A72" w:rsidTr="00AF10D3">
        <w:tc>
          <w:tcPr>
            <w:tcW w:w="0" w:type="auto"/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5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:rsidR="00343A72" w:rsidRPr="00343A72" w:rsidRDefault="00AF10D3" w:rsidP="00AF10D3">
            <w:pPr>
              <w:pStyle w:val="22"/>
              <w:spacing w:line="240" w:lineRule="auto"/>
              <w:jc w:val="center"/>
            </w:pPr>
            <w:r>
              <w:t>Викторины и олимпиады о природе</w:t>
            </w:r>
          </w:p>
        </w:tc>
        <w:tc>
          <w:tcPr>
            <w:tcW w:w="1384" w:type="dxa"/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2,8</w:t>
            </w:r>
          </w:p>
        </w:tc>
      </w:tr>
      <w:tr w:rsidR="00343A72" w:rsidRPr="00343A72" w:rsidTr="00AF10D3"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6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Содержание и разведен</w:t>
            </w:r>
            <w:r w:rsidR="00AF10D3">
              <w:t>ие домашних растений и животных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5,6</w:t>
            </w:r>
          </w:p>
        </w:tc>
      </w:tr>
      <w:tr w:rsidR="00343A72" w:rsidRPr="00343A72" w:rsidTr="00AF10D3">
        <w:tc>
          <w:tcPr>
            <w:tcW w:w="0" w:type="auto"/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7</w:t>
            </w:r>
          </w:p>
        </w:tc>
        <w:tc>
          <w:tcPr>
            <w:tcW w:w="6335" w:type="dxa"/>
            <w:tcBorders>
              <w:top w:val="single" w:sz="4" w:space="0" w:color="auto"/>
            </w:tcBorders>
            <w:vAlign w:val="center"/>
          </w:tcPr>
          <w:p w:rsidR="00343A72" w:rsidRPr="00343A72" w:rsidRDefault="00343A72" w:rsidP="00AF10D3">
            <w:pPr>
              <w:pStyle w:val="9"/>
              <w:jc w:val="center"/>
              <w:rPr>
                <w:sz w:val="24"/>
              </w:rPr>
            </w:pPr>
            <w:r w:rsidRPr="00343A72">
              <w:rPr>
                <w:sz w:val="24"/>
              </w:rPr>
              <w:t>Работа на пришкольном или дачном участках</w:t>
            </w:r>
          </w:p>
        </w:tc>
        <w:tc>
          <w:tcPr>
            <w:tcW w:w="1384" w:type="dxa"/>
            <w:vAlign w:val="center"/>
          </w:tcPr>
          <w:p w:rsidR="00343A72" w:rsidRPr="00343A72" w:rsidRDefault="00343A72" w:rsidP="00343A72">
            <w:pPr>
              <w:jc w:val="center"/>
            </w:pPr>
            <w:r w:rsidRPr="00343A72">
              <w:t>1,6</w:t>
            </w:r>
          </w:p>
        </w:tc>
      </w:tr>
    </w:tbl>
    <w:p w:rsidR="00343A72" w:rsidRPr="00343A72" w:rsidRDefault="00343A72" w:rsidP="00343A72">
      <w:pPr>
        <w:ind w:firstLine="708"/>
        <w:jc w:val="right"/>
      </w:pPr>
    </w:p>
    <w:p w:rsidR="005B2A5C" w:rsidRDefault="005B2A5C" w:rsidP="00343A72">
      <w:pPr>
        <w:ind w:firstLine="708"/>
        <w:jc w:val="right"/>
      </w:pPr>
    </w:p>
    <w:p w:rsidR="00343A72" w:rsidRPr="00343A72" w:rsidRDefault="00343A72" w:rsidP="00343A72">
      <w:pPr>
        <w:ind w:firstLine="708"/>
        <w:jc w:val="right"/>
      </w:pPr>
      <w:r w:rsidRPr="00343A72">
        <w:lastRenderedPageBreak/>
        <w:t>Рис.</w:t>
      </w:r>
      <w:r w:rsidR="00720028">
        <w:t xml:space="preserve"> 6</w:t>
      </w:r>
      <w:r w:rsidRPr="00343A72">
        <w:t>.</w:t>
      </w:r>
    </w:p>
    <w:p w:rsidR="00343A72" w:rsidRPr="00343A72" w:rsidRDefault="00343A72" w:rsidP="00343A72">
      <w:pPr>
        <w:ind w:firstLine="708"/>
        <w:jc w:val="center"/>
      </w:pPr>
      <w:r w:rsidRPr="00343A72">
        <w:t>Веса критериев к анкете № 1- Выбор технологий</w:t>
      </w:r>
    </w:p>
    <w:p w:rsidR="00343A72" w:rsidRPr="00343A72" w:rsidRDefault="00343A72" w:rsidP="00F8003F">
      <w:pPr>
        <w:jc w:val="center"/>
      </w:pPr>
      <w:r w:rsidRPr="00343A72">
        <w:rPr>
          <w:noProof/>
        </w:rPr>
        <w:drawing>
          <wp:inline distT="0" distB="0" distL="0" distR="0">
            <wp:extent cx="5486400" cy="278003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3A72" w:rsidRPr="00343A72" w:rsidRDefault="00343A72" w:rsidP="00343A72">
      <w:pPr>
        <w:pStyle w:val="31"/>
        <w:spacing w:line="240" w:lineRule="auto"/>
        <w:jc w:val="both"/>
        <w:rPr>
          <w:sz w:val="24"/>
        </w:rPr>
      </w:pPr>
      <w:r w:rsidRPr="00343A72">
        <w:rPr>
          <w:sz w:val="24"/>
        </w:rPr>
        <w:t>Далее, для выявления степени значимости наибольшего и наименьшего критерия относительно друг друга, находим сумму результирующего взвешенного ранга каждого критерия по формуле:</w:t>
      </w:r>
    </w:p>
    <w:p w:rsidR="00343A72" w:rsidRPr="00343A72" w:rsidRDefault="00343A72" w:rsidP="00343A72">
      <w:pPr>
        <w:pStyle w:val="31"/>
        <w:spacing w:line="240" w:lineRule="auto"/>
        <w:jc w:val="both"/>
        <w:rPr>
          <w:sz w:val="24"/>
        </w:rPr>
      </w:pPr>
    </w:p>
    <w:p w:rsidR="00343A72" w:rsidRPr="00343A72" w:rsidRDefault="00343A72" w:rsidP="00343A72">
      <w:pPr>
        <w:ind w:firstLine="708"/>
        <w:rPr>
          <w:lang w:val="en-US"/>
        </w:rPr>
      </w:pPr>
      <w:r w:rsidRPr="00343A72">
        <w:t xml:space="preserve">                        </w:t>
      </w:r>
      <w:proofErr w:type="gramStart"/>
      <w:r w:rsidRPr="00343A72">
        <w:rPr>
          <w:lang w:val="en-US"/>
        </w:rPr>
        <w:t>k</w:t>
      </w:r>
      <w:proofErr w:type="gramEnd"/>
      <w:r w:rsidRPr="00343A72">
        <w:rPr>
          <w:lang w:val="en-US"/>
        </w:rPr>
        <w:t xml:space="preserve">                 m          i</w:t>
      </w:r>
    </w:p>
    <w:p w:rsidR="00343A72" w:rsidRPr="00343A72" w:rsidRDefault="00343A72" w:rsidP="00343A72">
      <w:pPr>
        <w:ind w:firstLine="708"/>
        <w:jc w:val="center"/>
        <w:rPr>
          <w:lang w:val="en-US"/>
        </w:rPr>
      </w:pPr>
      <w:r w:rsidRPr="00343A72">
        <w:t>Х</w:t>
      </w:r>
      <w:proofErr w:type="spellStart"/>
      <w:proofErr w:type="gramStart"/>
      <w:r w:rsidRPr="00343A72">
        <w:rPr>
          <w:lang w:val="en-US"/>
        </w:rPr>
        <w:t>i</w:t>
      </w:r>
      <w:proofErr w:type="spellEnd"/>
      <w:proofErr w:type="gramEnd"/>
      <w:r w:rsidRPr="00343A72">
        <w:rPr>
          <w:lang w:val="en-US"/>
        </w:rPr>
        <w:t xml:space="preserve">  = </w:t>
      </w:r>
      <w:r w:rsidRPr="00343A72">
        <w:t>Σ</w:t>
      </w:r>
      <w:r w:rsidRPr="00343A72">
        <w:rPr>
          <w:lang w:val="en-US"/>
        </w:rPr>
        <w:t xml:space="preserve">   </w:t>
      </w:r>
      <w:proofErr w:type="spellStart"/>
      <w:r w:rsidRPr="00343A72">
        <w:rPr>
          <w:lang w:val="en-US"/>
        </w:rPr>
        <w:t>Wq</w:t>
      </w:r>
      <w:proofErr w:type="spellEnd"/>
      <w:r w:rsidRPr="00343A72">
        <w:rPr>
          <w:lang w:val="en-US"/>
        </w:rPr>
        <w:t xml:space="preserve">  ·   </w:t>
      </w:r>
      <w:r w:rsidRPr="00343A72">
        <w:t>Σ</w:t>
      </w:r>
      <w:r w:rsidRPr="00343A72">
        <w:rPr>
          <w:lang w:val="en-US"/>
        </w:rPr>
        <w:t xml:space="preserve">   </w:t>
      </w:r>
      <w:proofErr w:type="spellStart"/>
      <w:r w:rsidRPr="00343A72">
        <w:rPr>
          <w:lang w:val="en-US"/>
        </w:rPr>
        <w:t>Xqi</w:t>
      </w:r>
      <w:proofErr w:type="spellEnd"/>
      <w:r w:rsidRPr="00343A72">
        <w:rPr>
          <w:lang w:val="en-US"/>
        </w:rPr>
        <w:t xml:space="preserve"> ,                 </w:t>
      </w:r>
      <w:r w:rsidR="00F8003F">
        <w:rPr>
          <w:lang w:val="en-US"/>
        </w:rPr>
        <w:t xml:space="preserve">                         </w:t>
      </w:r>
      <w:r w:rsidR="00F8003F" w:rsidRPr="00BC41E1">
        <w:rPr>
          <w:lang w:val="en-US"/>
        </w:rPr>
        <w:t xml:space="preserve">                          </w:t>
      </w:r>
      <w:r w:rsidR="00720028">
        <w:rPr>
          <w:lang w:val="en-US"/>
        </w:rPr>
        <w:t xml:space="preserve">   (</w:t>
      </w:r>
      <w:r w:rsidR="00720028" w:rsidRPr="00BC41E1">
        <w:rPr>
          <w:lang w:val="en-US"/>
        </w:rPr>
        <w:t>7</w:t>
      </w:r>
      <w:r w:rsidRPr="00343A72">
        <w:rPr>
          <w:lang w:val="en-US"/>
        </w:rPr>
        <w:t>)</w:t>
      </w:r>
    </w:p>
    <w:p w:rsidR="00343A72" w:rsidRPr="00343A72" w:rsidRDefault="00343A72" w:rsidP="00343A72">
      <w:pPr>
        <w:ind w:firstLine="708"/>
      </w:pPr>
      <w:r w:rsidRPr="00343A72">
        <w:rPr>
          <w:lang w:val="en-US"/>
        </w:rPr>
        <w:t xml:space="preserve">                      q</w:t>
      </w:r>
      <w:r w:rsidRPr="00343A72">
        <w:t xml:space="preserve">=1               </w:t>
      </w:r>
      <w:r w:rsidRPr="00343A72">
        <w:rPr>
          <w:lang w:val="en-US"/>
        </w:rPr>
        <w:t>j</w:t>
      </w:r>
      <w:r w:rsidRPr="00343A72">
        <w:t>=1</w:t>
      </w:r>
    </w:p>
    <w:p w:rsidR="00343A72" w:rsidRPr="00343A72" w:rsidRDefault="00343A72" w:rsidP="00343A72">
      <w:pPr>
        <w:ind w:firstLine="708"/>
      </w:pPr>
    </w:p>
    <w:p w:rsidR="00343A72" w:rsidRPr="00343A72" w:rsidRDefault="00343A72" w:rsidP="00343A72">
      <w:pPr>
        <w:ind w:firstLine="708"/>
        <w:jc w:val="both"/>
      </w:pPr>
      <w:r w:rsidRPr="00343A72">
        <w:t xml:space="preserve">где  </w:t>
      </w:r>
      <w:r w:rsidRPr="00343A72">
        <w:rPr>
          <w:lang w:val="en-US"/>
        </w:rPr>
        <w:t>m</w:t>
      </w:r>
      <w:r w:rsidRPr="00343A72">
        <w:t xml:space="preserve">- число экспертов, </w:t>
      </w:r>
      <w:r w:rsidRPr="00343A72">
        <w:rPr>
          <w:lang w:val="en-US"/>
        </w:rPr>
        <w:t>k</w:t>
      </w:r>
      <w:r w:rsidRPr="00343A72">
        <w:t xml:space="preserve">- число критериев, </w:t>
      </w:r>
      <w:proofErr w:type="spellStart"/>
      <w:r w:rsidRPr="00343A72">
        <w:rPr>
          <w:lang w:val="en-US"/>
        </w:rPr>
        <w:t>i</w:t>
      </w:r>
      <w:proofErr w:type="spellEnd"/>
      <w:r w:rsidRPr="00343A72">
        <w:t xml:space="preserve">- число комплектов,   </w:t>
      </w:r>
      <w:proofErr w:type="spellStart"/>
      <w:r w:rsidRPr="00343A72">
        <w:rPr>
          <w:lang w:val="en-US"/>
        </w:rPr>
        <w:t>Xqi</w:t>
      </w:r>
      <w:proofErr w:type="spellEnd"/>
      <w:r w:rsidRPr="00343A72">
        <w:t xml:space="preserve">- ранг </w:t>
      </w:r>
      <w:r w:rsidRPr="00343A72">
        <w:rPr>
          <w:lang w:val="en-US"/>
        </w:rPr>
        <w:t>i</w:t>
      </w:r>
      <w:r w:rsidRPr="00343A72">
        <w:t xml:space="preserve"> - го критерия по </w:t>
      </w:r>
      <w:r w:rsidRPr="00343A72">
        <w:rPr>
          <w:lang w:val="en-US"/>
        </w:rPr>
        <w:t>q</w:t>
      </w:r>
      <w:r w:rsidRPr="00343A72">
        <w:t xml:space="preserve">- </w:t>
      </w:r>
      <w:proofErr w:type="spellStart"/>
      <w:r w:rsidRPr="00343A72">
        <w:t>му</w:t>
      </w:r>
      <w:proofErr w:type="spellEnd"/>
      <w:r w:rsidRPr="00343A72">
        <w:t xml:space="preserve"> критерию, приписанного </w:t>
      </w:r>
      <w:r w:rsidRPr="00343A72">
        <w:rPr>
          <w:lang w:val="en-US"/>
        </w:rPr>
        <w:t>j</w:t>
      </w:r>
      <w:r w:rsidRPr="00343A72">
        <w:t>- м экспертом.</w:t>
      </w:r>
    </w:p>
    <w:p w:rsidR="00343A72" w:rsidRPr="00343A72" w:rsidRDefault="00343A72" w:rsidP="00343A72">
      <w:pPr>
        <w:ind w:firstLine="708"/>
        <w:jc w:val="both"/>
      </w:pPr>
      <w:r w:rsidRPr="00343A72">
        <w:t>В результате вычислений получаем результирующий взвешенный ранг для критерия № 4</w:t>
      </w:r>
    </w:p>
    <w:p w:rsidR="00343A72" w:rsidRPr="00343A72" w:rsidRDefault="00343A72" w:rsidP="00343A72">
      <w:pPr>
        <w:pStyle w:val="8"/>
        <w:spacing w:line="240" w:lineRule="auto"/>
        <w:jc w:val="both"/>
        <w:rPr>
          <w:sz w:val="24"/>
          <w:szCs w:val="24"/>
          <w:lang w:val="ru-RU"/>
        </w:rPr>
      </w:pPr>
      <w:r w:rsidRPr="00343A72">
        <w:rPr>
          <w:sz w:val="24"/>
          <w:szCs w:val="24"/>
        </w:rPr>
        <w:t>X</w:t>
      </w:r>
      <w:r w:rsidRPr="00343A72">
        <w:rPr>
          <w:sz w:val="24"/>
          <w:szCs w:val="24"/>
          <w:lang w:val="ru-RU"/>
        </w:rPr>
        <w:t>4 = 8(1·7)+5,6(1·2)+3,7(1·2)+3,7(1·3)+2,8(1·2)+1,6(1·2)+1(1·2)= 94.9,</w:t>
      </w:r>
    </w:p>
    <w:p w:rsidR="00343A72" w:rsidRPr="00343A72" w:rsidRDefault="00343A72" w:rsidP="00343A72">
      <w:pPr>
        <w:jc w:val="both"/>
      </w:pPr>
      <w:r w:rsidRPr="00343A72">
        <w:t>а для критерия № 2</w:t>
      </w:r>
    </w:p>
    <w:p w:rsidR="00343A72" w:rsidRPr="00343A72" w:rsidRDefault="00343A72" w:rsidP="00343A72">
      <w:pPr>
        <w:pStyle w:val="8"/>
        <w:spacing w:line="240" w:lineRule="auto"/>
        <w:jc w:val="both"/>
        <w:rPr>
          <w:sz w:val="24"/>
          <w:szCs w:val="24"/>
          <w:lang w:val="ru-RU"/>
        </w:rPr>
      </w:pPr>
      <w:r w:rsidRPr="00343A72">
        <w:rPr>
          <w:sz w:val="24"/>
          <w:szCs w:val="24"/>
        </w:rPr>
        <w:t>X</w:t>
      </w:r>
      <w:r w:rsidRPr="00343A72">
        <w:rPr>
          <w:sz w:val="24"/>
          <w:szCs w:val="24"/>
          <w:lang w:val="ru-RU"/>
        </w:rPr>
        <w:t>2 = 8(1·0)+5,6(1·3)+3,7(1·4)+3,7(1·2)+2,8(1·1)+1,6(1·5)+1(1·3)= 60,8.</w:t>
      </w:r>
    </w:p>
    <w:p w:rsidR="00343A72" w:rsidRPr="00343A72" w:rsidRDefault="00343A72" w:rsidP="00343A72">
      <w:pPr>
        <w:pStyle w:val="9"/>
        <w:jc w:val="both"/>
        <w:rPr>
          <w:sz w:val="24"/>
        </w:rPr>
      </w:pPr>
      <w:r w:rsidRPr="00343A72">
        <w:rPr>
          <w:sz w:val="24"/>
        </w:rPr>
        <w:t>Отсюда получаем</w:t>
      </w:r>
    </w:p>
    <w:p w:rsidR="00343A72" w:rsidRDefault="00343A72" w:rsidP="00343A72">
      <w:pPr>
        <w:ind w:firstLine="708"/>
        <w:jc w:val="both"/>
      </w:pPr>
      <w:r w:rsidRPr="00343A72">
        <w:t>X4: X2 = 94,9: 60,8 = 1,56.</w:t>
      </w:r>
    </w:p>
    <w:p w:rsidR="007C2EF6" w:rsidRPr="00343A72" w:rsidRDefault="007C2EF6" w:rsidP="00343A72">
      <w:pPr>
        <w:ind w:firstLine="708"/>
        <w:jc w:val="both"/>
      </w:pPr>
    </w:p>
    <w:p w:rsidR="00343A72" w:rsidRPr="00343A72" w:rsidRDefault="00343A72" w:rsidP="00343A72">
      <w:pPr>
        <w:pStyle w:val="21"/>
        <w:ind w:left="0" w:firstLine="705"/>
        <w:jc w:val="both"/>
      </w:pPr>
      <w:r w:rsidRPr="00343A72">
        <w:t>Таким образом, по мнению экспертов (т</w:t>
      </w:r>
      <w:r w:rsidR="00720028">
        <w:t xml:space="preserve">аблица 5, рис. </w:t>
      </w:r>
      <w:r w:rsidR="003F7EF6">
        <w:t>6</w:t>
      </w:r>
      <w:r w:rsidRPr="00343A72">
        <w:t>),</w:t>
      </w:r>
      <w:r w:rsidR="003F7EF6">
        <w:t xml:space="preserve"> рассчитанный по формуле (7),</w:t>
      </w:r>
      <w:r w:rsidR="00EF7203">
        <w:t xml:space="preserve"> критерий № 4 (э</w:t>
      </w:r>
      <w:r w:rsidRPr="00343A72">
        <w:t xml:space="preserve">кскурсии, походы и экспедиции)  по отношению к критерию № 2 </w:t>
      </w:r>
      <w:r w:rsidR="00EF7203">
        <w:t>(и</w:t>
      </w:r>
      <w:r w:rsidRPr="00343A72">
        <w:t xml:space="preserve">зучение экологии в школе) в 1,56 раза весомее. Такой результат говорит о том, что в вопросе о педагогических технологиях, по формированию </w:t>
      </w:r>
      <w:proofErr w:type="spellStart"/>
      <w:r w:rsidRPr="00343A72">
        <w:t>природо-исследовательских</w:t>
      </w:r>
      <w:proofErr w:type="spellEnd"/>
      <w:r w:rsidRPr="00343A72">
        <w:t xml:space="preserve"> </w:t>
      </w:r>
      <w:r w:rsidR="005B2A5C" w:rsidRPr="005B2A5C">
        <w:rPr>
          <w:color w:val="000000"/>
          <w:shd w:val="clear" w:color="auto" w:fill="FFFFFF"/>
        </w:rPr>
        <w:t>ключевых компетентностей</w:t>
      </w:r>
      <w:r w:rsidRPr="00343A72">
        <w:t xml:space="preserve">, внешкольные технологии в 1,56 раза весомее школьных. </w:t>
      </w:r>
    </w:p>
    <w:p w:rsidR="00343A72" w:rsidRPr="00343A72" w:rsidRDefault="00343A72" w:rsidP="00343A72">
      <w:pPr>
        <w:pStyle w:val="31"/>
        <w:spacing w:line="240" w:lineRule="auto"/>
        <w:jc w:val="both"/>
        <w:rPr>
          <w:sz w:val="24"/>
        </w:rPr>
      </w:pPr>
      <w:r w:rsidRPr="00343A72">
        <w:rPr>
          <w:sz w:val="24"/>
        </w:rPr>
        <w:t>В данном случае термин – “вес” рекомендован к применению Пискуновой, Воробьевой (1997</w:t>
      </w:r>
      <w:r w:rsidR="00EF7203">
        <w:rPr>
          <w:sz w:val="24"/>
        </w:rPr>
        <w:t>)</w:t>
      </w:r>
      <w:r w:rsidRPr="00343A72">
        <w:rPr>
          <w:sz w:val="24"/>
        </w:rPr>
        <w:t>. Он отличается от термина – “уровень”, который более уместен к общей оценке знаний или достижений. Например,</w:t>
      </w:r>
      <w:r w:rsidR="00720028">
        <w:rPr>
          <w:sz w:val="24"/>
        </w:rPr>
        <w:t xml:space="preserve"> высокий уровень знаний, низкий</w:t>
      </w:r>
      <w:r w:rsidRPr="00343A72">
        <w:rPr>
          <w:sz w:val="24"/>
        </w:rPr>
        <w:t xml:space="preserve"> уровень эффективности технологии; (но) или  в 1,3 раза более весомая педагогическая технология. К математическим оценкам статистических данных более уместен, на наш взгляд, математический термин “вес”, точнее отражающий смысл и содержание (точных) цифровых данных.  </w:t>
      </w:r>
    </w:p>
    <w:p w:rsidR="00343A72" w:rsidRPr="00343A72" w:rsidRDefault="00343A72" w:rsidP="00343A72">
      <w:pPr>
        <w:pStyle w:val="21"/>
        <w:ind w:left="0" w:firstLine="705"/>
        <w:jc w:val="both"/>
        <w:rPr>
          <w:color w:val="FF6600"/>
        </w:rPr>
      </w:pPr>
      <w:r w:rsidRPr="00343A72">
        <w:t>Действительно, такая оценка согласуется с положением дел в экологическом образовании в школе даже при учете основных принципов  отбора учащихся в биол</w:t>
      </w:r>
      <w:r w:rsidR="00720028">
        <w:t>огические классы (Ластухин, 1995а</w:t>
      </w:r>
      <w:r w:rsidRPr="00343A72">
        <w:t xml:space="preserve">). Об этом свидетельствует анкетирование учителей, </w:t>
      </w:r>
      <w:r w:rsidRPr="00343A72">
        <w:lastRenderedPageBreak/>
        <w:t xml:space="preserve">которые отмечают большое количество проблем и негативных факторов этого процесса </w:t>
      </w:r>
      <w:r w:rsidR="00720028" w:rsidRPr="00343A72">
        <w:t xml:space="preserve"> </w:t>
      </w:r>
      <w:r w:rsidR="00B61C09" w:rsidRPr="00343A72">
        <w:t>(</w:t>
      </w:r>
      <w:r w:rsidRPr="00343A72">
        <w:t>Репина</w:t>
      </w:r>
      <w:r w:rsidR="00B61C09">
        <w:t>,</w:t>
      </w:r>
      <w:r w:rsidR="00720028">
        <w:t xml:space="preserve"> 1991, Плечова</w:t>
      </w:r>
      <w:r w:rsidR="00B61C09">
        <w:t>,</w:t>
      </w:r>
      <w:r w:rsidRPr="00343A72">
        <w:t xml:space="preserve"> </w:t>
      </w:r>
      <w:r w:rsidR="00720028">
        <w:t>1996</w:t>
      </w:r>
      <w:r w:rsidR="00720028" w:rsidRPr="00343A72">
        <w:t>)</w:t>
      </w:r>
      <w:r w:rsidRPr="00343A72">
        <w:t>.</w:t>
      </w:r>
      <w:r w:rsidRPr="00343A72">
        <w:rPr>
          <w:color w:val="FF6600"/>
        </w:rPr>
        <w:t xml:space="preserve">  </w:t>
      </w:r>
    </w:p>
    <w:p w:rsidR="00343A72" w:rsidRDefault="00343A72" w:rsidP="00B13E2D">
      <w:pPr>
        <w:pStyle w:val="21"/>
        <w:ind w:left="0" w:firstLine="720"/>
        <w:jc w:val="both"/>
      </w:pPr>
    </w:p>
    <w:p w:rsidR="00B13E2D" w:rsidRPr="00B13E2D" w:rsidRDefault="003F7EF6" w:rsidP="00B13E2D">
      <w:pPr>
        <w:pStyle w:val="21"/>
        <w:ind w:left="0" w:firstLine="720"/>
        <w:jc w:val="both"/>
      </w:pPr>
      <w:r>
        <w:t>По мнению экспертов (таблица 5, рис. 6</w:t>
      </w:r>
      <w:r w:rsidR="00B13E2D" w:rsidRPr="00B13E2D">
        <w:t xml:space="preserve">), экскурсии, походы и экспедиции  по отношению к изучению экологии в школе в 1,56 раза весомее. Такой результат говорит о том, что в вопросе о педагогических технологиях, по формированию </w:t>
      </w:r>
      <w:proofErr w:type="spellStart"/>
      <w:r w:rsidR="00B13E2D" w:rsidRPr="00B13E2D">
        <w:t>природо-исследовательских</w:t>
      </w:r>
      <w:proofErr w:type="spellEnd"/>
      <w:r w:rsidR="00B13E2D" w:rsidRPr="00B13E2D">
        <w:t xml:space="preserve"> </w:t>
      </w:r>
      <w:r w:rsidR="005B2A5C" w:rsidRPr="005B2A5C">
        <w:rPr>
          <w:color w:val="000000"/>
          <w:shd w:val="clear" w:color="auto" w:fill="FFFFFF"/>
        </w:rPr>
        <w:t>ключевых компетентностей</w:t>
      </w:r>
      <w:r w:rsidR="00B13E2D" w:rsidRPr="00B13E2D">
        <w:t xml:space="preserve">, внешкольные технологии в 1,56 раза весомее школьных. </w:t>
      </w:r>
    </w:p>
    <w:p w:rsidR="00B13E2D" w:rsidRPr="00EF7203" w:rsidRDefault="00B13E2D" w:rsidP="00B13E2D">
      <w:pPr>
        <w:pStyle w:val="3"/>
        <w:spacing w:line="240" w:lineRule="auto"/>
        <w:ind w:firstLine="720"/>
        <w:jc w:val="both"/>
        <w:rPr>
          <w:b w:val="0"/>
          <w:sz w:val="24"/>
        </w:rPr>
      </w:pPr>
      <w:r w:rsidRPr="00EF7203">
        <w:rPr>
          <w:b w:val="0"/>
          <w:sz w:val="24"/>
        </w:rPr>
        <w:t>Мы выявили причины такой коллективной оценки. С этой целью мы провели развернутый анализ наиболее и наименее эффективных, по мнению экспертов, педагогических технологий. Экспертам были предложены две анкеты. В них предлагалось уточнить полученные результаты. В вопросе:  Что Вам больше нравится во внешкольных педагогических технологиях? По мнению экспертов, исследовательская экспедиция  по отношению к общению со сверстниками в 1,85 раза весомее. Такой результат говорит о том, что во внешкольных технологиях на первом месте оказалась исследовательская экспедиция, которая согласуется с мнением Лавриненко (1995) о концепции экологического образования, где философией образования становится учебно-исследовательская деятельность. В вопросе: Что Вам больше нравится в школьных педагогических технологиях? По мнению экспертов, хороший учитель по отношению к экологическим субботникам в школе и пришкольном участке в 2,1 раза весомее. Такой результат говорит о том, что в школьных технологиях на первом месте оказался  хороший учитель. На втором - дополнительный материал на уроках. На третьем использование фильмов на уроках, а на последнем экологические субботники в школе и на пришкольном участке.</w:t>
      </w:r>
    </w:p>
    <w:p w:rsidR="00B13E2D" w:rsidRPr="00B13E2D" w:rsidRDefault="00B13E2D" w:rsidP="00B13E2D">
      <w:pPr>
        <w:pStyle w:val="22"/>
        <w:spacing w:line="240" w:lineRule="auto"/>
        <w:ind w:left="0" w:firstLine="720"/>
        <w:jc w:val="both"/>
      </w:pPr>
      <w:r w:rsidRPr="00B13E2D">
        <w:t xml:space="preserve"> Такой результат, подтверждает эффективность педагогической деятельности учителя по формированию </w:t>
      </w:r>
      <w:proofErr w:type="spellStart"/>
      <w:r w:rsidRPr="00B13E2D">
        <w:t>природо-исследовательских</w:t>
      </w:r>
      <w:proofErr w:type="spellEnd"/>
      <w:r w:rsidRPr="00B13E2D">
        <w:t xml:space="preserve"> </w:t>
      </w:r>
      <w:r w:rsidR="005B2A5C" w:rsidRPr="005B2A5C">
        <w:rPr>
          <w:color w:val="000000"/>
          <w:shd w:val="clear" w:color="auto" w:fill="FFFFFF"/>
        </w:rPr>
        <w:t>ключевых компетентностей</w:t>
      </w:r>
      <w:r w:rsidR="005B2A5C" w:rsidRPr="00B13E2D">
        <w:t xml:space="preserve"> </w:t>
      </w:r>
      <w:r w:rsidRPr="00B13E2D">
        <w:t xml:space="preserve">подростков, которая зависит от ее реализации по трем основным каналам: формирование у них познавательной активности, передача знаний учащимся, пробуждение у школьников отзывчивости на бедственное положение природы и вовлечение их в природоохранную деятельность. </w:t>
      </w:r>
    </w:p>
    <w:p w:rsidR="00B13E2D" w:rsidRPr="00B13E2D" w:rsidRDefault="00B13E2D" w:rsidP="00B13E2D">
      <w:pPr>
        <w:pStyle w:val="22"/>
        <w:spacing w:line="240" w:lineRule="auto"/>
        <w:ind w:left="0" w:firstLine="720"/>
        <w:jc w:val="both"/>
      </w:pPr>
      <w:r w:rsidRPr="00B13E2D">
        <w:t xml:space="preserve">Для определения согласованности групповых оценок нами проведен </w:t>
      </w:r>
      <w:r w:rsidRPr="00B13E2D">
        <w:rPr>
          <w:bCs/>
        </w:rPr>
        <w:t xml:space="preserve">расчет согласованности мнений экспертов. </w:t>
      </w:r>
      <w:r w:rsidRPr="00B13E2D">
        <w:t xml:space="preserve">Коэффициент </w:t>
      </w:r>
      <w:proofErr w:type="spellStart"/>
      <w:r w:rsidRPr="00B13E2D">
        <w:t>конкордации</w:t>
      </w:r>
      <w:proofErr w:type="spellEnd"/>
      <w:r w:rsidRPr="00B13E2D">
        <w:t xml:space="preserve"> по вопросу: Что, по Вашему мнению, помогает формированию </w:t>
      </w:r>
      <w:proofErr w:type="spellStart"/>
      <w:r w:rsidRPr="00B13E2D">
        <w:t>природо-исследовательских</w:t>
      </w:r>
      <w:proofErr w:type="spellEnd"/>
      <w:r w:rsidRPr="00B13E2D">
        <w:t xml:space="preserve"> </w:t>
      </w:r>
      <w:r w:rsidR="005B2A5C" w:rsidRPr="005B2A5C">
        <w:rPr>
          <w:color w:val="000000"/>
          <w:shd w:val="clear" w:color="auto" w:fill="FFFFFF"/>
        </w:rPr>
        <w:t>ключевых компетентностей</w:t>
      </w:r>
      <w:r w:rsidRPr="00B13E2D">
        <w:t xml:space="preserve">? Составил 0,06. Это означает то, что эксперты представляют себе очень большое разнообразие педагогических технологий. Однако, в результате ранжирования результирующего взвешенного рангов, выявляется предпочтение  внешкольным технологиям. Коэффициент </w:t>
      </w:r>
      <w:proofErr w:type="spellStart"/>
      <w:r w:rsidRPr="00B13E2D">
        <w:t>конкордации</w:t>
      </w:r>
      <w:proofErr w:type="spellEnd"/>
      <w:r w:rsidRPr="00B13E2D">
        <w:t xml:space="preserve"> по вопросу: что Вам больше  нравится во внешкольных педагогических те</w:t>
      </w:r>
      <w:r w:rsidR="00EF7203">
        <w:t>хнологиях?</w:t>
      </w:r>
      <w:r w:rsidRPr="00B13E2D">
        <w:tab/>
        <w:t xml:space="preserve">Составил 0,18. Это означает то, что эксперты представляют себе очень большое разнообразие внешкольных педагогических технологий. Однако, согласованность уже в три раза выше, чем в предыдущем вопросе. Коэффициент </w:t>
      </w:r>
      <w:proofErr w:type="spellStart"/>
      <w:r w:rsidRPr="00B13E2D">
        <w:t>конкордации</w:t>
      </w:r>
      <w:proofErr w:type="spellEnd"/>
      <w:r w:rsidRPr="00B13E2D">
        <w:t xml:space="preserve"> по вопросу: что Вам больше нравится в школьных педагогических технологиях? Составил 0,22. Это означает то, что эксперты представляют себе очень большое разнообразие школьных педагогических технологий. Однако, согласованность уже  выше, чем в предыдущих вопросах.</w:t>
      </w:r>
    </w:p>
    <w:p w:rsidR="00B13E2D" w:rsidRPr="00B61C09" w:rsidRDefault="00B13E2D" w:rsidP="00B13E2D">
      <w:pPr>
        <w:ind w:firstLine="705"/>
        <w:jc w:val="both"/>
      </w:pPr>
      <w:r w:rsidRPr="00B61C09">
        <w:t xml:space="preserve">Из нашего исследования видно, что достижение цели формирования </w:t>
      </w:r>
      <w:proofErr w:type="spellStart"/>
      <w:r w:rsidRPr="00B61C09">
        <w:rPr>
          <w:bCs/>
        </w:rPr>
        <w:t>природо-исследовательских</w:t>
      </w:r>
      <w:proofErr w:type="spellEnd"/>
      <w:r w:rsidRPr="00B61C09">
        <w:rPr>
          <w:bCs/>
        </w:rPr>
        <w:t xml:space="preserve"> </w:t>
      </w:r>
      <w:r w:rsidR="005B2A5C" w:rsidRPr="005B2A5C">
        <w:rPr>
          <w:color w:val="000000"/>
          <w:shd w:val="clear" w:color="auto" w:fill="FFFFFF"/>
        </w:rPr>
        <w:t>ключевых компетентностей</w:t>
      </w:r>
      <w:r w:rsidR="005B2A5C" w:rsidRPr="00B61C09">
        <w:t xml:space="preserve"> </w:t>
      </w:r>
      <w:r w:rsidRPr="00B61C09">
        <w:t>-  осознанная социально значимая деятельность, направленная на гармонизацию отношений человек – природа у подростков, вполне логично, эволюционирует следующим образом:</w:t>
      </w:r>
    </w:p>
    <w:p w:rsidR="00B13E2D" w:rsidRPr="00B13E2D" w:rsidRDefault="00B13E2D" w:rsidP="00B13E2D">
      <w:pPr>
        <w:ind w:firstLine="705"/>
        <w:jc w:val="both"/>
      </w:pPr>
      <w:r w:rsidRPr="00B61C09">
        <w:t>Сначала формируются углубленные знания посредством интерактивного обучения (</w:t>
      </w:r>
      <w:r w:rsidRPr="00B61C09">
        <w:rPr>
          <w:b/>
        </w:rPr>
        <w:t>первый</w:t>
      </w:r>
      <w:r w:rsidRPr="00B61C09">
        <w:t xml:space="preserve"> год обучения). Далее через холистический подход - в осознание социально-экологических проблем (</w:t>
      </w:r>
      <w:r w:rsidRPr="00B61C09">
        <w:rPr>
          <w:b/>
        </w:rPr>
        <w:t>второй</w:t>
      </w:r>
      <w:r w:rsidRPr="00B61C09">
        <w:t xml:space="preserve"> год обучения), затем к приоритету нравственных ценностей </w:t>
      </w:r>
      <w:r w:rsidRPr="00B61C09">
        <w:lastRenderedPageBreak/>
        <w:t>- выработке неравнодушного отношения к состоянию окружающей среды (</w:t>
      </w:r>
      <w:r w:rsidRPr="00B61C09">
        <w:rPr>
          <w:b/>
        </w:rPr>
        <w:t>третий</w:t>
      </w:r>
      <w:r w:rsidRPr="00B61C09">
        <w:t xml:space="preserve"> и более годы обучения).</w:t>
      </w:r>
    </w:p>
    <w:p w:rsidR="00B13E2D" w:rsidRPr="00EF7203" w:rsidRDefault="00B13E2D" w:rsidP="00B13E2D">
      <w:pPr>
        <w:pStyle w:val="3"/>
        <w:spacing w:line="240" w:lineRule="auto"/>
        <w:ind w:firstLine="705"/>
        <w:jc w:val="both"/>
        <w:rPr>
          <w:b w:val="0"/>
          <w:sz w:val="24"/>
        </w:rPr>
      </w:pPr>
      <w:r w:rsidRPr="00EF7203">
        <w:rPr>
          <w:b w:val="0"/>
          <w:sz w:val="24"/>
        </w:rPr>
        <w:t xml:space="preserve">Экспериментальная апробация полученных результатов в формировании </w:t>
      </w:r>
      <w:proofErr w:type="spellStart"/>
      <w:r w:rsidRPr="00EF7203">
        <w:rPr>
          <w:b w:val="0"/>
          <w:sz w:val="24"/>
        </w:rPr>
        <w:t>природо-исследовательских</w:t>
      </w:r>
      <w:proofErr w:type="spellEnd"/>
      <w:r w:rsidRPr="00EF7203">
        <w:rPr>
          <w:b w:val="0"/>
          <w:sz w:val="24"/>
        </w:rPr>
        <w:t xml:space="preserve"> </w:t>
      </w:r>
      <w:r w:rsidR="005B2A5C" w:rsidRPr="005B2A5C">
        <w:rPr>
          <w:b w:val="0"/>
          <w:color w:val="000000"/>
          <w:sz w:val="24"/>
          <w:shd w:val="clear" w:color="auto" w:fill="FFFFFF"/>
        </w:rPr>
        <w:t>ключевых компетентностей</w:t>
      </w:r>
      <w:r w:rsidR="005B2A5C" w:rsidRPr="00EF7203">
        <w:rPr>
          <w:b w:val="0"/>
          <w:sz w:val="24"/>
        </w:rPr>
        <w:t xml:space="preserve"> </w:t>
      </w:r>
      <w:r w:rsidRPr="00EF7203">
        <w:rPr>
          <w:b w:val="0"/>
          <w:sz w:val="24"/>
        </w:rPr>
        <w:t xml:space="preserve">подростков проведена в виде формирующего эксперимента на базе выездного профильного экологического лагеря центра “Карăш”. Анализ коллективной экспертной оценки среди экспериментальной группы подростков в вопросе: “В какой области необходимы </w:t>
      </w:r>
      <w:proofErr w:type="spellStart"/>
      <w:r w:rsidRPr="00EF7203">
        <w:rPr>
          <w:b w:val="0"/>
          <w:sz w:val="24"/>
        </w:rPr>
        <w:t>природо-исследовательские</w:t>
      </w:r>
      <w:proofErr w:type="spellEnd"/>
      <w:r w:rsidRPr="00EF7203">
        <w:rPr>
          <w:b w:val="0"/>
          <w:sz w:val="24"/>
        </w:rPr>
        <w:t xml:space="preserve"> навыки?” показал, что наиболее важной и весомой составляющей в сознании подростков являются: охрана природы, здоровья, знание ее законов (в данном контексте изучение природы). Это полностью совпадает с выводами констатирующего эксперимента. Анализ контрольного среза знаний экологического характера у группы подростков в результате формирующего эксперимента доказал, что общий уровень этих знаний повысился в среднем на 28,65 %. Согласованность мнений среди экспертов в оценке составляющей </w:t>
      </w:r>
      <w:proofErr w:type="spellStart"/>
      <w:r w:rsidRPr="00EF7203">
        <w:rPr>
          <w:b w:val="0"/>
          <w:sz w:val="24"/>
        </w:rPr>
        <w:t>природо-исследовательских</w:t>
      </w:r>
      <w:proofErr w:type="spellEnd"/>
      <w:r w:rsidRPr="00EF7203">
        <w:rPr>
          <w:b w:val="0"/>
          <w:sz w:val="24"/>
        </w:rPr>
        <w:t xml:space="preserve"> </w:t>
      </w:r>
      <w:r w:rsidR="005B2A5C" w:rsidRPr="005B2A5C">
        <w:rPr>
          <w:b w:val="0"/>
          <w:color w:val="000000"/>
          <w:sz w:val="24"/>
          <w:shd w:val="clear" w:color="auto" w:fill="FFFFFF"/>
        </w:rPr>
        <w:t>ключевых компетентностей</w:t>
      </w:r>
      <w:r w:rsidR="005B2A5C" w:rsidRPr="005B2A5C">
        <w:rPr>
          <w:b w:val="0"/>
          <w:sz w:val="24"/>
        </w:rPr>
        <w:t xml:space="preserve"> </w:t>
      </w:r>
      <w:r w:rsidRPr="00EF7203">
        <w:rPr>
          <w:b w:val="0"/>
          <w:sz w:val="24"/>
        </w:rPr>
        <w:t>до формирующего эксперимента и после его реализации практически не изменилась.</w:t>
      </w:r>
    </w:p>
    <w:p w:rsidR="00B13E2D" w:rsidRPr="00B13E2D" w:rsidRDefault="00B13E2D" w:rsidP="00B13E2D">
      <w:pPr>
        <w:pStyle w:val="21"/>
        <w:ind w:left="0" w:firstLine="705"/>
        <w:jc w:val="both"/>
      </w:pPr>
      <w:r w:rsidRPr="00B13E2D">
        <w:t xml:space="preserve">Согласованность мнений среди экспертов в оценке формирующей составляющей </w:t>
      </w:r>
      <w:proofErr w:type="spellStart"/>
      <w:r w:rsidRPr="00B13E2D">
        <w:t>природо-исследовательских</w:t>
      </w:r>
      <w:proofErr w:type="spellEnd"/>
      <w:r w:rsidRPr="00B13E2D">
        <w:t xml:space="preserve"> </w:t>
      </w:r>
      <w:r w:rsidR="005B2A5C" w:rsidRPr="005B2A5C">
        <w:rPr>
          <w:color w:val="000000"/>
          <w:shd w:val="clear" w:color="auto" w:fill="FFFFFF"/>
        </w:rPr>
        <w:t>ключевых компетентностей</w:t>
      </w:r>
      <w:r w:rsidR="005B2A5C" w:rsidRPr="00B13E2D">
        <w:t xml:space="preserve"> </w:t>
      </w:r>
      <w:r w:rsidRPr="00B13E2D">
        <w:t>до эксперимента и после его реализации уменьшилась на 6%, т.е. количество мнений по этому вопросу немного увеличилось.</w:t>
      </w:r>
    </w:p>
    <w:p w:rsidR="00B13E2D" w:rsidRPr="005B2A5C" w:rsidRDefault="00B13E2D" w:rsidP="00B13E2D">
      <w:pPr>
        <w:pStyle w:val="21"/>
        <w:ind w:left="0" w:firstLine="705"/>
        <w:jc w:val="both"/>
      </w:pPr>
      <w:r w:rsidRPr="00B13E2D">
        <w:t xml:space="preserve">В целях проверки </w:t>
      </w:r>
      <w:r w:rsidRPr="00B13E2D">
        <w:rPr>
          <w:bCs/>
        </w:rPr>
        <w:t xml:space="preserve">результатов формирующего эксперимента и </w:t>
      </w:r>
      <w:r w:rsidRPr="00B13E2D">
        <w:t xml:space="preserve">полученных выше данных, формирующий эксперимент был повторно проведен в выездном экологическом лагере. При этом все категории подростков, по экологическим знаниям  приблизились к верхнему пределу среднего уровня. Это говорит о том, что на второй и последующие годы занятий в объединениях учреждений дополнительного экологического образования, экологические знания подростков  в среднем достигают высокого уровня. В свою очередь, высокий уровень экологических знаний, применяемых на практике по убеждению - основной путь к формированию </w:t>
      </w:r>
      <w:r w:rsidR="005B2A5C">
        <w:rPr>
          <w:color w:val="000000"/>
          <w:shd w:val="clear" w:color="auto" w:fill="FFFFFF"/>
        </w:rPr>
        <w:t>«ключевых компетентностей</w:t>
      </w:r>
      <w:r w:rsidR="005B2A5C" w:rsidRPr="005B2A5C">
        <w:rPr>
          <w:color w:val="000000"/>
          <w:shd w:val="clear" w:color="auto" w:fill="FFFFFF"/>
        </w:rPr>
        <w:t xml:space="preserve">» </w:t>
      </w:r>
      <w:r w:rsidR="005B2A5C">
        <w:rPr>
          <w:color w:val="000000"/>
          <w:shd w:val="clear" w:color="auto" w:fill="FFFFFF"/>
        </w:rPr>
        <w:t xml:space="preserve">на </w:t>
      </w:r>
      <w:r w:rsidR="005B2A5C" w:rsidRPr="005B2A5C">
        <w:rPr>
          <w:color w:val="000000"/>
          <w:shd w:val="clear" w:color="auto" w:fill="FFFFFF"/>
        </w:rPr>
        <w:t>путях</w:t>
      </w:r>
      <w:r w:rsidR="005B2A5C" w:rsidRPr="005B2A5C">
        <w:rPr>
          <w:rStyle w:val="apple-converted-space"/>
          <w:color w:val="000000"/>
          <w:shd w:val="clear" w:color="auto" w:fill="FFFFFF"/>
        </w:rPr>
        <w:t> </w:t>
      </w:r>
      <w:r w:rsidR="005B2A5C" w:rsidRPr="005B2A5C">
        <w:rPr>
          <w:color w:val="000000"/>
          <w:shd w:val="clear" w:color="auto" w:fill="FFFFFF"/>
        </w:rPr>
        <w:t>модернизации российского</w:t>
      </w:r>
      <w:r w:rsidR="005B2A5C" w:rsidRPr="005B2A5C">
        <w:rPr>
          <w:rStyle w:val="apple-converted-space"/>
          <w:color w:val="000000"/>
          <w:shd w:val="clear" w:color="auto" w:fill="FFFFFF"/>
        </w:rPr>
        <w:t> </w:t>
      </w:r>
      <w:r w:rsidR="005B2A5C" w:rsidRPr="005B2A5C">
        <w:rPr>
          <w:bCs/>
          <w:color w:val="000000"/>
          <w:shd w:val="clear" w:color="auto" w:fill="FFFFFF"/>
        </w:rPr>
        <w:t>образования</w:t>
      </w:r>
      <w:r w:rsidR="005B2A5C" w:rsidRPr="005B2A5C">
        <w:rPr>
          <w:color w:val="000000"/>
          <w:shd w:val="clear" w:color="auto" w:fill="FFFFFF"/>
        </w:rPr>
        <w:t>.</w:t>
      </w:r>
    </w:p>
    <w:p w:rsidR="00B13E2D" w:rsidRPr="00B13E2D" w:rsidRDefault="00B13E2D" w:rsidP="00B13E2D">
      <w:pPr>
        <w:ind w:firstLine="708"/>
        <w:jc w:val="both"/>
      </w:pPr>
      <w:r w:rsidRPr="00B13E2D">
        <w:t xml:space="preserve">Анализ коллективной экспертной оценки  среди экспериментальной группы подростков показал согласованность индивидуальных экспертных оценок. Показано, что выбор педагогом технологии должен быть напрямую связан с желаниями самих учащихся. Наша технология состоит не только из  различных видов деятельности и форм занятий в плане воспитательной работы, а также предлагает примерные способы контроля и оценки полученных результатов, способствует дальнейшему развитию современной теории и практики экологического воспитания. </w:t>
      </w:r>
    </w:p>
    <w:p w:rsidR="00752C22" w:rsidRPr="00C72FA6" w:rsidRDefault="00752C22" w:rsidP="00627E12">
      <w:pPr>
        <w:pStyle w:val="31"/>
        <w:spacing w:line="240" w:lineRule="auto"/>
        <w:ind w:firstLine="705"/>
        <w:jc w:val="both"/>
        <w:rPr>
          <w:sz w:val="24"/>
        </w:rPr>
      </w:pPr>
    </w:p>
    <w:p w:rsidR="00BC7A60" w:rsidRPr="00C72FA6" w:rsidRDefault="00752C22" w:rsidP="00752C22">
      <w:pPr>
        <w:pStyle w:val="31"/>
        <w:spacing w:line="240" w:lineRule="auto"/>
        <w:ind w:firstLine="705"/>
        <w:jc w:val="both"/>
        <w:rPr>
          <w:sz w:val="24"/>
        </w:rPr>
      </w:pPr>
      <w:r w:rsidRPr="00C72FA6">
        <w:rPr>
          <w:sz w:val="24"/>
        </w:rPr>
        <w:t>Ре</w:t>
      </w:r>
      <w:r w:rsidR="00BC7A60" w:rsidRPr="00C72FA6">
        <w:rPr>
          <w:sz w:val="24"/>
        </w:rPr>
        <w:t>зультаты проведенных нами исследований привели нас к следующим основным выводам:</w:t>
      </w:r>
    </w:p>
    <w:p w:rsidR="00BC7A60" w:rsidRPr="00C72FA6" w:rsidRDefault="00BC7A60" w:rsidP="00752C22">
      <w:pPr>
        <w:pStyle w:val="21"/>
        <w:ind w:left="0" w:firstLine="705"/>
        <w:jc w:val="both"/>
      </w:pPr>
      <w:r w:rsidRPr="00C72FA6">
        <w:t>1. Анализ проб</w:t>
      </w:r>
      <w:r w:rsidR="005B2A5C">
        <w:t>лем в формировании у подростков</w:t>
      </w:r>
      <w:r w:rsidRPr="00C72FA6">
        <w:t xml:space="preserve"> экологической культуры средствами дополнительного образования позволяет отметить, что в этой области имеется определенный эффективный опыт, однако во многих учреждениях образования еще низок уровень его реализации.</w:t>
      </w:r>
    </w:p>
    <w:p w:rsidR="00BC7A60" w:rsidRPr="00C72FA6" w:rsidRDefault="00BC7A60" w:rsidP="00752C22">
      <w:pPr>
        <w:pStyle w:val="21"/>
        <w:numPr>
          <w:ilvl w:val="0"/>
          <w:numId w:val="1"/>
        </w:numPr>
        <w:jc w:val="both"/>
      </w:pPr>
      <w:r w:rsidRPr="00C72FA6">
        <w:t>Эти проблемы следует решать:</w:t>
      </w:r>
    </w:p>
    <w:p w:rsidR="00BC7A60" w:rsidRPr="00C72FA6" w:rsidRDefault="00BC7A60" w:rsidP="00752C22">
      <w:pPr>
        <w:pStyle w:val="21"/>
        <w:ind w:left="283" w:firstLine="422"/>
        <w:jc w:val="both"/>
      </w:pPr>
      <w:r w:rsidRPr="00C72FA6">
        <w:t>- В ходе реализации специальных программ в детских экологических объединениях по интересам.</w:t>
      </w:r>
    </w:p>
    <w:p w:rsidR="00BC7A60" w:rsidRPr="00C72FA6" w:rsidRDefault="00BC7A60" w:rsidP="00627E12">
      <w:pPr>
        <w:pStyle w:val="21"/>
        <w:ind w:left="283" w:firstLine="422"/>
        <w:jc w:val="both"/>
      </w:pPr>
      <w:r w:rsidRPr="00C72FA6">
        <w:t>- При разработке методов, средств и приемов формирования у подростков  экологической культуры.</w:t>
      </w:r>
    </w:p>
    <w:p w:rsidR="00BC7A60" w:rsidRPr="00C72FA6" w:rsidRDefault="00BC7A60" w:rsidP="00627E12">
      <w:pPr>
        <w:pStyle w:val="21"/>
        <w:ind w:left="283" w:firstLine="422"/>
        <w:jc w:val="both"/>
      </w:pPr>
      <w:r w:rsidRPr="00C72FA6">
        <w:t>- При обучении юных экологов непосредственно в учреждениях дополнительного образования, а также в профильных экологических лагерях, комплексных экспедициях, походах, на экскурсиях, создавая в ходе их работы, оптимальные педагогические условия по формированию у подростков  экологической культуры.</w:t>
      </w:r>
    </w:p>
    <w:p w:rsidR="00BC7A60" w:rsidRPr="00C72FA6" w:rsidRDefault="00BC7A60" w:rsidP="00627E12">
      <w:pPr>
        <w:pStyle w:val="21"/>
        <w:ind w:left="283" w:firstLine="422"/>
        <w:jc w:val="both"/>
      </w:pPr>
      <w:r w:rsidRPr="00C72FA6">
        <w:lastRenderedPageBreak/>
        <w:t>3.</w:t>
      </w:r>
      <w:r w:rsidR="00752C22" w:rsidRPr="00C72FA6">
        <w:t xml:space="preserve"> </w:t>
      </w:r>
      <w:r w:rsidRPr="00C72FA6">
        <w:t xml:space="preserve">Обеспечение эффективного формирования у подростков  экологической культуры средствами дополнительного образования возможно </w:t>
      </w:r>
      <w:r w:rsidR="00752C22" w:rsidRPr="00C72FA6">
        <w:t xml:space="preserve">только </w:t>
      </w:r>
      <w:r w:rsidRPr="00C72FA6">
        <w:t>при активном вовлечении самих подростков в природоохранную деятельность.</w:t>
      </w:r>
    </w:p>
    <w:p w:rsidR="00BC7A60" w:rsidRPr="00C72FA6" w:rsidRDefault="00BC7A60" w:rsidP="00627E12">
      <w:pPr>
        <w:pStyle w:val="21"/>
        <w:ind w:left="283" w:firstLine="422"/>
        <w:jc w:val="both"/>
      </w:pPr>
      <w:r w:rsidRPr="00C72FA6">
        <w:t>4. При умелом педагогическом руководстве, средствами дополнительного образования, возможно обеспечение эффективного формировании у подростков  экологической культуры, воспитание юных экологов, готовых на  осознанную социально значимую  их деятельность, направленную на гармонизацию отношений человек – природа.</w:t>
      </w:r>
    </w:p>
    <w:p w:rsidR="00BC7A60" w:rsidRPr="00C72FA6" w:rsidRDefault="00BC7A60" w:rsidP="00627E12">
      <w:pPr>
        <w:pStyle w:val="31"/>
        <w:spacing w:line="240" w:lineRule="auto"/>
        <w:ind w:firstLine="705"/>
        <w:jc w:val="both"/>
        <w:rPr>
          <w:sz w:val="24"/>
        </w:rPr>
      </w:pPr>
    </w:p>
    <w:p w:rsidR="00BC7A60" w:rsidRDefault="00B61C09" w:rsidP="007C2EF6">
      <w:pPr>
        <w:pStyle w:val="a5"/>
        <w:ind w:left="0" w:firstLine="705"/>
        <w:jc w:val="both"/>
      </w:pPr>
      <w:r>
        <w:t>Несмотря на существенную оптимизацию педагогического процесса</w:t>
      </w:r>
      <w:r w:rsidR="007C2EF6" w:rsidRPr="007C2EF6">
        <w:rPr>
          <w:b/>
        </w:rPr>
        <w:t xml:space="preserve"> </w:t>
      </w:r>
      <w:r w:rsidR="007C2EF6" w:rsidRPr="007C2EF6">
        <w:t xml:space="preserve">по </w:t>
      </w:r>
      <w:r w:rsidR="007C2EF6">
        <w:t xml:space="preserve">усилению вектора к </w:t>
      </w:r>
      <w:r w:rsidR="007C2EF6" w:rsidRPr="007C2EF6">
        <w:t>практической направленности,</w:t>
      </w:r>
      <w:r w:rsidR="007C2EF6">
        <w:rPr>
          <w:b/>
        </w:rPr>
        <w:t xml:space="preserve"> </w:t>
      </w:r>
      <w:r>
        <w:t xml:space="preserve">остаются многочисленные </w:t>
      </w:r>
      <w:r w:rsidR="0014050A">
        <w:t>вопросы,</w:t>
      </w:r>
      <w:r>
        <w:t xml:space="preserve"> </w:t>
      </w:r>
      <w:r w:rsidR="00BC7A60" w:rsidRPr="00C72FA6">
        <w:t>связанные с материальным, методическим, кадровым</w:t>
      </w:r>
      <w:r w:rsidR="007C2EF6">
        <w:t xml:space="preserve"> и</w:t>
      </w:r>
      <w:r w:rsidR="00BC7A60" w:rsidRPr="00C72FA6">
        <w:t xml:space="preserve"> организационно управленческим обеспечением.</w:t>
      </w:r>
    </w:p>
    <w:p w:rsidR="00EA18BB" w:rsidRDefault="00EA18BB" w:rsidP="00F92E37">
      <w:pPr>
        <w:pStyle w:val="21"/>
        <w:spacing w:line="360" w:lineRule="auto"/>
        <w:ind w:left="0" w:firstLine="705"/>
        <w:jc w:val="center"/>
        <w:rPr>
          <w:b/>
          <w:bCs/>
        </w:rPr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center"/>
        <w:rPr>
          <w:b/>
          <w:bCs/>
        </w:rPr>
      </w:pPr>
      <w:bookmarkStart w:id="0" w:name="_GoBack"/>
      <w:bookmarkEnd w:id="0"/>
      <w:r w:rsidRPr="00C72FA6">
        <w:rPr>
          <w:b/>
          <w:bCs/>
        </w:rPr>
        <w:t>Литература: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Айдак А.П. Об опыте работы колхоза “Ленинская икра” Ядринского района республики по оздоровлению экологической обстановки // Экологический вестник. 1993. № 2.– С. 41-44.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Боголюбов А.С. Основные направления детской любительской орнитологии в зарубежных странах // Экологический вестник. 1995а. № 8.– С. 49-51.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Боголюбов А.С. Исследовательские программы – одна из перспективных форм внешкольной работы по орнитологии // Экологический вестник. 1995б. № 8.– С. 23-25.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Борейко В.Е., Грищенко В.Н. Спутник юного защитника природы. Киев: Киевский эколого - культурный центр. Охрана дикой природы. Вып. 1. 1996.- 176 с.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 xml:space="preserve">Борисова Н.В. Чувашские сказки и легенды в системе экологического воспитания младших школьников // Экологическое образование и воспитание. Труды ин-та научно-исследовательских инициатив по экологии и охране природы. 1996. Вып. № 2.- С. 131-133. 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Брилл Д., Нуп К., Нуп П., Хабарт М., Хайделбер Д. Программа “Ощущение чуда”. Обнинск-</w:t>
      </w:r>
      <w:r w:rsidRPr="008D4DAD">
        <w:rPr>
          <w:sz w:val="20"/>
          <w:szCs w:val="20"/>
          <w:lang w:val="en-US"/>
        </w:rPr>
        <w:t>Troy</w:t>
      </w:r>
      <w:r w:rsidRPr="008D4DAD">
        <w:rPr>
          <w:sz w:val="20"/>
          <w:szCs w:val="20"/>
        </w:rPr>
        <w:t xml:space="preserve">, </w:t>
      </w:r>
      <w:r w:rsidRPr="008D4DAD">
        <w:rPr>
          <w:sz w:val="20"/>
          <w:szCs w:val="20"/>
          <w:lang w:val="en-US"/>
        </w:rPr>
        <w:t>Ohio</w:t>
      </w:r>
      <w:r w:rsidRPr="008D4DAD">
        <w:rPr>
          <w:sz w:val="20"/>
          <w:szCs w:val="20"/>
        </w:rPr>
        <w:t>,</w:t>
      </w:r>
      <w:r w:rsidR="0014050A">
        <w:rPr>
          <w:sz w:val="20"/>
          <w:szCs w:val="20"/>
        </w:rPr>
        <w:t xml:space="preserve"> </w:t>
      </w:r>
      <w:r w:rsidRPr="008D4DAD">
        <w:rPr>
          <w:sz w:val="20"/>
          <w:szCs w:val="20"/>
          <w:lang w:val="en-US"/>
        </w:rPr>
        <w:t>USA</w:t>
      </w:r>
      <w:r w:rsidRPr="008D4DAD">
        <w:rPr>
          <w:sz w:val="20"/>
          <w:szCs w:val="20"/>
        </w:rPr>
        <w:t>. 1995.- 65 с.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 xml:space="preserve">Бухаринов С.В. Биосферное знание и порок современного образования // Экологическое образование и воспитание. Труды ин-та научно-исследовательских инициатив по экологии и охране природы. 1996. Вып. № 2.- С. 23-26. 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 xml:space="preserve">Васильев Е.В., Иванова С.Н. Природа как фактор воспитания и обучения детей. // Экологическое образование и воспитание. Труды ин-та научно-исследовательских инициатив по экологии и охране природы. 1996. Вып. № 2.- С. 6-9. 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 xml:space="preserve">Волков Г.Н. Современное функционирование народной педагогики как феномена демократии и гуманизма в сфере воспитания. Чебоксары: Изд-во РИПКРНО. 1993.- 86 с. 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Волков Г.Н. Этнопедагогика Чувашей. М., 1997.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Воронов К.В. Об опыте работы Чуваш-Сорминского народного музея в экологическом образовании и воспитании. // Экологический вестник. 1995. № 10.– С. 136-138.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Воронов Л.Н., Гурьев А.В. Программы научных работ природо</w:t>
      </w:r>
      <w:r w:rsidR="0014050A">
        <w:rPr>
          <w:sz w:val="20"/>
          <w:szCs w:val="20"/>
        </w:rPr>
        <w:t>-</w:t>
      </w:r>
      <w:r w:rsidRPr="008D4DAD">
        <w:rPr>
          <w:sz w:val="20"/>
          <w:szCs w:val="20"/>
        </w:rPr>
        <w:t>исследовательского клуба «Карăш” в 1993 году // Экологический вестник. 1995. № 8.– С. 78-84.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23. Гаврилова Л.К. Элементы экологического воспитания в традициях древних Чувашей и их использование на уроках  // Экологический вестник Чувашии. 1995. № 1.- С. 78-80.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Гурьев А.В. Опыт работы природо</w:t>
      </w:r>
      <w:r w:rsidR="0014050A">
        <w:rPr>
          <w:sz w:val="20"/>
          <w:szCs w:val="20"/>
        </w:rPr>
        <w:t>-</w:t>
      </w:r>
      <w:r w:rsidRPr="008D4DAD">
        <w:rPr>
          <w:sz w:val="20"/>
          <w:szCs w:val="20"/>
        </w:rPr>
        <w:t>исследовательского клуба “Карăш” // Экологический вестник. 1995</w:t>
      </w:r>
      <w:r w:rsidR="00C72FA6" w:rsidRPr="008D4DAD">
        <w:rPr>
          <w:sz w:val="20"/>
          <w:szCs w:val="20"/>
        </w:rPr>
        <w:t>а</w:t>
      </w:r>
      <w:r w:rsidRPr="008D4DAD">
        <w:rPr>
          <w:sz w:val="20"/>
          <w:szCs w:val="20"/>
        </w:rPr>
        <w:t>. № 8.– С. 85-89.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Гурьев А.В. Основные направления и формы работы в Природо-исследовательском клубе “Карăш” // Экологический вестник. 1995б. № 10.– С. 108-109.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Гурьев А.В. Экспедиция как форма экологического образования // Экологический вестник  1995</w:t>
      </w:r>
      <w:r w:rsidR="00C72FA6" w:rsidRPr="008D4DAD">
        <w:rPr>
          <w:sz w:val="20"/>
          <w:szCs w:val="20"/>
        </w:rPr>
        <w:t>в</w:t>
      </w:r>
      <w:r w:rsidRPr="008D4DAD">
        <w:rPr>
          <w:sz w:val="20"/>
          <w:szCs w:val="20"/>
        </w:rPr>
        <w:t>. № 10.– С. 129-135.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 xml:space="preserve">Гурьев А.В. Юные чувашские орнитологи в международном орнитологическом лагере 1992-1995 гг. // Экологическое образование и воспитание. Труды ин-та научно-исследовательских инициатив по экологии и охране природы. 1996. Вып. № 2.- С. 162-166. 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Димитриев А.В., Красильников В.А. Колониальные животные в экообразовании  // Экологический вестник Чувашии. 2000. № 21.- С. 73-75.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Димитриев А.В., Корнилов А.Г., Суранов Г.Н. Использование байдарочных экспедиций для экологического мониторинга малых рек // Экологический вестник. 1995. № 6.– С. 39-42.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Димитриев А.В. Объединение ребят по интересам вокруг природо</w:t>
      </w:r>
      <w:r w:rsidR="0014050A">
        <w:rPr>
          <w:sz w:val="20"/>
          <w:szCs w:val="20"/>
        </w:rPr>
        <w:t>-</w:t>
      </w:r>
      <w:r w:rsidRPr="008D4DAD">
        <w:rPr>
          <w:sz w:val="20"/>
          <w:szCs w:val="20"/>
        </w:rPr>
        <w:t>исследовательского клуба “Карăш” и центра туризма, краеведения и экологии  // Экологический вестник. 1995. № 8.– С. 3-12.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Димитриев А.Д. Чему учит экология? // Экологический вестник Чувашии. 1995. № 10.- С. 20-23.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lastRenderedPageBreak/>
        <w:t xml:space="preserve">Димитриев А.Д., Чернова Г.П. Экология в определениях, схемах и таблицах. Учебное пособие. Чебоксары. 1995.- 117 с. 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Добрецова Н.В. Исследовательская работа учащихся по изучению природы в пионерском лагере  // Биология в школе. 1987. № 3.- С. 69-71.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Добрецова Н.В. Педагогическое проектирование в дополнительном образовании  // Экологическое образование в школе. 1999. № 1.- С. 57-61.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Егоров Л.В. Учебно-полевая практика по зоологии с основами экологии. Чебоксары: “Клио”. 1995.- 26 с.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Калинин В. Оценка методических материалов по экологическому образованию  // Вестник АсЭко.1994. Вып. № 3-4. С.- 30-31.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Калинин В. Подходы и методы, направленные на достижение цели экологического образования  // Вестник АсЭко. 1998. № 1(15).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Карягин Ф.А. Еще раз об экологической культуре  // Экологический вестник Чувашии. 1995. № 21.- С. 3-13.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Карягин Ф.А., Димитриев А.В. Краткий обзор выполненных работ по экологическому образованию и воспитанию в Чувашской Республике за последние годы  // Труды ин-та научно-исследовательских инициатив по экологии и охране природы. Чебоксары: Печатно-идзательский центр. 1996</w:t>
      </w:r>
      <w:r w:rsidR="00F63164" w:rsidRPr="008D4DAD">
        <w:rPr>
          <w:sz w:val="20"/>
          <w:szCs w:val="20"/>
        </w:rPr>
        <w:t>а</w:t>
      </w:r>
      <w:r w:rsidRPr="008D4DAD">
        <w:rPr>
          <w:sz w:val="20"/>
          <w:szCs w:val="20"/>
        </w:rPr>
        <w:t>.- С.- 5-10.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Карягин Ф.А., Димитриев А.В. О первой сельской экологической школе  // Экологический вестник Чувашии. 1996</w:t>
      </w:r>
      <w:r w:rsidR="00F63164" w:rsidRPr="008D4DAD">
        <w:rPr>
          <w:sz w:val="20"/>
          <w:szCs w:val="20"/>
        </w:rPr>
        <w:t>б</w:t>
      </w:r>
      <w:r w:rsidRPr="008D4DAD">
        <w:rPr>
          <w:sz w:val="20"/>
          <w:szCs w:val="20"/>
        </w:rPr>
        <w:t>. № 14.- С. 69-73.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 xml:space="preserve">Карягин Ф.А., Димитриев А.В. Роль школьных фенологических наблюдений в экологическом образовании и воспитании // Экологическое образование и воспитание. Труды ин-та научно-исследовательских инициатив по экологии и охране природы. 1996. Вып. № 2.- С. 141-143. 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Карягин Ф.А., Димитриев А.В. К истории общественного экологического движения в Чувашской Республике // Экологический вестник Чувашии. 2000. № 21.- С. 51-70.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Колодин А. Научные проблемы дополнительного образования // Воспитание школьников. 1997. № 2.- С. 2-7.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Козлов М.А., Олигер И.М. Зоологические прогулки: Школьный атлас. Чебоксары: Чув. гос. ун-т.- 1993.- 207 с.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 xml:space="preserve">Константинов В.М. История внешкольного биологического образования и место в нем орнитологии. // Экологический вестник. 1995. № 18.– С. 12-23. 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Лавриненко В.А. К вопросу о концепции экологического образования  // Экологический вестник. 1995. № 10.– С. 13-14.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Ластухин А.А. Методические рекомендации по содержанию птиц дома и юннатских кружках  // Экологический вестник Чувашии. 1995</w:t>
      </w:r>
      <w:r w:rsidR="00720028">
        <w:rPr>
          <w:sz w:val="20"/>
          <w:szCs w:val="20"/>
        </w:rPr>
        <w:t>а</w:t>
      </w:r>
      <w:r w:rsidRPr="008D4DAD">
        <w:rPr>
          <w:sz w:val="20"/>
          <w:szCs w:val="20"/>
        </w:rPr>
        <w:t>. № 8.- С. 68-71.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Ластухин А.А. Основные принципы отбора учащихся в биологические классы  // Экологический вестник Чувашии. 1995</w:t>
      </w:r>
      <w:r w:rsidR="00720028">
        <w:rPr>
          <w:sz w:val="20"/>
          <w:szCs w:val="20"/>
        </w:rPr>
        <w:t>б</w:t>
      </w:r>
      <w:r w:rsidRPr="008D4DAD">
        <w:rPr>
          <w:sz w:val="20"/>
          <w:szCs w:val="20"/>
        </w:rPr>
        <w:t>. № 10.- С.- 67.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Ластухин А.А., Коган В.Г. Успехи экологического образования на практике  // Кладовая природы. 1995. № 10 (17).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Ластухин А.А., Ярукина А.А. Лагерь клуба “Карăш” на Суре // Халах шкуле. 1996. № 2.- С. 32-34.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 xml:space="preserve">Ластухин А.А. Школа юного исследователя природы – перспективное направление внешкольного экологического образования // Экологическое образование и воспитание. Труды ин-та научно-исследовательских инициатив по экологии и охране природы. 1996. Вып. № 2.- С. 141-143. 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 xml:space="preserve">Ластухин А.А. Комплексное изучение малых рек - перспективное направление экологического воспитания и образования // Сб. докладов: </w:t>
      </w:r>
      <w:r w:rsidRPr="008D4DAD">
        <w:rPr>
          <w:sz w:val="20"/>
          <w:szCs w:val="20"/>
          <w:lang w:val="en-US"/>
        </w:rPr>
        <w:t>IV</w:t>
      </w:r>
      <w:r w:rsidRPr="008D4DAD">
        <w:rPr>
          <w:sz w:val="20"/>
          <w:szCs w:val="20"/>
        </w:rPr>
        <w:t xml:space="preserve"> Всероссийские педагогические краеведческие чтения. М.: ЦДЮТур РФ.- 1997.- С. 28.</w:t>
      </w:r>
    </w:p>
    <w:p w:rsidR="00251E89" w:rsidRDefault="00F92E37" w:rsidP="00251E89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251E89">
        <w:rPr>
          <w:sz w:val="20"/>
          <w:szCs w:val="20"/>
        </w:rPr>
        <w:t>Ластухин А.А. Практическая направленност</w:t>
      </w:r>
      <w:r w:rsidR="0014050A" w:rsidRPr="00251E89">
        <w:rPr>
          <w:sz w:val="20"/>
          <w:szCs w:val="20"/>
        </w:rPr>
        <w:t>ь -</w:t>
      </w:r>
      <w:r w:rsidRPr="00251E89">
        <w:rPr>
          <w:sz w:val="20"/>
          <w:szCs w:val="20"/>
        </w:rPr>
        <w:t xml:space="preserve"> основа дополнительного внешкольного экологического воспитания и образования в природо</w:t>
      </w:r>
      <w:r w:rsidR="0014050A">
        <w:rPr>
          <w:sz w:val="20"/>
          <w:szCs w:val="20"/>
        </w:rPr>
        <w:t>-</w:t>
      </w:r>
      <w:r w:rsidRPr="00251E89">
        <w:rPr>
          <w:sz w:val="20"/>
          <w:szCs w:val="20"/>
        </w:rPr>
        <w:t>исследовательских клубах //  Тезисы Всероссийской научно-практической конференции: “Детское движение: История, теория, методика организации деятельности”. 1997. - С. 121-122.</w:t>
      </w:r>
    </w:p>
    <w:p w:rsidR="00F92E37" w:rsidRPr="00251E89" w:rsidRDefault="00F92E37" w:rsidP="00251E89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251E89">
        <w:rPr>
          <w:sz w:val="20"/>
          <w:szCs w:val="20"/>
        </w:rPr>
        <w:t>Ластухин А.А. Три главных этапа экологического воспитания и образования гражданина  //  Экологический вестник Чувашии. 1998. № 19.- С. 81-82.</w:t>
      </w:r>
    </w:p>
    <w:p w:rsidR="00F92E37" w:rsidRPr="008D4DAD" w:rsidRDefault="00F92E37" w:rsidP="008D4DAD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Ластухин А.А.: И.Я.</w:t>
      </w:r>
      <w:r w:rsidR="0014050A">
        <w:rPr>
          <w:sz w:val="20"/>
          <w:szCs w:val="20"/>
        </w:rPr>
        <w:t xml:space="preserve"> </w:t>
      </w:r>
      <w:r w:rsidRPr="008D4DAD">
        <w:rPr>
          <w:sz w:val="20"/>
          <w:szCs w:val="20"/>
        </w:rPr>
        <w:t>Яковлев и “Праздник Древонасаждения” // Тезисы докладов научно-практической конференции ин-та Туризма и сервиса 1999.- С. 36-37.</w:t>
      </w:r>
    </w:p>
    <w:p w:rsidR="00F92E37" w:rsidRPr="008D4DAD" w:rsidRDefault="00F92E37" w:rsidP="008D4DAD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Ластухин А.А. Методические рекомендации по проведению орнитологических экскурсий в Чувашской Республике. Чебоксары: Клио. 2000.– 63 с.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Ластухин А.А. Методические советы по изучению бабочек в учебно-исследовательской деятельности учащихся  // Халах шкуле. 2000. № 1.- С. 85-89.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Ластухин А.А. Формирование экологической культуры средствами дополнительного образования  // Экологический вестник. 2001. № 24.– С. 33-34.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Ластухин А.А., Назарова Л.М. Опыт работы по формированию экологической культуры у дошкольников и младших школьников в МУДОД Природо</w:t>
      </w:r>
      <w:r w:rsidR="0014050A">
        <w:rPr>
          <w:sz w:val="20"/>
          <w:szCs w:val="20"/>
        </w:rPr>
        <w:t>-</w:t>
      </w:r>
      <w:r w:rsidRPr="008D4DAD">
        <w:rPr>
          <w:sz w:val="20"/>
          <w:szCs w:val="20"/>
        </w:rPr>
        <w:t xml:space="preserve">исследовательскийцентр «Карăш” </w:t>
      </w:r>
      <w:r w:rsidRPr="008D4DAD">
        <w:rPr>
          <w:sz w:val="20"/>
          <w:szCs w:val="20"/>
        </w:rPr>
        <w:lastRenderedPageBreak/>
        <w:t>Ленинского района г. Чебоксары // Материалы третьей научно-практической конференции: Проблемы и перспективы экологического воспитания в дошкольных учреждениях и начальной школе.- Нижний Новгород, 2001. С.-34-36.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Ластухин А.А. Задачи дополнительного образования в формировании экологической культуры подростков и понимания высших ценностей - добра, красоты, истины и справедливости // Муниципальные и региональные аспекты экологической безопасности как основа устойчивого развития: Материалы республиканской н/</w:t>
      </w:r>
      <w:r w:rsidR="0014050A" w:rsidRPr="008D4DAD">
        <w:rPr>
          <w:sz w:val="20"/>
          <w:szCs w:val="20"/>
        </w:rPr>
        <w:t>п.</w:t>
      </w:r>
      <w:r w:rsidRPr="008D4DAD">
        <w:rPr>
          <w:sz w:val="20"/>
          <w:szCs w:val="20"/>
        </w:rPr>
        <w:t xml:space="preserve"> конференции (Новочебоксарск, 10.12.2004) – Чебоксары: Клио, 2004.- С. 171-180.</w:t>
      </w:r>
    </w:p>
    <w:p w:rsidR="00675C97" w:rsidRPr="008D4DAD" w:rsidRDefault="00675C97" w:rsidP="008D4DAD">
      <w:pPr>
        <w:pStyle w:val="a9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8D4DAD">
        <w:rPr>
          <w:rFonts w:eastAsiaTheme="minorHAnsi"/>
          <w:sz w:val="20"/>
          <w:szCs w:val="20"/>
          <w:lang w:eastAsia="en-US"/>
        </w:rPr>
        <w:t>Ластухин А.А. Первая природо-исследовательская экспедиция центра “Караш” по территории национального парка “Чаваш вармане’’ // Научные труды государственного природного заповедника “Присурский”. Чебоксары, 2009: Т. 21.- C. 78-83.</w:t>
      </w:r>
    </w:p>
    <w:p w:rsidR="00675C97" w:rsidRPr="008D4DAD" w:rsidRDefault="00675C97" w:rsidP="008D4DAD">
      <w:pPr>
        <w:pStyle w:val="a9"/>
        <w:numPr>
          <w:ilvl w:val="0"/>
          <w:numId w:val="5"/>
        </w:numPr>
        <w:autoSpaceDE w:val="0"/>
        <w:autoSpaceDN w:val="0"/>
        <w:adjustRightInd w:val="0"/>
        <w:rPr>
          <w:iCs/>
          <w:sz w:val="20"/>
          <w:szCs w:val="20"/>
        </w:rPr>
      </w:pPr>
      <w:r w:rsidRPr="008D4DAD">
        <w:rPr>
          <w:rFonts w:eastAsiaTheme="minorHAnsi"/>
          <w:sz w:val="20"/>
          <w:szCs w:val="20"/>
          <w:lang w:eastAsia="en-US"/>
        </w:rPr>
        <w:t>Ластухин А.А., Петрова Л.В. Экологическое образование в центре “Караш”. Чебоксары, ООО изд-во “Перфектум”, 2013.– 60с.</w:t>
      </w:r>
    </w:p>
    <w:p w:rsidR="00AD2F20" w:rsidRPr="008D4DAD" w:rsidRDefault="00AD2F20" w:rsidP="008D4DAD">
      <w:pPr>
        <w:pStyle w:val="21"/>
        <w:ind w:left="0" w:firstLine="705"/>
        <w:jc w:val="both"/>
        <w:rPr>
          <w:sz w:val="20"/>
          <w:szCs w:val="20"/>
        </w:rPr>
      </w:pP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Панченко Н.Л. Программа и структура мероприятий по экологическому образованию  // Экологический вестник. 1995. № 10.– С. 16-20.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Панченко Н.Л. О новой форме работы учреждений дополнительного образования  // Экологическое образование и воспитание. Труды ин-та научно-исследовательских инициатив по экологии и охране природы  1996. Вып. № 2.- С. 161-162.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Панченко Н.Л. Туристско-краеведческое движение учащихся и его роль в экологическом образовании и воспитании  // Экологический вестник. 1998.  № 19.– С. 86-88.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Панченко Н.Л. Личностное развитие и профессиональное самоопределение учащихся в экологическом лагере // Экологический вестник. 2001. № 24.– С. 18-27.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Пискунова А.И., Воробьева Г.В. Методы педагогических исследований М.: Педагогика. 1997.- 256 с.</w:t>
      </w:r>
    </w:p>
    <w:p w:rsidR="00F63164" w:rsidRPr="008D4DAD" w:rsidRDefault="00F63164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Плечова З.Н., Кириллова В.И. Экологическое образование и воспитание студентов в ходе полевой практики по зоологии  // Актуальные экологические проблемы Чувашской Республики. 1991.- С.- 145.</w:t>
      </w:r>
    </w:p>
    <w:p w:rsidR="00F63164" w:rsidRPr="008D4DAD" w:rsidRDefault="00F63164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Плечова З.Н., Пустовит Н.А. К проблеме формирования экологической культуры школьников  // Экологический вестник Чувашии. 1995. № 10.- С. 91-96.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Плечова З.Н. Проблемы экологического образования школьников в Чувашской республике  // Экологическое образование и воспитание. Труды ин-та научно-исследовательских инициатив по экологии и охране природы. 1996. Вып. № 2.- С. 70-74.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Плечова З.Н., Репина Р.К. Экологический практикум. Чебоксары: “Клио”, 1998.- 80 с.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Репина Р.К. О некоторых проблемах экологического образования и воспитания школьников // Актуальные экологические проблемы Чувашской Республики. 1991. С.- 149-151.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Репина Р.К. Подготовка студентов к экологическому воспитанию школьников в системе внеклассной работы по биологии // Актуальные экологические проблемы Чувашской Республики. 1991. С.- 147-149.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Репина Р.К. Пути совершенствования экологического образования школьников // Экологический вестник. 1993. № 2.– С. 56-58.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Репина Р.К. Из опыта работы  экологического образования школьников // Экологический вестник Чувашии. 1995</w:t>
      </w:r>
      <w:r w:rsidR="001879B5" w:rsidRPr="008D4DAD">
        <w:rPr>
          <w:sz w:val="20"/>
          <w:szCs w:val="20"/>
        </w:rPr>
        <w:t>а</w:t>
      </w:r>
      <w:r w:rsidRPr="008D4DAD">
        <w:rPr>
          <w:sz w:val="20"/>
          <w:szCs w:val="20"/>
        </w:rPr>
        <w:t>. № 10.- С. 80-82.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Репина Р.К., Шаронова Е.Г., Паликина Л.Н. Экологическое воспитание школьников во внеклассной работе // Экологический вестник Чувашии. 1995</w:t>
      </w:r>
      <w:r w:rsidR="001879B5" w:rsidRPr="008D4DAD">
        <w:rPr>
          <w:sz w:val="20"/>
          <w:szCs w:val="20"/>
        </w:rPr>
        <w:t>б</w:t>
      </w:r>
      <w:r w:rsidRPr="008D4DAD">
        <w:rPr>
          <w:sz w:val="20"/>
          <w:szCs w:val="20"/>
        </w:rPr>
        <w:t>. № 10.- С. 96-98.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Репина Р.К., Шаронова Е.Г., Паликина Л.Н. О формах и методах экологического образования и воспитания школьников в условиях загородных оздоровительных лагерей // Экологический вестник Чувашии. 1995. № 10.- С. 98-100.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Репина Р.К., Плечова З.Н. Декада экологических знаний как одна из форм экологического образования школьников // Экологический вестник Чувашии. 1995. № 10.- С. 83-85.</w:t>
      </w:r>
    </w:p>
    <w:p w:rsidR="00F92E37" w:rsidRPr="008D4DAD" w:rsidRDefault="00F92E37" w:rsidP="008D4DAD">
      <w:pPr>
        <w:pStyle w:val="a9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Репина Р.К., Иванова С.В. Летняя полевая практика как форма экологического образования и воспитания школьников // Экологический вестник Чувашии. 2000. № 21.- С. 70-73.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Тагиров В.Г., Подколзин В.М. Зоологические исследования школьников – одна из форм экологического образования  // Экологический вестник. 1995. № 8.– С. 110-112.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Трайдак Д.И. Как сделать интересной внеклассную работу по биологии. М.: Просвещение. 1979.- 143 с.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Харитонов П.Н. Учебо-исследовательские выезды, практики и экспедиции как формы работы экспериментального биологического объединения  // Экологический вестник. 1995. № 8.– С. 47-78.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Хохлов В.Г. У истоков юннатского движения. М.: “Просвещение”. 1972.- 224 с.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Чеков О. М. Теория и практика дополнительного образования в России. Автореферат на соискание ученой степени доктора педагогических наук. Самара, 2003.- 36 с.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Щукина Т.И. Проблемы познавательного интереса в педагогике. М.: Педагогика. 1971.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157. Эндюськина А.Н. Учебный исследовательский проект “Природа зимой ” // Экологический вестник. 1994. № 3.– С. 3-40.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lastRenderedPageBreak/>
        <w:t>Эндюськина А.Н. Об опыте работы химико-экологического клуба “Воины за радугу” Центра творчества детей и юношества г. Новочебоксарска  // Экологический вестник. 1995. № 6.– С. 80-84.</w:t>
      </w:r>
    </w:p>
    <w:p w:rsidR="00F92E37" w:rsidRPr="008D4DAD" w:rsidRDefault="00F92E37" w:rsidP="008D4DAD">
      <w:pPr>
        <w:pStyle w:val="21"/>
        <w:numPr>
          <w:ilvl w:val="0"/>
          <w:numId w:val="5"/>
        </w:numPr>
        <w:jc w:val="both"/>
        <w:rPr>
          <w:sz w:val="20"/>
          <w:szCs w:val="20"/>
        </w:rPr>
      </w:pPr>
      <w:r w:rsidRPr="008D4DAD">
        <w:rPr>
          <w:sz w:val="20"/>
          <w:szCs w:val="20"/>
        </w:rPr>
        <w:t>Эндюськина А.Н. Об опыте работы химико-экологического клуба г. Новочебоксарска  // Экологический вестник. 1995б. № 10.– С. 89-90.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Эндюськина А.Н. Химический аспект экологических знаний. Образовательная программа для учреждений дополнительного образования. М.: ИСАР. 1998.- 28 с.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</w:rPr>
        <w:t>Эндюськина А.Н. Исследовательская деятельность школьников в системе дополнительного экологического образования // Экологический вестник. 2001. № 6.– С. 30-33.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  <w:lang w:val="en-US"/>
        </w:rPr>
      </w:pPr>
      <w:r w:rsidRPr="008D4DAD">
        <w:rPr>
          <w:sz w:val="20"/>
          <w:szCs w:val="20"/>
          <w:lang w:val="en-US"/>
        </w:rPr>
        <w:t xml:space="preserve">Orton R., Hains S., Proctor J. Freshwater investigations a practical coursework guide // </w:t>
      </w:r>
      <w:r w:rsidRPr="008D4DAD">
        <w:rPr>
          <w:sz w:val="20"/>
          <w:szCs w:val="20"/>
        </w:rPr>
        <w:t>Вестник</w:t>
      </w:r>
      <w:r w:rsidRPr="008D4DAD">
        <w:rPr>
          <w:sz w:val="20"/>
          <w:szCs w:val="20"/>
          <w:lang w:val="en-US"/>
        </w:rPr>
        <w:t xml:space="preserve"> </w:t>
      </w:r>
      <w:r w:rsidRPr="008D4DAD">
        <w:rPr>
          <w:sz w:val="20"/>
          <w:szCs w:val="20"/>
        </w:rPr>
        <w:t>АсЭко</w:t>
      </w:r>
      <w:r w:rsidRPr="008D4DAD">
        <w:rPr>
          <w:sz w:val="20"/>
          <w:szCs w:val="20"/>
          <w:lang w:val="en-US"/>
        </w:rPr>
        <w:t xml:space="preserve">. 2001. № 2 (26). - 44 </w:t>
      </w:r>
      <w:r w:rsidRPr="008D4DAD">
        <w:rPr>
          <w:sz w:val="20"/>
          <w:szCs w:val="20"/>
        </w:rPr>
        <w:t>с</w:t>
      </w:r>
      <w:r w:rsidRPr="008D4DAD">
        <w:rPr>
          <w:sz w:val="20"/>
          <w:szCs w:val="20"/>
          <w:lang w:val="en-US"/>
        </w:rPr>
        <w:t>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  <w:lang w:val="en-US"/>
        </w:rPr>
      </w:pPr>
      <w:r w:rsidRPr="008D4DAD">
        <w:rPr>
          <w:sz w:val="20"/>
          <w:szCs w:val="20"/>
          <w:lang w:val="en-US"/>
        </w:rPr>
        <w:t>Rhoads L. Discover Your Ecological Address. Love A Tree. Raleigh: Department of Environmental and Natural Resource, NC. USA. 1999. - 52 p.</w:t>
      </w:r>
    </w:p>
    <w:p w:rsidR="00F92E37" w:rsidRPr="008D4DAD" w:rsidRDefault="00F92E37" w:rsidP="008D4DAD">
      <w:pPr>
        <w:pStyle w:val="31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8D4DAD">
        <w:rPr>
          <w:sz w:val="20"/>
          <w:szCs w:val="20"/>
          <w:lang w:val="en-US"/>
        </w:rPr>
        <w:t>White L. Concept of cultural systems. A key to understanding Tribes and Nations. N.Y., 1975. P. 9-11.</w:t>
      </w:r>
    </w:p>
    <w:p w:rsidR="00F92E37" w:rsidRPr="008D4DAD" w:rsidRDefault="00F92E37" w:rsidP="008D4DAD">
      <w:pPr>
        <w:pStyle w:val="21"/>
        <w:ind w:left="0" w:firstLine="705"/>
        <w:jc w:val="both"/>
        <w:rPr>
          <w:sz w:val="20"/>
          <w:szCs w:val="20"/>
        </w:rPr>
      </w:pPr>
    </w:p>
    <w:p w:rsidR="00F92E37" w:rsidRPr="008D4DAD" w:rsidRDefault="00F92E37" w:rsidP="008D4DAD">
      <w:pPr>
        <w:pStyle w:val="21"/>
        <w:ind w:left="0" w:firstLine="705"/>
        <w:jc w:val="both"/>
        <w:rPr>
          <w:sz w:val="20"/>
          <w:szCs w:val="20"/>
        </w:rPr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F92E37">
      <w:pPr>
        <w:pStyle w:val="21"/>
        <w:spacing w:line="360" w:lineRule="auto"/>
        <w:ind w:left="0" w:firstLine="705"/>
        <w:jc w:val="both"/>
      </w:pPr>
    </w:p>
    <w:p w:rsidR="00F92E37" w:rsidRPr="00C72FA6" w:rsidRDefault="00F92E37" w:rsidP="00627E12">
      <w:pPr>
        <w:pStyle w:val="31"/>
        <w:spacing w:line="240" w:lineRule="auto"/>
        <w:jc w:val="both"/>
        <w:rPr>
          <w:sz w:val="24"/>
        </w:rPr>
      </w:pPr>
    </w:p>
    <w:sectPr w:rsidR="00F92E37" w:rsidRPr="00C72FA6" w:rsidSect="005B2A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363"/>
    <w:multiLevelType w:val="hybridMultilevel"/>
    <w:tmpl w:val="B6FC505E"/>
    <w:lvl w:ilvl="0" w:tplc="B68A58F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AED4EC2"/>
    <w:multiLevelType w:val="hybridMultilevel"/>
    <w:tmpl w:val="A7A639E4"/>
    <w:lvl w:ilvl="0" w:tplc="3BB4B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EF3C1A"/>
    <w:multiLevelType w:val="hybridMultilevel"/>
    <w:tmpl w:val="6EF63F64"/>
    <w:lvl w:ilvl="0" w:tplc="1DA21F48">
      <w:start w:val="1"/>
      <w:numFmt w:val="decimal"/>
      <w:lvlText w:val="%1."/>
      <w:lvlJc w:val="left"/>
      <w:pPr>
        <w:ind w:left="1638" w:hanging="93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5B21D7"/>
    <w:multiLevelType w:val="hybridMultilevel"/>
    <w:tmpl w:val="B540C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25F2E"/>
    <w:multiLevelType w:val="hybridMultilevel"/>
    <w:tmpl w:val="51FCA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6F0"/>
    <w:rsid w:val="000537CC"/>
    <w:rsid w:val="0014050A"/>
    <w:rsid w:val="001439F7"/>
    <w:rsid w:val="001879B5"/>
    <w:rsid w:val="001E6FA3"/>
    <w:rsid w:val="00251E89"/>
    <w:rsid w:val="00343A72"/>
    <w:rsid w:val="00386FAB"/>
    <w:rsid w:val="00394503"/>
    <w:rsid w:val="003F7EF6"/>
    <w:rsid w:val="0047788B"/>
    <w:rsid w:val="0058187B"/>
    <w:rsid w:val="005A66E3"/>
    <w:rsid w:val="005B2A5C"/>
    <w:rsid w:val="00627E12"/>
    <w:rsid w:val="006336DC"/>
    <w:rsid w:val="00654721"/>
    <w:rsid w:val="00664DA6"/>
    <w:rsid w:val="00675C97"/>
    <w:rsid w:val="00697B59"/>
    <w:rsid w:val="00720028"/>
    <w:rsid w:val="00752C22"/>
    <w:rsid w:val="007C2EF6"/>
    <w:rsid w:val="0088628C"/>
    <w:rsid w:val="008C74E4"/>
    <w:rsid w:val="008D4DAD"/>
    <w:rsid w:val="00954B1D"/>
    <w:rsid w:val="009B0CBA"/>
    <w:rsid w:val="009E2670"/>
    <w:rsid w:val="00AD2F20"/>
    <w:rsid w:val="00AE36F0"/>
    <w:rsid w:val="00AF10D3"/>
    <w:rsid w:val="00B13B41"/>
    <w:rsid w:val="00B13E2D"/>
    <w:rsid w:val="00B61C09"/>
    <w:rsid w:val="00BA72AF"/>
    <w:rsid w:val="00BB3B63"/>
    <w:rsid w:val="00BC41E1"/>
    <w:rsid w:val="00BC7A60"/>
    <w:rsid w:val="00BD14C2"/>
    <w:rsid w:val="00C72FA6"/>
    <w:rsid w:val="00C95CE1"/>
    <w:rsid w:val="00CA75D5"/>
    <w:rsid w:val="00CD0AD8"/>
    <w:rsid w:val="00E25BC5"/>
    <w:rsid w:val="00E3093B"/>
    <w:rsid w:val="00EA18BB"/>
    <w:rsid w:val="00EB59DA"/>
    <w:rsid w:val="00EE37E0"/>
    <w:rsid w:val="00EF7203"/>
    <w:rsid w:val="00F63164"/>
    <w:rsid w:val="00F8003F"/>
    <w:rsid w:val="00F804D5"/>
    <w:rsid w:val="00F92E37"/>
    <w:rsid w:val="00FB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A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BC7A60"/>
    <w:pPr>
      <w:keepNext/>
      <w:spacing w:line="360" w:lineRule="auto"/>
      <w:ind w:firstLine="708"/>
      <w:outlineLvl w:val="7"/>
    </w:pPr>
    <w:rPr>
      <w:sz w:val="40"/>
      <w:szCs w:val="23"/>
      <w:lang w:val="en-US"/>
    </w:rPr>
  </w:style>
  <w:style w:type="paragraph" w:styleId="9">
    <w:name w:val="heading 9"/>
    <w:basedOn w:val="a"/>
    <w:next w:val="a"/>
    <w:link w:val="90"/>
    <w:qFormat/>
    <w:rsid w:val="00BC7A60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C7A60"/>
    <w:rPr>
      <w:rFonts w:ascii="Times New Roman" w:eastAsia="Times New Roman" w:hAnsi="Times New Roman" w:cs="Times New Roman"/>
      <w:sz w:val="40"/>
      <w:szCs w:val="23"/>
      <w:lang w:val="en-US" w:eastAsia="ru-RU"/>
    </w:rPr>
  </w:style>
  <w:style w:type="character" w:customStyle="1" w:styleId="90">
    <w:name w:val="Заголовок 9 Знак"/>
    <w:basedOn w:val="a0"/>
    <w:link w:val="9"/>
    <w:rsid w:val="00BC7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BC7A6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C7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BC7A60"/>
    <w:pPr>
      <w:spacing w:line="360" w:lineRule="auto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semiHidden/>
    <w:rsid w:val="00BC7A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BC7A60"/>
    <w:pPr>
      <w:spacing w:line="360" w:lineRule="auto"/>
      <w:ind w:firstLine="708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BC7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List 2"/>
    <w:basedOn w:val="a"/>
    <w:semiHidden/>
    <w:rsid w:val="00BC7A60"/>
    <w:pPr>
      <w:ind w:left="566" w:hanging="283"/>
    </w:pPr>
  </w:style>
  <w:style w:type="paragraph" w:styleId="a5">
    <w:name w:val="Body Text Indent"/>
    <w:basedOn w:val="a"/>
    <w:link w:val="a6"/>
    <w:semiHidden/>
    <w:rsid w:val="00BC7A60"/>
    <w:pPr>
      <w:ind w:left="705"/>
    </w:pPr>
  </w:style>
  <w:style w:type="character" w:customStyle="1" w:styleId="a6">
    <w:name w:val="Основной текст с отступом Знак"/>
    <w:basedOn w:val="a0"/>
    <w:link w:val="a5"/>
    <w:semiHidden/>
    <w:rsid w:val="00BC7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7A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A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D4D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25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Hyperlink"/>
    <w:basedOn w:val="a0"/>
    <w:rsid w:val="00E25BC5"/>
    <w:rPr>
      <w:color w:val="0000FF"/>
      <w:u w:val="single"/>
    </w:rPr>
  </w:style>
  <w:style w:type="paragraph" w:styleId="22">
    <w:name w:val="Body Text Indent 2"/>
    <w:basedOn w:val="a"/>
    <w:link w:val="23"/>
    <w:rsid w:val="00B13B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B13B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43A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A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BC7A60"/>
    <w:pPr>
      <w:keepNext/>
      <w:spacing w:line="360" w:lineRule="auto"/>
      <w:ind w:firstLine="708"/>
      <w:outlineLvl w:val="7"/>
    </w:pPr>
    <w:rPr>
      <w:sz w:val="40"/>
      <w:szCs w:val="23"/>
      <w:lang w:val="en-US"/>
    </w:rPr>
  </w:style>
  <w:style w:type="paragraph" w:styleId="9">
    <w:name w:val="heading 9"/>
    <w:basedOn w:val="a"/>
    <w:next w:val="a"/>
    <w:link w:val="90"/>
    <w:qFormat/>
    <w:rsid w:val="00BC7A60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C7A60"/>
    <w:rPr>
      <w:rFonts w:ascii="Times New Roman" w:eastAsia="Times New Roman" w:hAnsi="Times New Roman" w:cs="Times New Roman"/>
      <w:sz w:val="40"/>
      <w:szCs w:val="23"/>
      <w:lang w:val="en-US" w:eastAsia="ru-RU"/>
    </w:rPr>
  </w:style>
  <w:style w:type="character" w:customStyle="1" w:styleId="90">
    <w:name w:val="Заголовок 9 Знак"/>
    <w:basedOn w:val="a0"/>
    <w:link w:val="9"/>
    <w:rsid w:val="00BC7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BC7A6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C7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BC7A60"/>
    <w:pPr>
      <w:spacing w:line="360" w:lineRule="auto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semiHidden/>
    <w:rsid w:val="00BC7A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BC7A60"/>
    <w:pPr>
      <w:spacing w:line="360" w:lineRule="auto"/>
      <w:ind w:firstLine="708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BC7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List 2"/>
    <w:basedOn w:val="a"/>
    <w:semiHidden/>
    <w:rsid w:val="00BC7A60"/>
    <w:pPr>
      <w:ind w:left="566" w:hanging="283"/>
    </w:pPr>
  </w:style>
  <w:style w:type="paragraph" w:styleId="a5">
    <w:name w:val="Body Text Indent"/>
    <w:basedOn w:val="a"/>
    <w:link w:val="a6"/>
    <w:semiHidden/>
    <w:rsid w:val="00BC7A60"/>
    <w:pPr>
      <w:ind w:left="705"/>
    </w:pPr>
  </w:style>
  <w:style w:type="character" w:customStyle="1" w:styleId="a6">
    <w:name w:val="Основной текст с отступом Знак"/>
    <w:basedOn w:val="a0"/>
    <w:link w:val="a5"/>
    <w:semiHidden/>
    <w:rsid w:val="00BC7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7A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A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D4D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25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Hyperlink"/>
    <w:basedOn w:val="a0"/>
    <w:rsid w:val="00E25BC5"/>
    <w:rPr>
      <w:color w:val="0000FF"/>
      <w:u w:val="single"/>
    </w:rPr>
  </w:style>
  <w:style w:type="paragraph" w:styleId="22">
    <w:name w:val="Body Text Indent 2"/>
    <w:basedOn w:val="a"/>
    <w:link w:val="23"/>
    <w:rsid w:val="00B13B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B13B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43A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Веса критериев</a:t>
            </a:r>
          </a:p>
        </c:rich>
      </c:tx>
      <c:layout>
        <c:manualLayout>
          <c:xMode val="edge"/>
          <c:yMode val="edge"/>
          <c:x val="0.34805653710247364"/>
          <c:y val="1.886792452830189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840989399293297"/>
          <c:y val="0.23584905660377359"/>
          <c:w val="0.83568904593639581"/>
          <c:h val="0.51886792452830188"/>
        </c:manualLayout>
      </c:layout>
      <c:bar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cat>
            <c:numRef>
              <c:f>Sheet1!$B$1:$H$1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103.6</c:v>
                </c:pt>
                <c:pt idx="1">
                  <c:v>62.46</c:v>
                </c:pt>
                <c:pt idx="2">
                  <c:v>109.7</c:v>
                </c:pt>
                <c:pt idx="3">
                  <c:v>59.1</c:v>
                </c:pt>
                <c:pt idx="4">
                  <c:v>99.32</c:v>
                </c:pt>
                <c:pt idx="5">
                  <c:v>75.900000000000006</c:v>
                </c:pt>
                <c:pt idx="6">
                  <c:v>98.76</c:v>
                </c:pt>
              </c:numCache>
            </c:numRef>
          </c:val>
        </c:ser>
        <c:overlap val="100"/>
        <c:axId val="89317760"/>
        <c:axId val="55877632"/>
      </c:barChart>
      <c:catAx>
        <c:axId val="893177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№ Критерия</a:t>
                </a:r>
              </a:p>
            </c:rich>
          </c:tx>
          <c:layout>
            <c:manualLayout>
              <c:xMode val="edge"/>
              <c:yMode val="edge"/>
              <c:x val="0.47173144876325079"/>
              <c:y val="0.8742138364779877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77632"/>
        <c:crosses val="autoZero"/>
        <c:auto val="1"/>
        <c:lblAlgn val="ctr"/>
        <c:lblOffset val="100"/>
        <c:tickLblSkip val="1"/>
        <c:tickMarkSkip val="1"/>
      </c:catAx>
      <c:valAx>
        <c:axId val="558776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Вес критерия</a:t>
                </a:r>
              </a:p>
            </c:rich>
          </c:tx>
          <c:layout>
            <c:manualLayout>
              <c:xMode val="edge"/>
              <c:yMode val="edge"/>
              <c:x val="1.9434628975265024E-2"/>
              <c:y val="0.31132075471698123"/>
            </c:manualLayout>
          </c:layout>
          <c:spPr>
            <a:noFill/>
            <a:ln w="25400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9317760"/>
        <c:crosses val="autoZero"/>
        <c:crossBetween val="between"/>
      </c:valAx>
      <c:spPr>
        <a:solidFill>
          <a:srgbClr val="C0C0C0"/>
        </a:solidFill>
        <a:ln w="12700">
          <a:solidFill>
            <a:srgbClr val="FFFFFF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aseline="0"/>
              <a:t>Изменение уровня экологических знаний</a:t>
            </a:r>
          </a:p>
        </c:rich>
      </c:tx>
      <c:layout>
        <c:manualLayout>
          <c:xMode val="edge"/>
          <c:yMode val="edge"/>
          <c:x val="0.25074438611840189"/>
          <c:y val="0.1001686831828948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3250883392226154"/>
          <c:y val="0.23584905660377359"/>
          <c:w val="0.85159010600706708"/>
          <c:h val="0.4213836477987423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до реализации программы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cat>
            <c:strRef>
              <c:f>Sheet1!$B$1:$E$1</c:f>
              <c:strCache>
                <c:ptCount val="4"/>
                <c:pt idx="0">
                  <c:v>8-12 лет</c:v>
                </c:pt>
                <c:pt idx="1">
                  <c:v>13-17 лет</c:v>
                </c:pt>
                <c:pt idx="2">
                  <c:v>мальчики</c:v>
                </c:pt>
                <c:pt idx="3">
                  <c:v>девочки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17.100000000000001</c:v>
                </c:pt>
                <c:pt idx="1">
                  <c:v>22.5</c:v>
                </c:pt>
                <c:pt idx="2">
                  <c:v>19.8</c:v>
                </c:pt>
                <c:pt idx="3">
                  <c:v>19.600000000000001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после реализации программы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8-12 лет</c:v>
                </c:pt>
                <c:pt idx="1">
                  <c:v>13-17 лет</c:v>
                </c:pt>
                <c:pt idx="2">
                  <c:v>мальчики</c:v>
                </c:pt>
                <c:pt idx="3">
                  <c:v>девочки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27.75</c:v>
                </c:pt>
                <c:pt idx="1">
                  <c:v>33</c:v>
                </c:pt>
                <c:pt idx="2">
                  <c:v>29.1</c:v>
                </c:pt>
                <c:pt idx="3">
                  <c:v>28.8</c:v>
                </c:pt>
              </c:numCache>
            </c:numRef>
          </c:val>
        </c:ser>
        <c:axId val="55619968"/>
        <c:axId val="55621888"/>
      </c:barChart>
      <c:catAx>
        <c:axId val="55619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Категории подростков</a:t>
                </a:r>
              </a:p>
            </c:rich>
          </c:tx>
          <c:layout>
            <c:manualLayout>
              <c:xMode val="edge"/>
              <c:yMode val="edge"/>
              <c:x val="0.39045936395759739"/>
              <c:y val="0.77672955974842794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621888"/>
        <c:crosses val="autoZero"/>
        <c:auto val="1"/>
        <c:lblAlgn val="ctr"/>
        <c:lblOffset val="100"/>
        <c:tickLblSkip val="1"/>
        <c:tickMarkSkip val="1"/>
      </c:catAx>
      <c:valAx>
        <c:axId val="5562188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Уровень знаний</a:t>
                </a:r>
              </a:p>
            </c:rich>
          </c:tx>
          <c:layout>
            <c:manualLayout>
              <c:xMode val="edge"/>
              <c:yMode val="edge"/>
              <c:x val="1.9434628975265024E-2"/>
              <c:y val="0.22955974842767296"/>
            </c:manualLayout>
          </c:layout>
          <c:spPr>
            <a:noFill/>
            <a:ln w="25400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619968"/>
        <c:crosses val="autoZero"/>
        <c:crossBetween val="between"/>
      </c:valAx>
      <c:spPr>
        <a:solidFill>
          <a:srgbClr val="C0C0C0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4.9469964664310966E-2"/>
          <c:y val="0.90566037735849092"/>
          <c:w val="0.89929328621908144"/>
          <c:h val="8.4905660377358541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2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aseline="0"/>
              <a:t>Веса критериев</a:t>
            </a:r>
          </a:p>
        </c:rich>
      </c:tx>
      <c:layout>
        <c:manualLayout>
          <c:xMode val="edge"/>
          <c:yMode val="edge"/>
          <c:x val="0.37431284631087802"/>
          <c:y val="0.11721204447434022"/>
        </c:manualLayout>
      </c:layout>
      <c:spPr>
        <a:noFill/>
        <a:ln w="25388">
          <a:noFill/>
        </a:ln>
      </c:spPr>
    </c:title>
    <c:plotArea>
      <c:layout>
        <c:manualLayout>
          <c:layoutTarget val="inner"/>
          <c:xMode val="edge"/>
          <c:yMode val="edge"/>
          <c:x val="0.12367491166077739"/>
          <c:y val="0.24113475177304963"/>
          <c:w val="0.86042402826855158"/>
          <c:h val="0.5"/>
        </c:manualLayout>
      </c:layout>
      <c:bar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4">
              <a:solidFill>
                <a:srgbClr val="FF0000"/>
              </a:solidFill>
              <a:prstDash val="lgDash"/>
            </a:ln>
          </c:spPr>
          <c:cat>
            <c:numRef>
              <c:f>Sheet1!$B$1:$H$1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3.7</c:v>
                </c:pt>
                <c:pt idx="1">
                  <c:v>1</c:v>
                </c:pt>
                <c:pt idx="2">
                  <c:v>3.7</c:v>
                </c:pt>
                <c:pt idx="3">
                  <c:v>8</c:v>
                </c:pt>
                <c:pt idx="4">
                  <c:v>2.8</c:v>
                </c:pt>
                <c:pt idx="5">
                  <c:v>5.6</c:v>
                </c:pt>
                <c:pt idx="6">
                  <c:v>1.6</c:v>
                </c:pt>
              </c:numCache>
            </c:numRef>
          </c:val>
        </c:ser>
        <c:overlap val="100"/>
        <c:axId val="55130752"/>
        <c:axId val="55804672"/>
      </c:barChart>
      <c:catAx>
        <c:axId val="551307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№ Критерия</a:t>
                </a:r>
              </a:p>
            </c:rich>
          </c:tx>
          <c:layout>
            <c:manualLayout>
              <c:xMode val="edge"/>
              <c:yMode val="edge"/>
              <c:x val="0.46996466431095429"/>
              <c:y val="0.8758865248226948"/>
            </c:manualLayout>
          </c:layout>
          <c:spPr>
            <a:noFill/>
            <a:ln w="25388">
              <a:noFill/>
            </a:ln>
          </c:spPr>
        </c:title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04672"/>
        <c:crosses val="autoZero"/>
        <c:auto val="1"/>
        <c:lblAlgn val="ctr"/>
        <c:lblOffset val="100"/>
        <c:tickLblSkip val="1"/>
        <c:tickMarkSkip val="1"/>
      </c:catAx>
      <c:valAx>
        <c:axId val="55804672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Вес критерия</a:t>
                </a:r>
              </a:p>
            </c:rich>
          </c:tx>
          <c:layout>
            <c:manualLayout>
              <c:xMode val="edge"/>
              <c:yMode val="edge"/>
              <c:x val="1.9434628975265024E-2"/>
              <c:y val="0.30851063829787256"/>
            </c:manualLayout>
          </c:layout>
          <c:spPr>
            <a:noFill/>
            <a:ln w="25388">
              <a:noFill/>
            </a:ln>
          </c:spPr>
        </c:title>
        <c:numFmt formatCode="General" sourceLinked="0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130752"/>
        <c:crosses val="autoZero"/>
        <c:crossBetween val="between"/>
      </c:valAx>
      <c:spPr>
        <a:noFill/>
        <a:ln w="12694">
          <a:solidFill>
            <a:srgbClr val="FFFFFF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5608</Words>
  <Characters>31970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Karash</dc:creator>
  <cp:keywords/>
  <dc:description/>
  <cp:lastModifiedBy>1</cp:lastModifiedBy>
  <cp:revision>31</cp:revision>
  <dcterms:created xsi:type="dcterms:W3CDTF">2014-11-21T09:01:00Z</dcterms:created>
  <dcterms:modified xsi:type="dcterms:W3CDTF">2016-01-26T14:31:00Z</dcterms:modified>
</cp:coreProperties>
</file>