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5C" w:rsidRPr="00A4205C" w:rsidRDefault="00A4205C" w:rsidP="00A4205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Батырова</w:t>
      </w:r>
      <w:proofErr w:type="spellEnd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Гульфира</w:t>
      </w:r>
      <w:proofErr w:type="spellEnd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Флуровна</w:t>
      </w:r>
      <w:proofErr w:type="spellEnd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205C" w:rsidRPr="00A4205C" w:rsidRDefault="00A4205C" w:rsidP="00A4205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МАУ </w:t>
      </w:r>
      <w:proofErr w:type="gramStart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</w:t>
      </w:r>
      <w:proofErr w:type="gramEnd"/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технического творчества №5" </w:t>
      </w:r>
    </w:p>
    <w:p w:rsidR="00A4205C" w:rsidRPr="00A4205C" w:rsidRDefault="00A4205C" w:rsidP="00A4205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Набережные Челны, Республика Татарстан</w:t>
      </w:r>
    </w:p>
    <w:p w:rsidR="00A4205C" w:rsidRPr="00A4205C" w:rsidRDefault="00A4205C" w:rsidP="00A420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A4205C" w:rsidRPr="00A4205C" w:rsidRDefault="00A4205C" w:rsidP="002C5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DF6" w:rsidRPr="00467B0E" w:rsidRDefault="004130B0" w:rsidP="002C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 xml:space="preserve">План-конспект занятия </w:t>
      </w:r>
      <w:r w:rsidR="002C5DF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5DF6" w:rsidRPr="002C5DF6">
        <w:rPr>
          <w:rFonts w:ascii="Times New Roman" w:hAnsi="Times New Roman" w:cs="Times New Roman"/>
          <w:b/>
          <w:sz w:val="28"/>
          <w:szCs w:val="28"/>
        </w:rPr>
        <w:t>начальному техническому моделированию</w:t>
      </w:r>
      <w:r w:rsidR="002C5DF6" w:rsidRPr="00467B0E">
        <w:rPr>
          <w:rFonts w:ascii="Times New Roman" w:hAnsi="Times New Roman" w:cs="Times New Roman"/>
          <w:sz w:val="28"/>
          <w:szCs w:val="28"/>
        </w:rPr>
        <w:t>.</w:t>
      </w:r>
    </w:p>
    <w:p w:rsidR="004130B0" w:rsidRPr="00C31659" w:rsidRDefault="004130B0" w:rsidP="005B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с применением элементов ТРИЗ.</w:t>
      </w:r>
    </w:p>
    <w:p w:rsidR="004130B0" w:rsidRDefault="004130B0" w:rsidP="00413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31659">
        <w:rPr>
          <w:rFonts w:ascii="Times New Roman" w:hAnsi="Times New Roman" w:cs="Times New Roman"/>
          <w:b/>
          <w:sz w:val="28"/>
          <w:szCs w:val="28"/>
        </w:rPr>
        <w:t>Виброходы</w:t>
      </w:r>
      <w:proofErr w:type="spellEnd"/>
      <w:r w:rsidRPr="00C31659">
        <w:rPr>
          <w:rFonts w:ascii="Times New Roman" w:hAnsi="Times New Roman" w:cs="Times New Roman"/>
          <w:b/>
          <w:sz w:val="28"/>
          <w:szCs w:val="28"/>
        </w:rPr>
        <w:t xml:space="preserve">. Изготовление </w:t>
      </w:r>
      <w:proofErr w:type="spellStart"/>
      <w:r w:rsidRPr="00C31659">
        <w:rPr>
          <w:rFonts w:ascii="Times New Roman" w:hAnsi="Times New Roman" w:cs="Times New Roman"/>
          <w:b/>
          <w:sz w:val="28"/>
          <w:szCs w:val="28"/>
        </w:rPr>
        <w:t>виброходов</w:t>
      </w:r>
      <w:proofErr w:type="spellEnd"/>
      <w:r w:rsidRPr="00C31659">
        <w:rPr>
          <w:rFonts w:ascii="Times New Roman" w:hAnsi="Times New Roman" w:cs="Times New Roman"/>
          <w:b/>
          <w:sz w:val="28"/>
          <w:szCs w:val="28"/>
        </w:rPr>
        <w:t xml:space="preserve"> методом морфологического ящика».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DF6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>Учащиеся:</w:t>
      </w:r>
      <w:r w:rsidRPr="00A4205C">
        <w:rPr>
          <w:rFonts w:ascii="Times New Roman" w:hAnsi="Times New Roman" w:cs="Times New Roman"/>
          <w:sz w:val="28"/>
          <w:szCs w:val="28"/>
        </w:rPr>
        <w:t xml:space="preserve"> 9-10 лет, второго года обучения 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>Количество:</w:t>
      </w:r>
      <w:r w:rsidRPr="00A4205C">
        <w:rPr>
          <w:rFonts w:ascii="Times New Roman" w:hAnsi="Times New Roman" w:cs="Times New Roman"/>
          <w:sz w:val="28"/>
          <w:szCs w:val="28"/>
        </w:rPr>
        <w:t xml:space="preserve"> 14-15 детей.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A4205C">
        <w:rPr>
          <w:rFonts w:ascii="Times New Roman" w:hAnsi="Times New Roman" w:cs="Times New Roman"/>
          <w:sz w:val="28"/>
          <w:szCs w:val="28"/>
        </w:rPr>
        <w:t>: фронтальная, групповая, в парах.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A4205C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 w:rsidRPr="00A4205C">
        <w:rPr>
          <w:rFonts w:ascii="Times New Roman" w:hAnsi="Times New Roman" w:cs="Times New Roman"/>
          <w:sz w:val="28"/>
          <w:szCs w:val="28"/>
        </w:rPr>
        <w:t xml:space="preserve">: </w:t>
      </w:r>
      <w:r w:rsidR="00F3726B" w:rsidRPr="00A4205C">
        <w:rPr>
          <w:rFonts w:ascii="Times New Roman" w:hAnsi="Times New Roman" w:cs="Times New Roman"/>
          <w:sz w:val="28"/>
          <w:szCs w:val="28"/>
        </w:rPr>
        <w:t>120</w:t>
      </w:r>
      <w:r w:rsidRPr="00A420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>Методы проведения занятия</w:t>
      </w:r>
      <w:r w:rsidRPr="00A4205C">
        <w:rPr>
          <w:rFonts w:ascii="Times New Roman" w:hAnsi="Times New Roman" w:cs="Times New Roman"/>
          <w:sz w:val="28"/>
          <w:szCs w:val="28"/>
        </w:rPr>
        <w:t>: словесно-иллюстративный, частично-поисковый.</w:t>
      </w:r>
    </w:p>
    <w:p w:rsidR="004130B0" w:rsidRPr="00A4205C" w:rsidRDefault="004130B0" w:rsidP="00F37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>Цели занятия.</w:t>
      </w:r>
      <w:r w:rsidRPr="00A4205C">
        <w:rPr>
          <w:rFonts w:ascii="Times New Roman" w:hAnsi="Times New Roman" w:cs="Times New Roman"/>
          <w:sz w:val="28"/>
          <w:szCs w:val="28"/>
        </w:rPr>
        <w:t xml:space="preserve"> Способствовать актуализации понятий «Морфологический ящик», «Морфологический анализ», «Электричество», формированию понятий </w:t>
      </w:r>
      <w:proofErr w:type="spellStart"/>
      <w:r w:rsidRPr="00A4205C">
        <w:rPr>
          <w:rFonts w:ascii="Times New Roman" w:hAnsi="Times New Roman" w:cs="Times New Roman"/>
          <w:i/>
          <w:sz w:val="28"/>
          <w:szCs w:val="28"/>
        </w:rPr>
        <w:t>виброход</w:t>
      </w:r>
      <w:proofErr w:type="spellEnd"/>
      <w:r w:rsidRPr="00A4205C">
        <w:rPr>
          <w:rFonts w:ascii="Times New Roman" w:hAnsi="Times New Roman" w:cs="Times New Roman"/>
          <w:i/>
          <w:sz w:val="28"/>
          <w:szCs w:val="28"/>
        </w:rPr>
        <w:t xml:space="preserve">, эксцентрик, </w:t>
      </w:r>
      <w:r w:rsidRPr="00A4205C">
        <w:rPr>
          <w:rFonts w:ascii="Times New Roman" w:hAnsi="Times New Roman" w:cs="Times New Roman"/>
          <w:sz w:val="28"/>
          <w:szCs w:val="28"/>
        </w:rPr>
        <w:t xml:space="preserve">знаний об устройстве </w:t>
      </w:r>
      <w:proofErr w:type="spellStart"/>
      <w:r w:rsidRPr="00A4205C">
        <w:rPr>
          <w:rFonts w:ascii="Times New Roman" w:hAnsi="Times New Roman" w:cs="Times New Roman"/>
          <w:sz w:val="28"/>
          <w:szCs w:val="28"/>
        </w:rPr>
        <w:t>виброходов</w:t>
      </w:r>
      <w:proofErr w:type="spellEnd"/>
      <w:r w:rsidRPr="00A4205C">
        <w:rPr>
          <w:rFonts w:ascii="Times New Roman" w:hAnsi="Times New Roman" w:cs="Times New Roman"/>
          <w:sz w:val="28"/>
          <w:szCs w:val="28"/>
        </w:rPr>
        <w:t xml:space="preserve"> и умений применения новых знаний на практике.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sz w:val="28"/>
          <w:szCs w:val="28"/>
        </w:rPr>
        <w:t>Развивать творческие способности детей и приобщать их к многообразной творческой деятельности с выходом на конкретный продукт.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sz w:val="28"/>
          <w:szCs w:val="28"/>
        </w:rPr>
        <w:t>Создать условия для формирования общественно-активной творческой личности, готовой служить людям в конкретных социальных ситуациях, доброжелательного отношения к товарищам.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4205C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A4205C">
        <w:rPr>
          <w:rFonts w:ascii="Times New Roman" w:hAnsi="Times New Roman" w:cs="Times New Roman"/>
          <w:sz w:val="28"/>
          <w:szCs w:val="28"/>
        </w:rPr>
        <w:t xml:space="preserve">. Изготовление модели </w:t>
      </w:r>
      <w:proofErr w:type="spellStart"/>
      <w:r w:rsidRPr="00A4205C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A4205C">
        <w:rPr>
          <w:rFonts w:ascii="Times New Roman" w:hAnsi="Times New Roman" w:cs="Times New Roman"/>
          <w:sz w:val="28"/>
          <w:szCs w:val="28"/>
        </w:rPr>
        <w:t xml:space="preserve"> из готовых геометрических форм (бросового материала). Опыты и наблюдения со строительной смесью.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ab/>
        <w:t xml:space="preserve">Материалы и инструменты. </w:t>
      </w:r>
      <w:proofErr w:type="gramStart"/>
      <w:r w:rsidRPr="00A4205C">
        <w:rPr>
          <w:rFonts w:ascii="Times New Roman" w:hAnsi="Times New Roman" w:cs="Times New Roman"/>
          <w:sz w:val="28"/>
          <w:szCs w:val="28"/>
        </w:rPr>
        <w:t xml:space="preserve">Упаковки из картона, </w:t>
      </w:r>
      <w:r w:rsidR="002C5DF6" w:rsidRPr="00A4205C">
        <w:rPr>
          <w:rFonts w:ascii="Times New Roman" w:hAnsi="Times New Roman" w:cs="Times New Roman"/>
          <w:sz w:val="28"/>
          <w:szCs w:val="28"/>
        </w:rPr>
        <w:t>пластика, пенопласта, колпачки, проволока,</w:t>
      </w:r>
      <w:r w:rsidR="00A4205C">
        <w:rPr>
          <w:rFonts w:ascii="Times New Roman" w:hAnsi="Times New Roman" w:cs="Times New Roman"/>
          <w:sz w:val="28"/>
          <w:szCs w:val="28"/>
        </w:rPr>
        <w:t xml:space="preserve"> </w:t>
      </w:r>
      <w:r w:rsidRPr="00A4205C">
        <w:rPr>
          <w:rFonts w:ascii="Times New Roman" w:hAnsi="Times New Roman" w:cs="Times New Roman"/>
          <w:sz w:val="28"/>
          <w:szCs w:val="28"/>
        </w:rPr>
        <w:t xml:space="preserve">скотч, изоляционная лента, пленка </w:t>
      </w:r>
      <w:proofErr w:type="spellStart"/>
      <w:r w:rsidRPr="00A4205C">
        <w:rPr>
          <w:rFonts w:ascii="Times New Roman" w:hAnsi="Times New Roman" w:cs="Times New Roman"/>
          <w:sz w:val="28"/>
          <w:szCs w:val="28"/>
        </w:rPr>
        <w:t>оракал</w:t>
      </w:r>
      <w:proofErr w:type="spellEnd"/>
      <w:r w:rsidRPr="00A4205C">
        <w:rPr>
          <w:rFonts w:ascii="Times New Roman" w:hAnsi="Times New Roman" w:cs="Times New Roman"/>
          <w:sz w:val="28"/>
          <w:szCs w:val="28"/>
        </w:rPr>
        <w:t>, наборы «</w:t>
      </w:r>
      <w:proofErr w:type="spellStart"/>
      <w:r w:rsidRPr="00A4205C">
        <w:rPr>
          <w:rFonts w:ascii="Times New Roman" w:hAnsi="Times New Roman" w:cs="Times New Roman"/>
          <w:sz w:val="28"/>
          <w:szCs w:val="28"/>
        </w:rPr>
        <w:t>Э</w:t>
      </w:r>
      <w:r w:rsidR="002C5DF6" w:rsidRPr="00A4205C">
        <w:rPr>
          <w:rFonts w:ascii="Times New Roman" w:hAnsi="Times New Roman" w:cs="Times New Roman"/>
          <w:sz w:val="28"/>
          <w:szCs w:val="28"/>
        </w:rPr>
        <w:t>лектроконструктор</w:t>
      </w:r>
      <w:proofErr w:type="spellEnd"/>
      <w:r w:rsidR="002C5DF6" w:rsidRPr="00A4205C">
        <w:rPr>
          <w:rFonts w:ascii="Times New Roman" w:hAnsi="Times New Roman" w:cs="Times New Roman"/>
          <w:sz w:val="28"/>
          <w:szCs w:val="28"/>
        </w:rPr>
        <w:t>», плоскогубцы</w:t>
      </w:r>
      <w:r w:rsidRPr="00A420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ab/>
        <w:t xml:space="preserve">Средства обучения. </w:t>
      </w:r>
      <w:r w:rsidRPr="00A4205C">
        <w:rPr>
          <w:rFonts w:ascii="Times New Roman" w:hAnsi="Times New Roman" w:cs="Times New Roman"/>
          <w:sz w:val="28"/>
          <w:szCs w:val="28"/>
        </w:rPr>
        <w:t>Схема «</w:t>
      </w:r>
      <w:proofErr w:type="spellStart"/>
      <w:r w:rsidRPr="00A4205C">
        <w:rPr>
          <w:rFonts w:ascii="Times New Roman" w:hAnsi="Times New Roman" w:cs="Times New Roman"/>
          <w:sz w:val="28"/>
          <w:szCs w:val="28"/>
        </w:rPr>
        <w:t>Морфоящик</w:t>
      </w:r>
      <w:proofErr w:type="spellEnd"/>
      <w:r w:rsidRPr="00A4205C">
        <w:rPr>
          <w:rFonts w:ascii="Times New Roman" w:hAnsi="Times New Roman" w:cs="Times New Roman"/>
          <w:sz w:val="28"/>
          <w:szCs w:val="28"/>
        </w:rPr>
        <w:t>». Тест «Электричество». Дидактическая игра «Электрическая цепь»,</w:t>
      </w:r>
      <w:r w:rsidRPr="00A420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4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шкала цветового диапазона настроений, набор из 8 цветов, предложенный А.Н. </w:t>
      </w:r>
      <w:proofErr w:type="spellStart"/>
      <w:r w:rsidRPr="00A4205C">
        <w:rPr>
          <w:rFonts w:ascii="Times New Roman" w:eastAsia="Times New Roman" w:hAnsi="Times New Roman" w:cs="Times New Roman"/>
          <w:color w:val="000000"/>
          <w:sz w:val="28"/>
          <w:szCs w:val="28"/>
        </w:rPr>
        <w:t>Лутошкиным</w:t>
      </w:r>
      <w:proofErr w:type="spellEnd"/>
      <w:r w:rsidRPr="00A420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205C">
        <w:rPr>
          <w:rFonts w:ascii="Times New Roman" w:hAnsi="Times New Roman" w:cs="Times New Roman"/>
          <w:sz w:val="28"/>
          <w:szCs w:val="28"/>
        </w:rPr>
        <w:t xml:space="preserve"> таблички «вибрация», «</w:t>
      </w:r>
      <w:proofErr w:type="spellStart"/>
      <w:r w:rsidRPr="00A4205C">
        <w:rPr>
          <w:rFonts w:ascii="Times New Roman" w:hAnsi="Times New Roman" w:cs="Times New Roman"/>
          <w:sz w:val="28"/>
          <w:szCs w:val="28"/>
        </w:rPr>
        <w:t>дебаланс</w:t>
      </w:r>
      <w:proofErr w:type="spellEnd"/>
      <w:r w:rsidRPr="00A4205C">
        <w:rPr>
          <w:rFonts w:ascii="Times New Roman" w:hAnsi="Times New Roman" w:cs="Times New Roman"/>
          <w:sz w:val="28"/>
          <w:szCs w:val="28"/>
        </w:rPr>
        <w:t xml:space="preserve">», «эксцентрик». Аудиозаписи песен из мультфильмов. Интерактивная доска. Модели строительной техники: экскаватор, бульдозер, скрепер, самосвал, каток, </w:t>
      </w:r>
      <w:proofErr w:type="spellStart"/>
      <w:r w:rsidRPr="00A4205C">
        <w:rPr>
          <w:rFonts w:ascii="Times New Roman" w:hAnsi="Times New Roman" w:cs="Times New Roman"/>
          <w:sz w:val="28"/>
          <w:szCs w:val="28"/>
        </w:rPr>
        <w:t>асфальтоукладчик</w:t>
      </w:r>
      <w:proofErr w:type="spellEnd"/>
      <w:r w:rsidRPr="00A4205C">
        <w:rPr>
          <w:rFonts w:ascii="Times New Roman" w:hAnsi="Times New Roman" w:cs="Times New Roman"/>
          <w:sz w:val="28"/>
          <w:szCs w:val="28"/>
        </w:rPr>
        <w:t>.</w:t>
      </w:r>
    </w:p>
    <w:p w:rsidR="004130B0" w:rsidRPr="00A4205C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05C">
        <w:rPr>
          <w:rFonts w:ascii="Times New Roman" w:hAnsi="Times New Roman" w:cs="Times New Roman"/>
          <w:b/>
          <w:sz w:val="28"/>
          <w:szCs w:val="28"/>
        </w:rPr>
        <w:tab/>
        <w:t>План занятия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1.Организационный момент – 2мин.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2.</w:t>
      </w:r>
      <w:r w:rsidR="00F3726B">
        <w:rPr>
          <w:rFonts w:ascii="Times New Roman" w:hAnsi="Times New Roman" w:cs="Times New Roman"/>
          <w:sz w:val="28"/>
          <w:szCs w:val="28"/>
        </w:rPr>
        <w:t>Объяснение нового материала – 20</w:t>
      </w:r>
      <w:r w:rsidRPr="00C31659">
        <w:rPr>
          <w:rFonts w:ascii="Times New Roman" w:hAnsi="Times New Roman" w:cs="Times New Roman"/>
          <w:sz w:val="28"/>
          <w:szCs w:val="28"/>
        </w:rPr>
        <w:t>мин.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3.Актуализация ЗУН по темам «Электричество»,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Морфоящик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» - 15мин.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4.Физкультпауза – 3мин.</w:t>
      </w:r>
    </w:p>
    <w:p w:rsidR="004130B0" w:rsidRPr="00C31659" w:rsidRDefault="00F3726B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5.Практическая работа- 40</w:t>
      </w:r>
      <w:r w:rsidR="004130B0" w:rsidRPr="00C31659">
        <w:rPr>
          <w:rFonts w:ascii="Times New Roman" w:hAnsi="Times New Roman" w:cs="Times New Roman"/>
          <w:sz w:val="28"/>
          <w:szCs w:val="28"/>
        </w:rPr>
        <w:t>мин.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6.Зарядка для глаз – 3мин.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lastRenderedPageBreak/>
        <w:t xml:space="preserve">7.Защита и </w:t>
      </w:r>
      <w:r w:rsidR="00F3726B">
        <w:rPr>
          <w:rFonts w:ascii="Times New Roman" w:hAnsi="Times New Roman" w:cs="Times New Roman"/>
          <w:sz w:val="28"/>
          <w:szCs w:val="28"/>
        </w:rPr>
        <w:t>демонстрация моделей – 32</w:t>
      </w:r>
      <w:r w:rsidRPr="00C31659">
        <w:rPr>
          <w:rFonts w:ascii="Times New Roman" w:hAnsi="Times New Roman" w:cs="Times New Roman"/>
          <w:sz w:val="28"/>
          <w:szCs w:val="28"/>
        </w:rPr>
        <w:t>мин.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8.Рефлексия и итоги занятия -5мин.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130B0" w:rsidRPr="00C31659" w:rsidRDefault="004130B0" w:rsidP="004130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4130B0" w:rsidRPr="00C31659" w:rsidRDefault="004130B0" w:rsidP="004130B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Здравствуйте, ребята! Какие вы сегодня бодрые, подтянутые! Посмотрите друг на друга и улыбнитесь. Выберите, пожалуйста, цветную ленточку, соответствующую вашему настроению. (Дети в тетрадях отмечают цветной квадратик, соответствующий их настроению).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2.Объяснение нового материала.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наверное часто замечаете сколько разбитых дорог вокруг!</w:t>
      </w:r>
      <w:r w:rsidR="005B5AE1">
        <w:rPr>
          <w:rFonts w:ascii="Times New Roman" w:hAnsi="Times New Roman" w:cs="Times New Roman"/>
          <w:sz w:val="28"/>
          <w:szCs w:val="28"/>
        </w:rPr>
        <w:t xml:space="preserve"> </w:t>
      </w:r>
      <w:r w:rsidRPr="00C31659">
        <w:rPr>
          <w:rFonts w:ascii="Times New Roman" w:hAnsi="Times New Roman" w:cs="Times New Roman"/>
          <w:sz w:val="28"/>
          <w:szCs w:val="28"/>
        </w:rPr>
        <w:t>(Показ слайдов, фотографий). Они не только портят вид наших улиц, но из-за плохого качества дорог происходят дорожно-транспортные происшествия.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Если дорожное полотно рассматривать как </w:t>
      </w:r>
      <w:r w:rsidRPr="00C31659">
        <w:rPr>
          <w:rFonts w:ascii="Times New Roman" w:hAnsi="Times New Roman" w:cs="Times New Roman"/>
          <w:b/>
          <w:sz w:val="28"/>
          <w:szCs w:val="28"/>
        </w:rPr>
        <w:t xml:space="preserve">систему, </w:t>
      </w:r>
      <w:r w:rsidRPr="00C31659">
        <w:rPr>
          <w:rFonts w:ascii="Times New Roman" w:hAnsi="Times New Roman" w:cs="Times New Roman"/>
          <w:sz w:val="28"/>
          <w:szCs w:val="28"/>
        </w:rPr>
        <w:t>что можно выделить в</w:t>
      </w:r>
      <w:r w:rsidRPr="00C31659">
        <w:rPr>
          <w:rFonts w:ascii="Times New Roman" w:hAnsi="Times New Roman" w:cs="Times New Roman"/>
          <w:b/>
          <w:sz w:val="28"/>
          <w:szCs w:val="28"/>
        </w:rPr>
        <w:t xml:space="preserve"> подсистему? </w:t>
      </w:r>
      <w:r w:rsidRPr="00C31659">
        <w:rPr>
          <w:rFonts w:ascii="Times New Roman" w:hAnsi="Times New Roman" w:cs="Times New Roman"/>
          <w:sz w:val="28"/>
          <w:szCs w:val="28"/>
        </w:rPr>
        <w:t>(Асфальт, щебень, песок, глина).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А как вы думаете, ребята, по какой причине разрушается дорожное полотно? (вода, лёд, тяжёлый транспорт).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Ребята, сможете ли вы догадаться, находясь в помещении, что по близлежащей дороге проезжает тяжелый транспорт, если да, то как? (Да, по дребезжанию посуды, оконных стекол, дрожанию мебели.)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Эти движения предметов и их частей за счёт первоначально сообщен</w:t>
      </w:r>
      <w:r w:rsidR="005B5AE1">
        <w:rPr>
          <w:rFonts w:ascii="Times New Roman" w:hAnsi="Times New Roman" w:cs="Times New Roman"/>
          <w:sz w:val="28"/>
          <w:szCs w:val="28"/>
        </w:rPr>
        <w:t>ной энергии называется вибрация</w:t>
      </w:r>
      <w:r w:rsidRPr="00C31659">
        <w:rPr>
          <w:rFonts w:ascii="Times New Roman" w:hAnsi="Times New Roman" w:cs="Times New Roman"/>
          <w:sz w:val="28"/>
          <w:szCs w:val="28"/>
        </w:rPr>
        <w:t xml:space="preserve"> (табличка). Даже само слово дрожит, не правда ли?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Как вы думаете, как воздействует вибрация на дорожное полотно? (Асфальт растрескивается, проседает.)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Вот и получилось техническое противоречие: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1659">
        <w:rPr>
          <w:rFonts w:ascii="Times New Roman" w:hAnsi="Times New Roman" w:cs="Times New Roman"/>
          <w:b/>
          <w:i/>
          <w:sz w:val="28"/>
          <w:szCs w:val="28"/>
        </w:rPr>
        <w:t>Дорожное полотно   →</w:t>
      </w:r>
      <w:r w:rsidRPr="00C3165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←</w:t>
      </w:r>
      <w:r w:rsidRPr="00C31659">
        <w:rPr>
          <w:rFonts w:ascii="Times New Roman" w:hAnsi="Times New Roman" w:cs="Times New Roman"/>
          <w:b/>
          <w:i/>
          <w:sz w:val="28"/>
          <w:szCs w:val="28"/>
        </w:rPr>
        <w:t xml:space="preserve">  вибрация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Давайте попробуем разрешить это противоречие. Вибрацию дорожного полотна мы можем исключить? (Нет).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А в каких условиях асфальтовое покрытие на дорожной насыпи меньше страдает от вибрации? Нельзя ли обратить в пользу вредное воздействие вибрации?(…)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Для выяснения причины проведём опыт с составляющими дорожного полотна.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Опыт и наблюдения.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Как правило, дорогу строят в такой последовательности: на выровненный бульдозерами, скреперами, автогрейдерами грунт, насыпаем слой песка, гравия</w:t>
      </w:r>
      <w:r w:rsidR="005B5AE1">
        <w:rPr>
          <w:rFonts w:ascii="Times New Roman" w:hAnsi="Times New Roman" w:cs="Times New Roman"/>
          <w:sz w:val="28"/>
          <w:szCs w:val="28"/>
        </w:rPr>
        <w:t xml:space="preserve"> </w:t>
      </w:r>
      <w:r w:rsidRPr="00C31659">
        <w:rPr>
          <w:rFonts w:ascii="Times New Roman" w:hAnsi="Times New Roman" w:cs="Times New Roman"/>
          <w:sz w:val="28"/>
          <w:szCs w:val="28"/>
        </w:rPr>
        <w:t>(Ребята в парах насыпают на дно прозрачных пластиковых баночек слои, выравнивают). Насыпаем щебенку и дорожная насыпь готова к укладке асфальта. Отметим фломастерами высоту насыпи на баночке. Много ли остается пустот между частицами строительной смеси при такой укладке? (Рассматривают, отмечают на баночках уровень насыпи). (Да, много).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Как можно заполнить пустоты и увеличить плотность насыпи?</w:t>
      </w:r>
      <w:r w:rsidR="005B5AE1">
        <w:rPr>
          <w:rFonts w:ascii="Times New Roman" w:hAnsi="Times New Roman" w:cs="Times New Roman"/>
          <w:sz w:val="28"/>
          <w:szCs w:val="28"/>
        </w:rPr>
        <w:t xml:space="preserve"> </w:t>
      </w:r>
      <w:r w:rsidRPr="00C31659">
        <w:rPr>
          <w:rFonts w:ascii="Times New Roman" w:hAnsi="Times New Roman" w:cs="Times New Roman"/>
          <w:sz w:val="28"/>
          <w:szCs w:val="28"/>
        </w:rPr>
        <w:t>(Утрамбовать, потряхиванием, вибрацией.)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lastRenderedPageBreak/>
        <w:t>- Потрясите баночки и посмотрите, насколько уплотнилась насыпь? (Измеряем – уровень понизилась примерно на сантиметр.) Почему так получилось? (В  результате вибрации мелкие частицы дорожной насыпи заняли пустоты между крупными частицами)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Значит, какой вид техники ещё требуется для уплотнения дорожной насыпи? («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Потряхиватель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утрамбователь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»).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Замечательно! Этот вид техники будет называться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виброукладчик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».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Каким приемом разрешения противоречий мы воспользовались? (Прием обращения вреда в пользу, приём «заранее подложенной подушки».)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Молодцы, ребята, 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вибрацию для уплотнения дорожной насыпи до укладки слоя асфальта, мы убережём дорожное полотно от вредного разрушительного воздействия вибрации на  него. Я предлагаю вам сконструировать и изготовить экспериментальную модель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виброукладчика</w:t>
      </w:r>
      <w:proofErr w:type="spellEnd"/>
      <w:proofErr w:type="gramStart"/>
      <w:r w:rsidRPr="00C31659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Знаете, ребята, история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началась около пятидесяти лет тому назад в Америке. Механик-самоучка Рид построил странный аппарат с герметичным корпусом без колёс и гусениц, и вообще без движущихся частей. По замыслу изобретателя машина должна была двигаться за счёт внутренних сил: в корпусе были установлены маховики с закрепленными гирями и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дебалансами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» (табличка). При вращении моховиков в противоположные стороны корпус начинал вибрировать взад-вперёд с частотой, равной скорости вращения маховиков. Аппарат дрожал, подпрыгивал, но оставался на месте. Ученые махнули рукой на эту инерционную машину. А московский инженер Брагин приклеил на днище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внутрихода-виброхода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кусочек старого мехового воротника с ворсом, приглаженным в одну сторону. Включил моторчик и машина </w:t>
      </w:r>
      <w:proofErr w:type="spellStart"/>
      <w:r w:rsidR="005B5AE1">
        <w:rPr>
          <w:rFonts w:ascii="Times New Roman" w:hAnsi="Times New Roman" w:cs="Times New Roman"/>
          <w:sz w:val="28"/>
          <w:szCs w:val="28"/>
        </w:rPr>
        <w:t>внутриход</w:t>
      </w:r>
      <w:proofErr w:type="spellEnd"/>
      <w:r w:rsidR="005B5AE1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="005B5AE1">
        <w:rPr>
          <w:rFonts w:ascii="Times New Roman" w:hAnsi="Times New Roman" w:cs="Times New Roman"/>
          <w:sz w:val="28"/>
          <w:szCs w:val="28"/>
        </w:rPr>
        <w:t>виброход</w:t>
      </w:r>
      <w:proofErr w:type="spellEnd"/>
      <w:r w:rsidR="005B5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AE1">
        <w:rPr>
          <w:rFonts w:ascii="Times New Roman" w:hAnsi="Times New Roman" w:cs="Times New Roman"/>
          <w:sz w:val="28"/>
          <w:szCs w:val="28"/>
        </w:rPr>
        <w:t xml:space="preserve">по </w:t>
      </w:r>
      <w:r w:rsidRPr="00C31659">
        <w:rPr>
          <w:rFonts w:ascii="Times New Roman" w:hAnsi="Times New Roman" w:cs="Times New Roman"/>
          <w:sz w:val="28"/>
          <w:szCs w:val="28"/>
        </w:rPr>
        <w:t>н</w:t>
      </w:r>
      <w:r w:rsidR="005B5AE1">
        <w:rPr>
          <w:rFonts w:ascii="Times New Roman" w:hAnsi="Times New Roman" w:cs="Times New Roman"/>
          <w:sz w:val="28"/>
          <w:szCs w:val="28"/>
        </w:rPr>
        <w:t>астоящ</w:t>
      </w:r>
      <w:r w:rsidRPr="00C31659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пополз вперёд.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Как вы считаете, что входит в подсистему ТС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? (Ходовая часть, кузов, микроэлектродвигатель, источник питания).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Установили микроэлектродвигатель на раме, подсоединяем к источнику питания (Демонстрация). Вал двигателя спокойно вращается. Какую полезную функцию мы ждали от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? (Передвигаться, вибрировать, утрамбовывать насыпь). Каким образом заставить двигаться 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? (…)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Вибрация будет создаваться грузом, прикрепленным на ось микроэлектродвигателя. Груз насаживается на ось не за самый центр, а лишь за уголок. Ещё к противоположному от оси углу груза-резинки прикрепляем болтик. (Показ).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Так мы соорудили «эксцентрик»,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дебаланс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», где вал микроэлектродвигателя проходит не через центр груза, за счёт чего создается вибрация.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Каким способом можно надёжно прикрепить микроэлектродвигатель к раме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? (Хомутиком, проволокой, скотчем).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Какие инструменты вам понадобятся для работы? (Шило, ножницы, плоскогубцы). Закрепление правил ТБ. 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3. Актуализация.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Ребята, давайте вспомним условные обозначения в электротехнике и заполним тест. На это вам дается 7минут времени. 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Молодцы, ребята, тест вам оказался по зубам. А сейчас давайте поиграем в парах в игру «Электрическая цепь», чтобы уяснить способы составления принципиальной схемы электрической цепи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. Один из вас будет заказывать цепь из источника питания, проводов, потребителей в параллельном или последовательном соединении. 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соберёт лото в данном порядке. Потом игроки поменяются ролями. (Играют).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ab/>
        <w:t>- Как вы можете оценить свои знания? Взаимопроверка удалась?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ab/>
        <w:t xml:space="preserve">- Для конструирования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я предлагаю использовать бросовый материал, готовые геометрические тела. Какой метод ТРИЗ, по-вашему, лучше подойдёт для конструирования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? (Метод морфологического анализа).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-Что необходимо построить для морфологического анализа? (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Морфоящик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С чего начинается построение морфологического ящика? (С выбора главных узлов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– осей морфологического ящика.) Я предлагаю прерваться на зарядку.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4.Физкультминутка «Машина»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Эта сильная машина                            (руки в стороны, сгибание-разгибание рук в локтях)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Едет на огромных шинах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                     (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>руги прямыми руками сверху вниз через стороны)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В машине крутится мотор,                   (вращение согнутыми в локтях руками перед грудью)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В кабине трудится шофёр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                  («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>рутить  руль»)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За кабиной кузов,                                 (руки в стороны, вниз) 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В кузов грузят грузы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риседание, руки вперёд и вставание – руки вверх) 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Грузы разные везут,                                («крутить  руль»)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Щебень, глину и песок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одьба на месте) 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ab/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 xml:space="preserve">      5.Практическая работа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Ребята, моя таблица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морфоящика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неполная. Какие новые узлы вы можете добавить? (Вывешивается таблица)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Я предлагаю вам объединиться </w:t>
      </w:r>
      <w:r w:rsidR="005B5AE1">
        <w:rPr>
          <w:rFonts w:ascii="Times New Roman" w:hAnsi="Times New Roman" w:cs="Times New Roman"/>
          <w:sz w:val="28"/>
          <w:szCs w:val="28"/>
        </w:rPr>
        <w:t xml:space="preserve">в группы  по </w:t>
      </w:r>
      <w:r w:rsidRPr="00C31659">
        <w:rPr>
          <w:rFonts w:ascii="Times New Roman" w:hAnsi="Times New Roman" w:cs="Times New Roman"/>
          <w:sz w:val="28"/>
          <w:szCs w:val="28"/>
        </w:rPr>
        <w:t>3</w:t>
      </w:r>
      <w:r w:rsidR="005B5AE1">
        <w:rPr>
          <w:rFonts w:ascii="Times New Roman" w:hAnsi="Times New Roman" w:cs="Times New Roman"/>
          <w:sz w:val="28"/>
          <w:szCs w:val="28"/>
        </w:rPr>
        <w:t xml:space="preserve">-4 </w:t>
      </w:r>
      <w:r w:rsidRPr="00C31659">
        <w:rPr>
          <w:rFonts w:ascii="Times New Roman" w:hAnsi="Times New Roman" w:cs="Times New Roman"/>
          <w:sz w:val="28"/>
          <w:szCs w:val="28"/>
        </w:rPr>
        <w:t xml:space="preserve">человека и составить эскиз вашего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, пользуясь морфологическим ящиком. Запись вашего варианта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может выглядеть так: А3, Б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>,</w:t>
      </w:r>
      <w:r w:rsidR="005B5AE1">
        <w:rPr>
          <w:rFonts w:ascii="Times New Roman" w:hAnsi="Times New Roman" w:cs="Times New Roman"/>
          <w:sz w:val="28"/>
          <w:szCs w:val="28"/>
        </w:rPr>
        <w:t xml:space="preserve"> </w:t>
      </w:r>
      <w:r w:rsidRPr="00C31659">
        <w:rPr>
          <w:rFonts w:ascii="Times New Roman" w:hAnsi="Times New Roman" w:cs="Times New Roman"/>
          <w:sz w:val="28"/>
          <w:szCs w:val="28"/>
        </w:rPr>
        <w:t>В2,</w:t>
      </w:r>
      <w:r w:rsidR="005B5AE1">
        <w:rPr>
          <w:rFonts w:ascii="Times New Roman" w:hAnsi="Times New Roman" w:cs="Times New Roman"/>
          <w:sz w:val="28"/>
          <w:szCs w:val="28"/>
        </w:rPr>
        <w:t xml:space="preserve"> </w:t>
      </w:r>
      <w:r w:rsidRPr="00C31659">
        <w:rPr>
          <w:rFonts w:ascii="Times New Roman" w:hAnsi="Times New Roman" w:cs="Times New Roman"/>
          <w:sz w:val="28"/>
          <w:szCs w:val="28"/>
        </w:rPr>
        <w:t xml:space="preserve">Г4. Распределите между собой обязанности: кто строит, кто оформляет, кто демонстрирует и защищает конструкцию. Не забудьте придумать интересное название для 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, можете придумать дополнительные функции для этой технической системы.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Зарядка для глаз </w:t>
      </w:r>
      <w:r w:rsidRPr="00C31659">
        <w:rPr>
          <w:rFonts w:ascii="Times New Roman" w:hAnsi="Times New Roman" w:cs="Times New Roman"/>
          <w:sz w:val="28"/>
          <w:szCs w:val="28"/>
        </w:rPr>
        <w:t>(на 21й минуте практической работы)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7. Защита и демонстрация моделей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Ребята, настало время демонстрировать свои модели в действии и рассказать о преимуществах созданного вами варианта. Другие ребята могут подготовить вопросы, которые их интересуют.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>Рефлексия и итоги занятия.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Какую техническую систему мы сегодня рассмотрели? (Техническую систему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В какую надсистему можно отнести систему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можно отнести к надсистеме «дорожно-строительная техника»)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Из каких частей вы собрали эксцентрик?  (Из резинки с болтиком в углу)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Куда помещается эксцентрик? (Эксцентрик прикрепляется на вал микроэлектродвигателя)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Каким образом нужно установить эксцентрик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виброходу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передалась вибрация? (Чтобы вал микроэлектродвигателя проходил не через центр тяжести груза-эксцентрика)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Где ещё можно использовать вибрацию? (Сортировка, транспортировка, упаковка)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Но учтите, вибрация очень вредна не только для живых организмов, даже для машин и механизмов. Как же уберечься от вредного воздействия вибрации? (Механизмами управлять дистанционно и в автоматическом режиме)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Какими терминами ТРИЗ мы ещё пользовались? (Технические системы, технические противоречия, приём обращения вреда в пользу, метод морфологического анализа, морфологический ящик)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Что нового вы узнали на этом занятии?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- Ребята, вы ещё раз узнали, какие бесконечные возможности составления  вариантов технических систем дает метод морфологического ящика. Мы организуем выставку ваших работ и эскизов моделей. Наверняка, ваши идеи заинтересуют и других ребят.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- Спасибо за работу. А теперь  оцените свое настроение, выбрав цветную ленточку. </w:t>
      </w:r>
    </w:p>
    <w:p w:rsidR="004130B0" w:rsidRPr="00C31659" w:rsidRDefault="004130B0" w:rsidP="004130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31659">
        <w:rPr>
          <w:rFonts w:ascii="Times New Roman" w:hAnsi="Times New Roman" w:cs="Times New Roman"/>
          <w:b/>
          <w:sz w:val="28"/>
          <w:szCs w:val="28"/>
        </w:rPr>
        <w:t>.Методические рекомендации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ab/>
        <w:t>Занятие по теме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Виброходы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. Изготовление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виброходов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методом морфологического ящика» проводится после изучения раздела «Электричество» авторской образовательной программы «Элементы ТРИЗ в начальном техническом моделировании»,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Морфоящик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» и способствует формированию и закреплению у учащихся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умений и навыков: обработка  различных материалов разнообразными способами при помощи ножниц, шила, канцелярского ножа, плоскогубцев, соблюдая правила техники безопасности. Для того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 чтобы изготовить занятную игрушку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lastRenderedPageBreak/>
        <w:t>виброход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, детям создаются условия для актуализации условных обозначений в электротехнике (предлагается заполнить тест «Электричество», дидактическая игра «Электрическая цепь»).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ab/>
        <w:t>При работе с таблицей «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Морфоящик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» учащиеся могут незаполненные окошки     самостоятельно заполнить интересными формами.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      Педагогу необходимо иметь представление о вибрации,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виброходах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>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31659">
        <w:rPr>
          <w:rFonts w:ascii="Times New Roman" w:eastAsia="Times New Roman" w:hAnsi="Times New Roman" w:cs="Times New Roman"/>
          <w:b/>
          <w:bCs/>
          <w:sz w:val="28"/>
          <w:szCs w:val="28"/>
        </w:rPr>
        <w:t>Виброход</w:t>
      </w:r>
      <w:proofErr w:type="spellEnd"/>
      <w:r w:rsidRPr="00C31659">
        <w:rPr>
          <w:rFonts w:ascii="Times New Roman" w:eastAsia="Times New Roman" w:hAnsi="Times New Roman" w:cs="Times New Roman"/>
          <w:sz w:val="28"/>
          <w:szCs w:val="28"/>
        </w:rPr>
        <w:t> — </w:t>
      </w:r>
      <w:hyperlink r:id="rId5" w:tooltip="Транспортное средство" w:history="1">
        <w:r w:rsidRPr="00C3165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транспортное средство</w:t>
        </w:r>
      </w:hyperlink>
      <w:r w:rsidRPr="00C31659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" w:tooltip="Машина" w:history="1">
        <w:r w:rsidRPr="00C3165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машина</w:t>
        </w:r>
      </w:hyperlink>
      <w:r w:rsidRPr="00C31659">
        <w:rPr>
          <w:rFonts w:ascii="Times New Roman" w:eastAsia="Times New Roman" w:hAnsi="Times New Roman" w:cs="Times New Roman"/>
          <w:sz w:val="28"/>
          <w:szCs w:val="28"/>
        </w:rPr>
        <w:t> или автоматическое устройство для </w:t>
      </w:r>
      <w:hyperlink r:id="rId7" w:tooltip="Движение" w:history="1">
        <w:r w:rsidRPr="00C3165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движения</w:t>
        </w:r>
      </w:hyperlink>
      <w:r w:rsidRPr="00C31659">
        <w:rPr>
          <w:rFonts w:ascii="Times New Roman" w:eastAsia="Times New Roman" w:hAnsi="Times New Roman" w:cs="Times New Roman"/>
          <w:sz w:val="28"/>
          <w:szCs w:val="28"/>
        </w:rPr>
        <w:t xml:space="preserve"> по твёрдым поверхностям с </w:t>
      </w:r>
      <w:hyperlink r:id="rId8" w:tooltip="Вибрация" w:history="1">
        <w:r w:rsidRPr="00C3165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вибрационным</w:t>
        </w:r>
      </w:hyperlink>
      <w:r w:rsidRPr="00C3165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ooltip="Движитель" w:history="1">
        <w:r w:rsidRPr="00C3165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движителем</w:t>
        </w:r>
      </w:hyperlink>
      <w:r w:rsidRPr="00C31659">
        <w:rPr>
          <w:rFonts w:ascii="Times New Roman" w:eastAsia="Times New Roman" w:hAnsi="Times New Roman" w:cs="Times New Roman"/>
          <w:sz w:val="28"/>
          <w:szCs w:val="28"/>
        </w:rPr>
        <w:t xml:space="preserve">. В настоящее время представлены в основном многочисленными электрическими детскими </w:t>
      </w:r>
      <w:hyperlink r:id="rId10" w:tooltip="Игрушка" w:history="1">
        <w:r w:rsidRPr="00C3165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игрушками</w:t>
        </w:r>
      </w:hyperlink>
      <w:r w:rsidRPr="00C31659">
        <w:rPr>
          <w:rFonts w:ascii="Times New Roman" w:eastAsia="Times New Roman" w:hAnsi="Times New Roman" w:cs="Times New Roman"/>
          <w:sz w:val="28"/>
          <w:szCs w:val="28"/>
        </w:rPr>
        <w:t> на </w:t>
      </w:r>
      <w:hyperlink r:id="rId11" w:tooltip="Батарейка" w:history="1">
        <w:r w:rsidRPr="00C3165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батарейках</w:t>
        </w:r>
      </w:hyperlink>
      <w:r w:rsidRPr="00C316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130B0" w:rsidRPr="00C31659" w:rsidRDefault="004130B0" w:rsidP="004130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31659">
        <w:rPr>
          <w:b/>
          <w:bCs/>
          <w:sz w:val="28"/>
          <w:szCs w:val="28"/>
        </w:rPr>
        <w:t>Вибрация</w:t>
      </w:r>
      <w:r w:rsidRPr="00C31659">
        <w:rPr>
          <w:rStyle w:val="apple-converted-space"/>
          <w:sz w:val="28"/>
          <w:szCs w:val="28"/>
        </w:rPr>
        <w:t xml:space="preserve">  </w:t>
      </w:r>
      <w:r w:rsidRPr="00C31659">
        <w:rPr>
          <w:sz w:val="28"/>
          <w:szCs w:val="28"/>
        </w:rPr>
        <w:t>(</w:t>
      </w:r>
      <w:hyperlink r:id="rId12" w:tooltip="Латинский язык" w:history="1">
        <w:r w:rsidRPr="00C31659">
          <w:rPr>
            <w:rStyle w:val="a6"/>
            <w:sz w:val="28"/>
            <w:szCs w:val="28"/>
          </w:rPr>
          <w:t>лат.</w:t>
        </w:r>
        <w:proofErr w:type="gramEnd"/>
      </w:hyperlink>
      <w:r w:rsidRPr="00C31659">
        <w:rPr>
          <w:sz w:val="28"/>
          <w:szCs w:val="28"/>
        </w:rPr>
        <w:t> </w:t>
      </w:r>
      <w:r w:rsidRPr="00C31659">
        <w:rPr>
          <w:i/>
          <w:iCs/>
          <w:sz w:val="28"/>
          <w:szCs w:val="28"/>
          <w:lang w:val="la-Latn"/>
        </w:rPr>
        <w:t>Vibratio</w:t>
      </w:r>
      <w:r w:rsidRPr="00C31659">
        <w:rPr>
          <w:sz w:val="28"/>
          <w:szCs w:val="28"/>
        </w:rPr>
        <w:t> — колебание, дрожание) — механические</w:t>
      </w:r>
      <w:r w:rsidRPr="00C31659">
        <w:rPr>
          <w:rStyle w:val="apple-converted-space"/>
          <w:sz w:val="28"/>
          <w:szCs w:val="28"/>
        </w:rPr>
        <w:t> </w:t>
      </w:r>
      <w:hyperlink r:id="rId13" w:tooltip="Колебания" w:history="1">
        <w:r w:rsidRPr="00C31659">
          <w:rPr>
            <w:rStyle w:val="a6"/>
            <w:sz w:val="28"/>
            <w:szCs w:val="28"/>
          </w:rPr>
          <w:t>колебания</w:t>
        </w:r>
      </w:hyperlink>
      <w:r w:rsidRPr="00C31659">
        <w:rPr>
          <w:sz w:val="28"/>
          <w:szCs w:val="28"/>
        </w:rPr>
        <w:t>. Вибрация — колебание твердых тел.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ab/>
        <w:t>О вибрации также говорят в более узком смысле, подразумевая механические колебания, оказывающие ощутимое влияние на человека и вызывающие профессиональные заболевания.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Цветодиагностика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учащихся проводится с целью выявления их настроения вначале и в конце занятия.</w:t>
      </w:r>
    </w:p>
    <w:p w:rsidR="004130B0" w:rsidRPr="00C31659" w:rsidRDefault="004130B0" w:rsidP="004130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Материал и оборудование: </w:t>
      </w: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шкала цветового диапазона настроений, набор из 8 цветов, предложенный Драгунским В.В., в который входят: красный, оранжевый, желтый, зеленый, голубой, фиолетовый, черный и белый цвета. Комплект цветов составляют из цветной бумаги в вид, квадратов размером 3x3 см.</w:t>
      </w:r>
    </w:p>
    <w:p w:rsidR="004130B0" w:rsidRPr="00C31659" w:rsidRDefault="004130B0" w:rsidP="004130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Исследование проводят по методике </w:t>
      </w:r>
      <w:proofErr w:type="spellStart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цветописи</w:t>
      </w:r>
      <w:proofErr w:type="spellEnd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 одним испытуемым, так и с группой до 16-20 человек. В случае группового инструктирования каждый участник должен быть обеспечен набором цветов, из которого нужно выбрать тот, что соответствует его настроению.</w:t>
      </w:r>
    </w:p>
    <w:p w:rsidR="004130B0" w:rsidRPr="00C31659" w:rsidRDefault="004130B0" w:rsidP="004130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9"/>
        <w:gridCol w:w="5034"/>
      </w:tblGrid>
      <w:tr w:rsidR="004130B0" w:rsidRPr="00C31659" w:rsidTr="00741E7F">
        <w:trPr>
          <w:tblCellSpacing w:w="7" w:type="dxa"/>
          <w:jc w:val="center"/>
        </w:trPr>
        <w:tc>
          <w:tcPr>
            <w:tcW w:w="10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Шкала цветового диапазона настроений: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восторженное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оранжевый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радостное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желтый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приятное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спокойное, уравновешенное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грустное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фиолетовый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тревожное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крайне неудовлетворенное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– трудно сказать</w:t>
            </w:r>
          </w:p>
        </w:tc>
      </w:tr>
    </w:tbl>
    <w:p w:rsidR="004130B0" w:rsidRPr="00C31659" w:rsidRDefault="004130B0" w:rsidP="004130B0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4130B0" w:rsidRPr="00C31659" w:rsidRDefault="004130B0" w:rsidP="004130B0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 испытуемому: </w:t>
      </w: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«Посмотрите на шкалу цветового диапазона настроений. Ориентируясь на обозначения цветов этой шкалы, выберите из своего цветового набора тот цвет, который соответствует Вашему настроению сегодня».</w:t>
      </w:r>
    </w:p>
    <w:p w:rsidR="004130B0" w:rsidRPr="00C31659" w:rsidRDefault="004130B0" w:rsidP="004130B0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настроений может быть одноразовой, и тогда </w:t>
      </w:r>
      <w:proofErr w:type="gramStart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</w:t>
      </w:r>
      <w:r w:rsidR="002C5DF6">
        <w:rPr>
          <w:rFonts w:ascii="Times New Roman" w:eastAsia="Times New Roman" w:hAnsi="Times New Roman" w:cs="Times New Roman"/>
          <w:color w:val="000000"/>
          <w:sz w:val="28"/>
          <w:szCs w:val="28"/>
        </w:rPr>
        <w:t>но однодневного</w:t>
      </w:r>
      <w:proofErr w:type="gramEnd"/>
      <w:r w:rsidR="002C5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исследования. М</w:t>
      </w: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бы</w:t>
      </w:r>
      <w:r w:rsidR="002C5DF6">
        <w:rPr>
          <w:rFonts w:ascii="Times New Roman" w:eastAsia="Times New Roman" w:hAnsi="Times New Roman" w:cs="Times New Roman"/>
          <w:color w:val="000000"/>
          <w:sz w:val="28"/>
          <w:szCs w:val="28"/>
        </w:rPr>
        <w:t>ть поставлена задача исследования</w:t>
      </w: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5D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динамики</w:t>
      </w: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настроений в период некоторого отрезка времени, и тогда исследования повторяются каждый день в течение недели, месяца или более.</w:t>
      </w:r>
    </w:p>
    <w:p w:rsidR="004130B0" w:rsidRPr="00C31659" w:rsidRDefault="004130B0" w:rsidP="004130B0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 исследователя или его помощника – фиксировать определенное испытуемым настроение в </w:t>
      </w:r>
      <w:proofErr w:type="spellStart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цветоматрице</w:t>
      </w:r>
      <w:proofErr w:type="spellEnd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цветных карандашей или фломастеров.</w:t>
      </w:r>
    </w:p>
    <w:p w:rsidR="004130B0" w:rsidRPr="00C31659" w:rsidRDefault="004130B0" w:rsidP="004130B0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Оперативная</w:t>
      </w:r>
      <w:proofErr w:type="gramEnd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цветоматрица</w:t>
      </w:r>
      <w:proofErr w:type="spellEnd"/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настроений участников исследования выглядит следующим образом.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289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783"/>
      </w:tblGrid>
      <w:tr w:rsidR="004130B0" w:rsidRPr="00C31659" w:rsidTr="00741E7F">
        <w:trPr>
          <w:tblCellSpacing w:w="7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 исследования</w:t>
            </w:r>
          </w:p>
        </w:tc>
        <w:tc>
          <w:tcPr>
            <w:tcW w:w="59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исследования числа месяца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0B0" w:rsidRPr="00C31659" w:rsidRDefault="004130B0" w:rsidP="0074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0B0" w:rsidRPr="00C31659" w:rsidRDefault="004130B0" w:rsidP="0074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и т.д.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5B5AE1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Андреев </w:t>
            </w:r>
            <w:r w:rsidR="004130B0"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В.А.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5B5AE1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Бодров</w:t>
            </w:r>
            <w:proofErr w:type="spellEnd"/>
            <w:r w:rsidR="004130B0"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5B5AE1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30B0"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О.Г.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5B5AE1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Голикова </w:t>
            </w:r>
            <w:r w:rsidR="004130B0"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Л.Е.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0B0" w:rsidRPr="00C31659" w:rsidTr="00741E7F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0B0" w:rsidRPr="00C31659" w:rsidRDefault="004130B0" w:rsidP="00741E7F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130B0" w:rsidRPr="00C31659" w:rsidRDefault="004130B0" w:rsidP="004130B0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Настроение каждого участника фиксируется в клеточке, находящейся на пересечении его номера или фамилии днем, соответствующим дате исследования.</w:t>
      </w:r>
    </w:p>
    <w:p w:rsidR="004130B0" w:rsidRPr="00C31659" w:rsidRDefault="004130B0" w:rsidP="004130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b/>
          <w:sz w:val="28"/>
          <w:szCs w:val="28"/>
        </w:rPr>
        <w:t xml:space="preserve"> Выводы.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Содержание данной методической разработки способствует развитию у учащегося способности к самостоятельному поиску нужного способа действия, что помогает развивать творческое мышление с навыками его практического использования.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Процесс выполнения практических работ ребятами дает возможность побуждать, по</w:t>
      </w:r>
      <w:r w:rsidR="002C5DF6">
        <w:rPr>
          <w:rFonts w:ascii="Times New Roman" w:hAnsi="Times New Roman" w:cs="Times New Roman"/>
          <w:sz w:val="28"/>
          <w:szCs w:val="28"/>
        </w:rPr>
        <w:t>ддерживать и поощрять стремление</w:t>
      </w:r>
      <w:r w:rsidRPr="00C31659">
        <w:rPr>
          <w:rFonts w:ascii="Times New Roman" w:hAnsi="Times New Roman" w:cs="Times New Roman"/>
          <w:sz w:val="28"/>
          <w:szCs w:val="28"/>
        </w:rPr>
        <w:t xml:space="preserve"> обучающегося принимать самостоятельные решения  по ходу работы, попытки усовершенствовать конструкцию технического объекта, переноса опыта в другую ситуацию или изготовить модель по собственному замыслу</w:t>
      </w:r>
      <w:r w:rsidR="002C5DF6">
        <w:rPr>
          <w:rFonts w:ascii="Times New Roman" w:hAnsi="Times New Roman" w:cs="Times New Roman"/>
          <w:sz w:val="28"/>
          <w:szCs w:val="28"/>
        </w:rPr>
        <w:t>.</w:t>
      </w:r>
    </w:p>
    <w:p w:rsidR="004130B0" w:rsidRPr="00C31659" w:rsidRDefault="004130B0" w:rsidP="004130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Доказательством вышесказанно</w:t>
      </w:r>
      <w:r w:rsidR="002C5DF6">
        <w:rPr>
          <w:rFonts w:ascii="Times New Roman" w:hAnsi="Times New Roman" w:cs="Times New Roman"/>
          <w:sz w:val="28"/>
          <w:szCs w:val="28"/>
        </w:rPr>
        <w:t>го является участие и</w:t>
      </w:r>
      <w:r w:rsidRPr="00C31659">
        <w:rPr>
          <w:rFonts w:ascii="Times New Roman" w:hAnsi="Times New Roman" w:cs="Times New Roman"/>
          <w:sz w:val="28"/>
          <w:szCs w:val="28"/>
        </w:rPr>
        <w:t xml:space="preserve"> п</w:t>
      </w:r>
      <w:r w:rsidR="002C5DF6">
        <w:rPr>
          <w:rFonts w:ascii="Times New Roman" w:hAnsi="Times New Roman" w:cs="Times New Roman"/>
          <w:sz w:val="28"/>
          <w:szCs w:val="28"/>
        </w:rPr>
        <w:t>ризовые</w:t>
      </w:r>
      <w:r w:rsidRPr="00C31659">
        <w:rPr>
          <w:rFonts w:ascii="Times New Roman" w:hAnsi="Times New Roman" w:cs="Times New Roman"/>
          <w:sz w:val="28"/>
          <w:szCs w:val="28"/>
        </w:rPr>
        <w:t xml:space="preserve"> мест</w:t>
      </w:r>
      <w:r w:rsidR="002C5DF6">
        <w:rPr>
          <w:rFonts w:ascii="Times New Roman" w:hAnsi="Times New Roman" w:cs="Times New Roman"/>
          <w:sz w:val="28"/>
          <w:szCs w:val="28"/>
        </w:rPr>
        <w:t>а учащих</w:t>
      </w:r>
      <w:r w:rsidRPr="00C31659">
        <w:rPr>
          <w:rFonts w:ascii="Times New Roman" w:hAnsi="Times New Roman" w:cs="Times New Roman"/>
          <w:sz w:val="28"/>
          <w:szCs w:val="28"/>
        </w:rPr>
        <w:t>ся объединения начального технического моделирования в городских</w:t>
      </w:r>
      <w:r w:rsidR="002C5DF6">
        <w:rPr>
          <w:rFonts w:ascii="Times New Roman" w:hAnsi="Times New Roman" w:cs="Times New Roman"/>
          <w:sz w:val="28"/>
          <w:szCs w:val="28"/>
        </w:rPr>
        <w:t xml:space="preserve">, </w:t>
      </w:r>
      <w:r w:rsidRPr="00C31659">
        <w:rPr>
          <w:rFonts w:ascii="Times New Roman" w:hAnsi="Times New Roman" w:cs="Times New Roman"/>
          <w:sz w:val="28"/>
          <w:szCs w:val="28"/>
        </w:rPr>
        <w:t>республиканских</w:t>
      </w:r>
      <w:r w:rsidR="002C5DF6">
        <w:rPr>
          <w:rFonts w:ascii="Times New Roman" w:hAnsi="Times New Roman" w:cs="Times New Roman"/>
          <w:sz w:val="28"/>
          <w:szCs w:val="28"/>
        </w:rPr>
        <w:t xml:space="preserve"> и всероссийских</w:t>
      </w:r>
      <w:r w:rsidRPr="00C31659">
        <w:rPr>
          <w:rFonts w:ascii="Times New Roman" w:hAnsi="Times New Roman" w:cs="Times New Roman"/>
          <w:sz w:val="28"/>
          <w:szCs w:val="28"/>
        </w:rPr>
        <w:t xml:space="preserve"> </w:t>
      </w:r>
      <w:r w:rsidR="002C5DF6"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Pr="00C31659">
        <w:rPr>
          <w:rFonts w:ascii="Times New Roman" w:hAnsi="Times New Roman" w:cs="Times New Roman"/>
          <w:sz w:val="28"/>
          <w:szCs w:val="28"/>
        </w:rPr>
        <w:t>и научно-технических конференциях.</w:t>
      </w:r>
    </w:p>
    <w:p w:rsidR="004130B0" w:rsidRPr="00C31659" w:rsidRDefault="004130B0" w:rsidP="0041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5AE1" w:rsidRDefault="005B5AE1" w:rsidP="0041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4130B0" w:rsidRPr="00C31659" w:rsidRDefault="004130B0" w:rsidP="0041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1. Альтов Г.С. И тут появился изобретатель. – М.: Детская литература, 1984.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Г.С. Крылья для Икара. – М.: Наука, 1982.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3.Ахметов И.А. От оригинальных самоделок – к изобретательству. Казань. «Слово». 2004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Белобрыкина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О.А. Маленькие волшебники или на пути к творчеству. – Новосибирск, 1993.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Бухвалов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З.А. Общая методика развивающего образования с применением ТРИЗ. Журнал «Завуч» № 5, 6, 2002.</w:t>
      </w:r>
    </w:p>
    <w:p w:rsidR="004130B0" w:rsidRPr="00C31659" w:rsidRDefault="004130B0" w:rsidP="0041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5.</w:t>
      </w:r>
      <w:hyperlink r:id="rId14" w:anchor="top_display_media" w:history="1">
        <w:r w:rsidRPr="00C31659">
          <w:rPr>
            <w:rFonts w:ascii="Times New Roman" w:eastAsia="Times New Roman" w:hAnsi="Times New Roman" w:cs="Times New Roman"/>
            <w:sz w:val="28"/>
            <w:szCs w:val="28"/>
          </w:rPr>
          <w:t>Борисов Ю. "</w:t>
        </w:r>
        <w:proofErr w:type="spellStart"/>
        <w:r w:rsidRPr="00C31659">
          <w:rPr>
            <w:rFonts w:ascii="Times New Roman" w:eastAsia="Times New Roman" w:hAnsi="Times New Roman" w:cs="Times New Roman"/>
            <w:sz w:val="28"/>
            <w:szCs w:val="28"/>
          </w:rPr>
          <w:t>Виброход</w:t>
        </w:r>
        <w:proofErr w:type="spellEnd"/>
        <w:r w:rsidRPr="00C31659">
          <w:rPr>
            <w:rFonts w:ascii="Times New Roman" w:eastAsia="Times New Roman" w:hAnsi="Times New Roman" w:cs="Times New Roman"/>
            <w:sz w:val="28"/>
            <w:szCs w:val="28"/>
          </w:rPr>
          <w:t xml:space="preserve"> идёт на свет" журнал Юный Техник №4 за 1978</w:t>
        </w:r>
      </w:hyperlink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hAnsi="Times New Roman" w:cs="Times New Roman"/>
          <w:sz w:val="28"/>
          <w:szCs w:val="28"/>
        </w:rPr>
        <w:t>6.Дерзкие формулы творчества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C316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1659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C31659">
        <w:rPr>
          <w:rFonts w:ascii="Times New Roman" w:hAnsi="Times New Roman" w:cs="Times New Roman"/>
          <w:sz w:val="28"/>
          <w:szCs w:val="28"/>
        </w:rPr>
        <w:t>Селюцкий</w:t>
      </w:r>
      <w:proofErr w:type="spellEnd"/>
      <w:r w:rsidRPr="00C31659">
        <w:rPr>
          <w:rFonts w:ascii="Times New Roman" w:hAnsi="Times New Roman" w:cs="Times New Roman"/>
          <w:sz w:val="28"/>
          <w:szCs w:val="28"/>
        </w:rPr>
        <w:t xml:space="preserve"> А.Б./ Петрозаводск:</w:t>
      </w:r>
      <w:r w:rsidR="005B5AE1">
        <w:rPr>
          <w:rFonts w:ascii="Times New Roman" w:hAnsi="Times New Roman" w:cs="Times New Roman"/>
          <w:sz w:val="28"/>
          <w:szCs w:val="28"/>
        </w:rPr>
        <w:t xml:space="preserve"> </w:t>
      </w:r>
      <w:r w:rsidRPr="00C31659">
        <w:rPr>
          <w:rFonts w:ascii="Times New Roman" w:hAnsi="Times New Roman" w:cs="Times New Roman"/>
          <w:sz w:val="28"/>
          <w:szCs w:val="28"/>
        </w:rPr>
        <w:t>Карелия.1987</w:t>
      </w: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659">
        <w:rPr>
          <w:rFonts w:ascii="Times New Roman" w:eastAsia="Times New Roman" w:hAnsi="Times New Roman" w:cs="Times New Roman"/>
          <w:sz w:val="28"/>
          <w:szCs w:val="28"/>
        </w:rPr>
        <w:t>7.Драгунский В.В. Цветовой личностный тест. М.: АСТ, 2000. </w:t>
      </w:r>
      <w:r w:rsidRPr="00C31659">
        <w:rPr>
          <w:rFonts w:ascii="Times New Roman" w:eastAsia="Times New Roman" w:hAnsi="Times New Roman" w:cs="Times New Roman"/>
          <w:sz w:val="28"/>
          <w:szCs w:val="28"/>
        </w:rPr>
        <w:br/>
      </w:r>
      <w:r w:rsidRPr="00C3165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C31659">
          <w:rPr>
            <w:rFonts w:ascii="Times New Roman" w:eastAsia="Times New Roman" w:hAnsi="Times New Roman" w:cs="Times New Roman"/>
            <w:sz w:val="28"/>
            <w:szCs w:val="28"/>
          </w:rPr>
          <w:t>8.Сенюткин А. "</w:t>
        </w:r>
        <w:proofErr w:type="spellStart"/>
        <w:r w:rsidRPr="00C31659">
          <w:rPr>
            <w:rFonts w:ascii="Times New Roman" w:eastAsia="Times New Roman" w:hAnsi="Times New Roman" w:cs="Times New Roman"/>
            <w:sz w:val="28"/>
            <w:szCs w:val="28"/>
          </w:rPr>
          <w:t>Виброходы</w:t>
        </w:r>
        <w:proofErr w:type="spellEnd"/>
        <w:r w:rsidRPr="00C31659">
          <w:rPr>
            <w:rFonts w:ascii="Times New Roman" w:eastAsia="Times New Roman" w:hAnsi="Times New Roman" w:cs="Times New Roman"/>
            <w:sz w:val="28"/>
            <w:szCs w:val="28"/>
          </w:rPr>
          <w:t>". Журнал Юный Техник №6 за 1977</w:t>
        </w:r>
      </w:hyperlink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0B0" w:rsidRPr="00C31659" w:rsidRDefault="004130B0" w:rsidP="0041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0B0" w:rsidRDefault="004130B0" w:rsidP="004130B0">
      <w:pPr>
        <w:pStyle w:val="a4"/>
        <w:spacing w:line="240" w:lineRule="auto"/>
        <w:ind w:firstLine="0"/>
        <w:rPr>
          <w:sz w:val="24"/>
        </w:rPr>
      </w:pPr>
    </w:p>
    <w:p w:rsidR="004130B0" w:rsidRDefault="004130B0" w:rsidP="004130B0">
      <w:pPr>
        <w:pStyle w:val="a4"/>
        <w:spacing w:line="240" w:lineRule="auto"/>
        <w:ind w:firstLine="0"/>
        <w:rPr>
          <w:sz w:val="24"/>
        </w:rPr>
      </w:pPr>
    </w:p>
    <w:p w:rsidR="004130B0" w:rsidRDefault="004130B0" w:rsidP="004130B0">
      <w:pPr>
        <w:pStyle w:val="a4"/>
        <w:spacing w:line="240" w:lineRule="auto"/>
        <w:ind w:firstLine="0"/>
        <w:rPr>
          <w:sz w:val="24"/>
        </w:rPr>
      </w:pPr>
    </w:p>
    <w:p w:rsidR="004130B0" w:rsidRDefault="004130B0" w:rsidP="004130B0">
      <w:pPr>
        <w:pStyle w:val="a4"/>
        <w:spacing w:line="240" w:lineRule="auto"/>
        <w:ind w:firstLine="0"/>
        <w:rPr>
          <w:sz w:val="24"/>
        </w:rPr>
      </w:pPr>
    </w:p>
    <w:p w:rsidR="00023F8F" w:rsidRDefault="00023F8F"/>
    <w:sectPr w:rsidR="00023F8F" w:rsidSect="00FC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3406"/>
    <w:multiLevelType w:val="hybridMultilevel"/>
    <w:tmpl w:val="9B9E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0B0"/>
    <w:rsid w:val="00023F8F"/>
    <w:rsid w:val="002C5DF6"/>
    <w:rsid w:val="004130B0"/>
    <w:rsid w:val="005602E7"/>
    <w:rsid w:val="005B5AE1"/>
    <w:rsid w:val="00A4205C"/>
    <w:rsid w:val="00EA218E"/>
    <w:rsid w:val="00F3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130B0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4130B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6">
    <w:name w:val="Hyperlink"/>
    <w:unhideWhenUsed/>
    <w:rsid w:val="004130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3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8%D0%B1%D1%80%D0%B0%D1%86%D0%B8%D1%8F" TargetMode="External"/><Relationship Id="rId13" Type="http://schemas.openxmlformats.org/officeDocument/2006/relationships/hyperlink" Target="http://ru.wikipedia.org/wiki/%D0%9A%D0%BE%D0%BB%D0%B5%D0%B1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4%D0%B2%D0%B8%D0%B6%D0%B5%D0%BD%D0%B8%D0%B5" TargetMode="External"/><Relationship Id="rId12" Type="http://schemas.openxmlformats.org/officeDocument/2006/relationships/hyperlink" Target="http://ru.wikipedia.org/wiki/%D0%9B%D0%B0%D1%82%D0%B8%D0%BD%D1%81%D0%BA%D0%B8%D0%B9_%D1%8F%D0%B7%D1%8B%D0%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0%B0%D1%88%D0%B8%D0%BD%D0%B0" TargetMode="External"/><Relationship Id="rId11" Type="http://schemas.openxmlformats.org/officeDocument/2006/relationships/hyperlink" Target="http://ru.wikipedia.org/wiki/%D0%91%D0%B0%D1%82%D0%B0%D1%80%D0%B5%D0%B9%D0%BA%D0%B0" TargetMode="External"/><Relationship Id="rId5" Type="http://schemas.openxmlformats.org/officeDocument/2006/relationships/hyperlink" Target="http://ru.wikipedia.org/wiki/%D0%A2%D1%80%D0%B0%D0%BD%D1%81%D0%BF%D0%BE%D1%80%D1%82%D0%BD%D0%BE%D0%B5_%D1%81%D1%80%D0%B5%D0%B4%D1%81%D1%82%D0%B2%D0%BE" TargetMode="External"/><Relationship Id="rId15" Type="http://schemas.openxmlformats.org/officeDocument/2006/relationships/hyperlink" Target="http://zhurnalko.net/=sam/junyj-tehnik/1977-06--num51" TargetMode="External"/><Relationship Id="rId10" Type="http://schemas.openxmlformats.org/officeDocument/2006/relationships/hyperlink" Target="http://ru.wikipedia.org/wiki/%D0%98%D0%B3%D1%80%D1%83%D1%8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2%D0%B8%D0%B6%D0%B8%D1%82%D0%B5%D0%BB%D1%8C" TargetMode="External"/><Relationship Id="rId14" Type="http://schemas.openxmlformats.org/officeDocument/2006/relationships/hyperlink" Target="http://xn-----6kcwbqeldsdd4a9ag6b6f6b.xn--p1ai/displayimage.php?album=607&amp;pid=37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1</cp:lastModifiedBy>
  <cp:revision>4</cp:revision>
  <dcterms:created xsi:type="dcterms:W3CDTF">2015-01-30T09:48:00Z</dcterms:created>
  <dcterms:modified xsi:type="dcterms:W3CDTF">2016-01-29T09:50:00Z</dcterms:modified>
</cp:coreProperties>
</file>