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A" w:rsidRPr="004D1BCA" w:rsidRDefault="004D1BCA" w:rsidP="004D1BCA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Ганидеева</w:t>
      </w:r>
      <w:proofErr w:type="spellEnd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Биляловна</w:t>
      </w:r>
      <w:proofErr w:type="spellEnd"/>
    </w:p>
    <w:p w:rsidR="004D1BCA" w:rsidRPr="004D1BCA" w:rsidRDefault="004D1BCA" w:rsidP="004D1BCA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концертмейстер, </w:t>
      </w:r>
    </w:p>
    <w:p w:rsidR="004D1BCA" w:rsidRPr="004D1BCA" w:rsidRDefault="004D1BCA" w:rsidP="004D1BCA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Хайретдинова</w:t>
      </w:r>
      <w:proofErr w:type="spellEnd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</w:t>
      </w:r>
      <w:proofErr w:type="spell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Биляловна</w:t>
      </w:r>
      <w:proofErr w:type="spellEnd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BCA" w:rsidRPr="004D1BCA" w:rsidRDefault="004D1BCA" w:rsidP="004D1BCA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Преподаватель, </w:t>
      </w:r>
    </w:p>
    <w:p w:rsidR="004D1BCA" w:rsidRPr="004D1BCA" w:rsidRDefault="004D1BCA" w:rsidP="004D1BCA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№1</w:t>
      </w:r>
    </w:p>
    <w:p w:rsidR="004D1BCA" w:rsidRPr="004D1BCA" w:rsidRDefault="004D1BCA" w:rsidP="004D1BCA">
      <w:pPr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7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Димитровграда Ульяновской области</w:t>
      </w:r>
    </w:p>
    <w:p w:rsidR="004D1BCA" w:rsidRDefault="004D1BCA" w:rsidP="005648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C90" w:rsidRPr="004D1BCA" w:rsidRDefault="00564837" w:rsidP="005648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CA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37C90" w:rsidRDefault="00564837" w:rsidP="00D73B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1BCA">
        <w:rPr>
          <w:rFonts w:ascii="Times New Roman" w:hAnsi="Times New Roman"/>
          <w:b/>
          <w:sz w:val="28"/>
          <w:szCs w:val="28"/>
        </w:rPr>
        <w:t>«</w:t>
      </w:r>
      <w:r w:rsidR="00237C90" w:rsidRPr="004D1BCA">
        <w:rPr>
          <w:rFonts w:ascii="Times New Roman" w:hAnsi="Times New Roman"/>
          <w:b/>
          <w:sz w:val="28"/>
          <w:szCs w:val="28"/>
        </w:rPr>
        <w:t>Р</w:t>
      </w:r>
      <w:r w:rsidRPr="004D1BCA">
        <w:rPr>
          <w:rFonts w:ascii="Times New Roman" w:hAnsi="Times New Roman"/>
          <w:b/>
          <w:sz w:val="28"/>
          <w:szCs w:val="28"/>
        </w:rPr>
        <w:t>азвитие музыкальности и</w:t>
      </w:r>
      <w:r w:rsidR="00237C90" w:rsidRPr="004D1BCA">
        <w:rPr>
          <w:rFonts w:ascii="Times New Roman" w:hAnsi="Times New Roman"/>
          <w:b/>
          <w:sz w:val="28"/>
          <w:szCs w:val="28"/>
        </w:rPr>
        <w:t xml:space="preserve"> </w:t>
      </w:r>
      <w:r w:rsidRPr="004D1BCA">
        <w:rPr>
          <w:rFonts w:ascii="Times New Roman" w:hAnsi="Times New Roman"/>
          <w:b/>
          <w:sz w:val="28"/>
          <w:szCs w:val="28"/>
        </w:rPr>
        <w:t xml:space="preserve">эмоциональной </w:t>
      </w:r>
      <w:proofErr w:type="spellStart"/>
      <w:r w:rsidRPr="004D1BCA">
        <w:rPr>
          <w:rFonts w:ascii="Times New Roman" w:hAnsi="Times New Roman"/>
          <w:b/>
          <w:sz w:val="28"/>
          <w:szCs w:val="28"/>
        </w:rPr>
        <w:t>выразительнлсти</w:t>
      </w:r>
      <w:proofErr w:type="spellEnd"/>
      <w:r w:rsidRPr="004D1BCA">
        <w:rPr>
          <w:rFonts w:ascii="Times New Roman" w:hAnsi="Times New Roman"/>
          <w:b/>
          <w:sz w:val="28"/>
          <w:szCs w:val="28"/>
        </w:rPr>
        <w:t xml:space="preserve"> на уроках хореографии»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E2BC5" w:rsidRPr="009A770A" w:rsidRDefault="008B2CF9" w:rsidP="009A770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Что же нужно знать и уметь современному концертмейстеру, и, что может еще дать хороший музыкант-профессионал, чтобы достичь желаемого результата в творческом тандеме с педагогом-хореографом?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Анализируя этот важный и всеми нами, концертмейстерами и педагогами-хореографами, обсуждаемый вопрос, я пришла к соответствующему выводу, что наряду с первостепенной задачей концертмейстера детского хореографического коллектива осуществлять соответствующий аккомпанемент данной танцевальной композиции, но и наиважнейшая часть работы концертмейстера заключается также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>:</w:t>
      </w:r>
    </w:p>
    <w:p w:rsidR="008B2CF9" w:rsidRPr="009A770A" w:rsidRDefault="008B2CF9" w:rsidP="008368A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•</w:t>
      </w:r>
      <w:r w:rsidRPr="009A770A">
        <w:rPr>
          <w:rFonts w:ascii="Times New Roman" w:hAnsi="Times New Roman" w:cs="Times New Roman"/>
          <w:sz w:val="28"/>
          <w:szCs w:val="28"/>
        </w:rPr>
        <w:tab/>
        <w:t>научить детей слышать и слушать музыку, понимать ее и любить;</w:t>
      </w:r>
    </w:p>
    <w:p w:rsidR="008B2CF9" w:rsidRPr="009A770A" w:rsidRDefault="008B2CF9" w:rsidP="008368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•</w:t>
      </w:r>
      <w:r w:rsidRPr="009A770A">
        <w:rPr>
          <w:rFonts w:ascii="Times New Roman" w:hAnsi="Times New Roman" w:cs="Times New Roman"/>
          <w:sz w:val="28"/>
          <w:szCs w:val="28"/>
        </w:rPr>
        <w:tab/>
        <w:t xml:space="preserve">развивать эмоциональную выразительность детей, тем самым помогать и содействовать в творческой работе педагога-хореографа. </w:t>
      </w:r>
    </w:p>
    <w:p w:rsidR="00E60633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так же развивают образное мышление и фантазию, дают гармоничное пластическое развитие, а так же помогают развивать музыкальную и образную выразительность ребенка в творчестве.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Танцевальное искусство включает в себя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</w:t>
      </w:r>
      <w:r w:rsidR="006641BE" w:rsidRPr="009A770A">
        <w:rPr>
          <w:rFonts w:ascii="Times New Roman" w:hAnsi="Times New Roman" w:cs="Times New Roman"/>
          <w:sz w:val="28"/>
          <w:szCs w:val="28"/>
        </w:rPr>
        <w:t>ацию и выразительность у детей</w:t>
      </w:r>
      <w:r w:rsidRPr="009A770A">
        <w:rPr>
          <w:rFonts w:ascii="Times New Roman" w:hAnsi="Times New Roman" w:cs="Times New Roman"/>
          <w:sz w:val="28"/>
          <w:szCs w:val="28"/>
        </w:rPr>
        <w:t>. 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Занятия танцем формирует правильную осанку, прививают основы этикета и грамотной манеры поведения в обществе, дают представление об актерском мастерстве.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lastRenderedPageBreak/>
        <w:t xml:space="preserve">В начале XX века швейцарский композитор и педагог Эмиль Жак </w:t>
      </w:r>
      <w:proofErr w:type="spellStart"/>
      <w:r w:rsidRPr="009A770A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9A770A">
        <w:rPr>
          <w:rFonts w:ascii="Times New Roman" w:hAnsi="Times New Roman" w:cs="Times New Roman"/>
          <w:sz w:val="28"/>
          <w:szCs w:val="28"/>
        </w:rPr>
        <w:t xml:space="preserve"> разработал систему музыкально-ритмического воспитания, которая до сих пор является одной из самых известных и популярных методик музыкального образования в мире. </w:t>
      </w:r>
      <w:proofErr w:type="spellStart"/>
      <w:r w:rsidRPr="009A770A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9A770A">
        <w:rPr>
          <w:rFonts w:ascii="Times New Roman" w:hAnsi="Times New Roman" w:cs="Times New Roman"/>
          <w:sz w:val="28"/>
          <w:szCs w:val="28"/>
        </w:rPr>
        <w:t xml:space="preserve"> справедливо полагал, что посредством общения с музыкой и танцем дети учатся познавать мир и самих себя, а занятия танцами не только развивают музыкальность, но и помогают раскрывать себя эмоционально и музыкально в творчестве, воспитать внимание, волю и коммуникабельность. Это доказывают и недавно проведенные исследования американских ученых, подтвердивших, что дети, занимающиеся танцами, опережают своих сверстников в развитии и добиваются больших успехов в жизни.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Если у ребенка развито чувство ритма, музыкальный слух и если он при этом подвижен, эмоционален и артистичен, ему необходимы занятия детскими танцами.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Мною были разработаны музыкально</w:t>
      </w:r>
      <w:r w:rsidR="008E2C09" w:rsidRPr="009A770A">
        <w:rPr>
          <w:rFonts w:ascii="Times New Roman" w:hAnsi="Times New Roman" w:cs="Times New Roman"/>
          <w:sz w:val="28"/>
          <w:szCs w:val="28"/>
        </w:rPr>
        <w:t xml:space="preserve"> </w:t>
      </w:r>
      <w:r w:rsidR="00C93ABA" w:rsidRPr="009A770A">
        <w:rPr>
          <w:rFonts w:ascii="Times New Roman" w:hAnsi="Times New Roman" w:cs="Times New Roman"/>
          <w:sz w:val="28"/>
          <w:szCs w:val="28"/>
        </w:rPr>
        <w:t xml:space="preserve">- игровые занятия для </w:t>
      </w:r>
      <w:r w:rsidRPr="009A770A">
        <w:rPr>
          <w:rFonts w:ascii="Times New Roman" w:hAnsi="Times New Roman" w:cs="Times New Roman"/>
          <w:sz w:val="28"/>
          <w:szCs w:val="28"/>
        </w:rPr>
        <w:t>школьников с целью облегчить труд педагога хореографии и помочь детям понять танец и музыку, под которую танцуют. Эта музыкально</w:t>
      </w:r>
      <w:r w:rsidR="008E2C09" w:rsidRPr="009A770A">
        <w:rPr>
          <w:rFonts w:ascii="Times New Roman" w:hAnsi="Times New Roman" w:cs="Times New Roman"/>
          <w:sz w:val="28"/>
          <w:szCs w:val="28"/>
        </w:rPr>
        <w:t xml:space="preserve"> </w:t>
      </w:r>
      <w:r w:rsidRPr="009A770A">
        <w:rPr>
          <w:rFonts w:ascii="Times New Roman" w:hAnsi="Times New Roman" w:cs="Times New Roman"/>
          <w:sz w:val="28"/>
          <w:szCs w:val="28"/>
        </w:rPr>
        <w:t>- игровая деятельность включает в себя различные задания, упражнения, игровое творчество и является составной частью танцевального занятия подготовительного обучения разработанного специально для малышей. Приведу некоторый небольшой перечень музыкально-игровых упражнений, которые мы используем на своих занятиях: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1. «Угадай-ка»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70A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 xml:space="preserve"> как отличаются звуки? Они бывают разной высоты, длины и с разным ритмическим рисунком.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Музыкальные примеры: птички, медведь, солнышко, тучка-дождик, труба, лесенка, грустный и веселый ослик и т. д.</w:t>
      </w:r>
      <w:proofErr w:type="gramEnd"/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А теперь поиграем в «Угадай мелодию».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2. «Тик-так»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Что такое сильная и слабая доли. Часы ходят и ровно стучат свои доли.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Полька 2/4, вальс 3/4 . Как нужно правильно станцевать и сильную долю показать.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3. «Повторяй-ка»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Ритмический рисунок повторить,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 xml:space="preserve"> ладошами.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4. «Поиграем в тишину»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Что такое пауза и как её просчитать.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5. «Слушаем и рассказываем»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Слушаем Вальс Доги к кинофильму « Мой нежный и ласковый зверь ».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Какое настроение воплощено в музыке? Минор или мажор?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Анализируем музыкальное произведение.</w:t>
      </w:r>
    </w:p>
    <w:p w:rsidR="008B2CF9" w:rsidRPr="009A770A" w:rsidRDefault="0034543F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характер, темп и размер (</w:t>
      </w:r>
      <w:r w:rsidR="008B2CF9" w:rsidRPr="009A770A">
        <w:rPr>
          <w:rFonts w:ascii="Times New Roman" w:hAnsi="Times New Roman" w:cs="Times New Roman"/>
          <w:sz w:val="28"/>
          <w:szCs w:val="28"/>
        </w:rPr>
        <w:t>сколько долей в пьесе и нужно показать сильную долю в танце)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6. «Маленькие фантазии»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Что вы представляете, когда слушаете эту музыку?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Теперь постарайтесь передать свои впечатления через танец, покажите размер ¾</w:t>
      </w:r>
      <w:r w:rsidR="0034543F">
        <w:rPr>
          <w:rFonts w:ascii="Times New Roman" w:hAnsi="Times New Roman" w:cs="Times New Roman"/>
          <w:sz w:val="28"/>
          <w:szCs w:val="28"/>
        </w:rPr>
        <w:t>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В качестве завершения урока и пройденного материала слушаем новое незнакомое музыкальное произведение, дети самостоятельно анализируют и танцуют все вместе. Педагог выбирает и называет самые интересные танцевальные произведения.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Урок заканчивается ритмичными хлопками и поклоном.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На занятиях хореографии во время наших музыкальных 5-ти минуток, которые я провожу во время перерыва, я знакомлю детей с историей возникновения танца, который танцуют дети в данный момент, а так же с особенностью ритмической структуры данного музыкального сопровождения.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Цель музыкальных 5-ти минуток на уроках хореографии: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•</w:t>
      </w:r>
      <w:r w:rsidRPr="009A770A">
        <w:rPr>
          <w:rFonts w:ascii="Times New Roman" w:hAnsi="Times New Roman" w:cs="Times New Roman"/>
          <w:sz w:val="28"/>
          <w:szCs w:val="28"/>
        </w:rPr>
        <w:tab/>
        <w:t>Раскрытие творческих способностей ребенка в танце посредством глубокого и осмысленного восприятия музыкального произведения.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•</w:t>
      </w:r>
      <w:r w:rsidRPr="009A770A">
        <w:rPr>
          <w:rFonts w:ascii="Times New Roman" w:hAnsi="Times New Roman" w:cs="Times New Roman"/>
          <w:sz w:val="28"/>
          <w:szCs w:val="28"/>
        </w:rPr>
        <w:tab/>
        <w:t>Помощь педагогу-хореографу на занятиях в освоении ритмически сложного материала.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•</w:t>
      </w:r>
      <w:r w:rsidRPr="009A770A">
        <w:rPr>
          <w:rFonts w:ascii="Times New Roman" w:hAnsi="Times New Roman" w:cs="Times New Roman"/>
          <w:sz w:val="28"/>
          <w:szCs w:val="28"/>
        </w:rPr>
        <w:tab/>
        <w:t xml:space="preserve">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Основные принципы методики сводятся к тому, чтобы, используя музыкальные навыки детей и небольшой запас танцевальных движений, научить их не бояться танцевать под любую музыку.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В музыкально-танцевальных играх дети часто создают определенный образ и передают в движении разнообразные чувства.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Для этого педагогами-хореографами и концертмейстерами разработаны специальные музыкально-хореографические этюды, такие как «Паровозики», «Пингвины», «Котята», «Лягушки» и т.д.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Музыкальное сопровождение т</w:t>
      </w:r>
      <w:r w:rsidR="004C29AD" w:rsidRPr="009A770A">
        <w:rPr>
          <w:rFonts w:ascii="Times New Roman" w:hAnsi="Times New Roman" w:cs="Times New Roman"/>
          <w:sz w:val="28"/>
          <w:szCs w:val="28"/>
        </w:rPr>
        <w:t>анцевальных занятий в детском  ансамбле танца «Грация</w:t>
      </w:r>
      <w:r w:rsidRPr="009A770A">
        <w:rPr>
          <w:rFonts w:ascii="Times New Roman" w:hAnsi="Times New Roman" w:cs="Times New Roman"/>
          <w:sz w:val="28"/>
          <w:szCs w:val="28"/>
        </w:rPr>
        <w:t>» играет не только прикладную роль, но и имеет также важное значение</w:t>
      </w:r>
      <w:r w:rsidR="0034543F">
        <w:rPr>
          <w:rFonts w:ascii="Times New Roman" w:hAnsi="Times New Roman" w:cs="Times New Roman"/>
          <w:sz w:val="28"/>
          <w:szCs w:val="28"/>
        </w:rPr>
        <w:t>,</w:t>
      </w:r>
      <w:r w:rsidRPr="009A770A">
        <w:rPr>
          <w:rFonts w:ascii="Times New Roman" w:hAnsi="Times New Roman" w:cs="Times New Roman"/>
          <w:sz w:val="28"/>
          <w:szCs w:val="28"/>
        </w:rPr>
        <w:t xml:space="preserve"> как самостоятельная часть учебного процесса. Подбору музыкальных произведений концертмейстер уделяет особое серьезное внимание, так как хорошо и правильно подобранный музыкальный материал помогает и способствует развитию эмоциональной и музыкальной выразительности на занятиях хореографии. В процессе рабочих мо</w:t>
      </w:r>
      <w:r w:rsidR="0034543F">
        <w:rPr>
          <w:rFonts w:ascii="Times New Roman" w:hAnsi="Times New Roman" w:cs="Times New Roman"/>
          <w:sz w:val="28"/>
          <w:szCs w:val="28"/>
        </w:rPr>
        <w:t>ментов используются также вид</w:t>
      </w:r>
      <w:proofErr w:type="gramStart"/>
      <w:r w:rsidR="0034543F">
        <w:rPr>
          <w:rFonts w:ascii="Times New Roman" w:hAnsi="Times New Roman" w:cs="Times New Roman"/>
          <w:sz w:val="28"/>
          <w:szCs w:val="28"/>
        </w:rPr>
        <w:t>ео</w:t>
      </w:r>
      <w:r w:rsidRPr="009A770A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 xml:space="preserve">диозаписи, благодаря наглядности и эмоциональному воздействию музыки они способствуют более лучшему усвоению учебного материала и помогают более ярко </w:t>
      </w:r>
      <w:r w:rsidRPr="009A770A">
        <w:rPr>
          <w:rFonts w:ascii="Times New Roman" w:hAnsi="Times New Roman" w:cs="Times New Roman"/>
          <w:sz w:val="28"/>
          <w:szCs w:val="28"/>
        </w:rPr>
        <w:lastRenderedPageBreak/>
        <w:t>представить конечный результат</w:t>
      </w:r>
      <w:r w:rsidR="001C7AED">
        <w:rPr>
          <w:rFonts w:ascii="Times New Roman" w:hAnsi="Times New Roman" w:cs="Times New Roman"/>
          <w:sz w:val="28"/>
          <w:szCs w:val="28"/>
        </w:rPr>
        <w:t>,</w:t>
      </w:r>
      <w:r w:rsidRPr="009A770A">
        <w:rPr>
          <w:rFonts w:ascii="Times New Roman" w:hAnsi="Times New Roman" w:cs="Times New Roman"/>
          <w:sz w:val="28"/>
          <w:szCs w:val="28"/>
        </w:rPr>
        <w:t xml:space="preserve"> к которому стремится педагог на своих занятиях.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Первое знакомство с танцем происходит на занятии с помощью танцевальных упражнений, музыкальных игр и танцевальных композиций. Разумеется</w:t>
      </w:r>
      <w:r w:rsidR="001C7AED">
        <w:rPr>
          <w:rFonts w:ascii="Times New Roman" w:hAnsi="Times New Roman" w:cs="Times New Roman"/>
          <w:sz w:val="28"/>
          <w:szCs w:val="28"/>
        </w:rPr>
        <w:t>,</w:t>
      </w:r>
      <w:r w:rsidRPr="009A770A">
        <w:rPr>
          <w:rFonts w:ascii="Times New Roman" w:hAnsi="Times New Roman" w:cs="Times New Roman"/>
          <w:sz w:val="28"/>
          <w:szCs w:val="28"/>
        </w:rPr>
        <w:t xml:space="preserve"> в первый год работы идет интуитивное восприятие материала и особенно сложных требований к учащимся еще предъявить невозможно. Концертмейстер тщательно отбирает музыкальные произведения для танцевальных композиций, которые должны быть доступны и понятны для детского восприятия по стилю, жанру и характеру, иметь яркую выразительную мелодию, четкий метроритмический рисунок и квадратную форму.</w:t>
      </w:r>
    </w:p>
    <w:p w:rsidR="00E706A1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Концертмейстеру следует учитывать, что монотонный характер музыкального сопровождения притупляет внимание, не дает возможность развить эмоциональную выразительность и музыкальное понимание танца. Вместе с тем, слишком сложные по мелодическому рисунку произведения, отвлекая внимание детей, могут затруднить процесс выполнения танцевальных движений.</w:t>
      </w:r>
    </w:p>
    <w:p w:rsidR="00F03A22" w:rsidRPr="009A770A" w:rsidRDefault="008E2C0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Занятия в детском  ансамбле танца "Грация</w:t>
      </w:r>
      <w:r w:rsidR="008B2CF9" w:rsidRPr="009A770A">
        <w:rPr>
          <w:rFonts w:ascii="Times New Roman" w:hAnsi="Times New Roman" w:cs="Times New Roman"/>
          <w:sz w:val="28"/>
          <w:szCs w:val="28"/>
        </w:rPr>
        <w:t>"</w:t>
      </w:r>
      <w:r w:rsidRPr="009A770A">
        <w:rPr>
          <w:rFonts w:ascii="Times New Roman" w:hAnsi="Times New Roman" w:cs="Times New Roman"/>
          <w:sz w:val="28"/>
          <w:szCs w:val="28"/>
        </w:rPr>
        <w:t xml:space="preserve"> </w:t>
      </w:r>
      <w:r w:rsidR="008B2CF9" w:rsidRPr="009A770A">
        <w:rPr>
          <w:rFonts w:ascii="Times New Roman" w:hAnsi="Times New Roman" w:cs="Times New Roman"/>
          <w:sz w:val="28"/>
          <w:szCs w:val="28"/>
        </w:rPr>
        <w:t>помогают выработать естественную грацию движений, гибкость, ловкость, пластичность и координацию, способность выражать чувства и эмоции через танец. В процессе занятий дети также учатся правильно вос</w:t>
      </w:r>
      <w:r w:rsidR="00F03A22" w:rsidRPr="009A770A">
        <w:rPr>
          <w:rFonts w:ascii="Times New Roman" w:hAnsi="Times New Roman" w:cs="Times New Roman"/>
          <w:sz w:val="28"/>
          <w:szCs w:val="28"/>
        </w:rPr>
        <w:t>принимать и чувствовать музыку.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Танцы способствуют развитию фантазии детей и способности к импровизации. Занятия танцами помогают наиболее ярко раскрыть характер и индивидуальность ребенка, а также развить такие качества как целеустремленность, организованность и трудолюбие. Благодаря тому, что занятия проходят в группе, дети становятся более раскрепощенными, открытыми и общительными. 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Из этого следует, танец является чем-то большим, чем просто движения под музыку. Это способ работы над собой, помогающий добиваться успехов в любой сфере деятельности. С помощью специальных упражнений для развития музыкальности и эмоциональной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 xml:space="preserve"> возможно развить и воспитать те способности, которые управляют взаимодействием духа и тела и помогают проявлять вовне то, что находится внутри нас.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>Занятия танцами дарят ребенку радость движения, общения, обогащают его внутренний мир и помогают познать себя.</w:t>
      </w:r>
    </w:p>
    <w:p w:rsidR="008B2CF9" w:rsidRPr="009A770A" w:rsidRDefault="008B2CF9" w:rsidP="009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 Таким образом, с первых дней занятий ребенка в хореографическом коллективе, необходимо начинать с развития эмоциональной выразительности, а также музыкальности, что в свою очередь способствует успешной работе, а сам процесс занятий приносит детям истинную радость и способность к самовыражению в творчестве.</w:t>
      </w:r>
    </w:p>
    <w:p w:rsidR="00D73B74" w:rsidRDefault="00F03A22" w:rsidP="009A77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B2CF9" w:rsidRPr="009A770A" w:rsidRDefault="008B2CF9" w:rsidP="00D73B7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B2CF9" w:rsidRPr="009A770A" w:rsidRDefault="008B2CF9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770A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9A770A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9A770A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Pr="009A770A">
        <w:rPr>
          <w:rFonts w:ascii="Times New Roman" w:hAnsi="Times New Roman" w:cs="Times New Roman"/>
          <w:sz w:val="28"/>
          <w:szCs w:val="28"/>
        </w:rPr>
        <w:t xml:space="preserve"> – музыкально-творческая деятельность // Музыка в школе. – 2001. - № 2. – С. 38-40.</w:t>
      </w:r>
    </w:p>
    <w:p w:rsidR="008B2CF9" w:rsidRPr="009A770A" w:rsidRDefault="008B2CF9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A">
        <w:rPr>
          <w:rFonts w:ascii="Times New Roman" w:hAnsi="Times New Roman" w:cs="Times New Roman"/>
          <w:sz w:val="28"/>
          <w:szCs w:val="28"/>
        </w:rPr>
        <w:t xml:space="preserve">2.Бекина С.И., Ломова Т.П. Музыка и движение. М.: Музыка, 1984. – 180 </w:t>
      </w:r>
      <w:proofErr w:type="gramStart"/>
      <w:r w:rsidRPr="009A7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70A">
        <w:rPr>
          <w:rFonts w:ascii="Times New Roman" w:hAnsi="Times New Roman" w:cs="Times New Roman"/>
          <w:sz w:val="28"/>
          <w:szCs w:val="28"/>
        </w:rPr>
        <w:t>.</w:t>
      </w:r>
    </w:p>
    <w:p w:rsidR="008B2CF9" w:rsidRPr="009A770A" w:rsidRDefault="009A770A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CF9" w:rsidRPr="009A770A">
        <w:rPr>
          <w:rFonts w:ascii="Times New Roman" w:hAnsi="Times New Roman" w:cs="Times New Roman"/>
          <w:sz w:val="28"/>
          <w:szCs w:val="28"/>
        </w:rPr>
        <w:t>.Учебно-методическое пособие для преподавателей танцев и ритмики «Ритмика». Пермь, 1997</w:t>
      </w:r>
    </w:p>
    <w:p w:rsidR="008B2CF9" w:rsidRPr="009A770A" w:rsidRDefault="009A770A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CF9" w:rsidRPr="009A770A">
        <w:rPr>
          <w:rFonts w:ascii="Times New Roman" w:hAnsi="Times New Roman" w:cs="Times New Roman"/>
          <w:sz w:val="28"/>
          <w:szCs w:val="28"/>
        </w:rPr>
        <w:t>.Ерохина О.В. «Школа танцев для детей». Феникс, 2003</w:t>
      </w:r>
    </w:p>
    <w:p w:rsidR="008B2CF9" w:rsidRPr="009A770A" w:rsidRDefault="009A770A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CF9" w:rsidRPr="009A770A">
        <w:rPr>
          <w:rFonts w:ascii="Times New Roman" w:hAnsi="Times New Roman" w:cs="Times New Roman"/>
          <w:sz w:val="28"/>
          <w:szCs w:val="28"/>
        </w:rPr>
        <w:t xml:space="preserve">.Крючков Н. Искусство аккомпанемента как предмет обучения. – М.: Музыка, 1961. </w:t>
      </w:r>
    </w:p>
    <w:p w:rsidR="008B2CF9" w:rsidRPr="009A770A" w:rsidRDefault="009A770A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CF9" w:rsidRPr="009A770A">
        <w:rPr>
          <w:rFonts w:ascii="Times New Roman" w:hAnsi="Times New Roman" w:cs="Times New Roman"/>
          <w:sz w:val="28"/>
          <w:szCs w:val="28"/>
        </w:rPr>
        <w:t xml:space="preserve">. Пуртова Т.В., Беликова А.Н., </w:t>
      </w:r>
      <w:proofErr w:type="spellStart"/>
      <w:r w:rsidR="008B2CF9" w:rsidRPr="009A770A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="008B2CF9" w:rsidRPr="009A770A">
        <w:rPr>
          <w:rFonts w:ascii="Times New Roman" w:hAnsi="Times New Roman" w:cs="Times New Roman"/>
          <w:sz w:val="28"/>
          <w:szCs w:val="28"/>
        </w:rPr>
        <w:t xml:space="preserve"> О.В. «Учите детей танцевать». М.: Музыка, 1961. – 10 </w:t>
      </w:r>
      <w:proofErr w:type="gramStart"/>
      <w:r w:rsidR="008B2CF9" w:rsidRPr="009A7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2CF9" w:rsidRPr="009A770A">
        <w:rPr>
          <w:rFonts w:ascii="Times New Roman" w:hAnsi="Times New Roman" w:cs="Times New Roman"/>
          <w:sz w:val="28"/>
          <w:szCs w:val="28"/>
        </w:rPr>
        <w:t>.</w:t>
      </w:r>
    </w:p>
    <w:p w:rsidR="008B2CF9" w:rsidRPr="009A770A" w:rsidRDefault="009A770A" w:rsidP="009A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CF9" w:rsidRPr="009A770A">
        <w:rPr>
          <w:rFonts w:ascii="Times New Roman" w:hAnsi="Times New Roman" w:cs="Times New Roman"/>
          <w:sz w:val="28"/>
          <w:szCs w:val="28"/>
        </w:rPr>
        <w:t>. Воскресенская Т. Заметки о чтении с листа в классе аккомпанемента // О ма</w:t>
      </w:r>
      <w:r w:rsidR="00E706A1">
        <w:rPr>
          <w:rFonts w:ascii="Times New Roman" w:hAnsi="Times New Roman" w:cs="Times New Roman"/>
          <w:sz w:val="28"/>
          <w:szCs w:val="28"/>
        </w:rPr>
        <w:t xml:space="preserve">стерстве </w:t>
      </w:r>
      <w:proofErr w:type="spellStart"/>
      <w:r w:rsidR="00E706A1"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 w:rsidR="00E706A1">
        <w:rPr>
          <w:rFonts w:ascii="Times New Roman" w:hAnsi="Times New Roman" w:cs="Times New Roman"/>
          <w:sz w:val="28"/>
          <w:szCs w:val="28"/>
        </w:rPr>
        <w:t>. Сб. науч.</w:t>
      </w:r>
      <w:r w:rsidR="008B2CF9" w:rsidRPr="009A770A">
        <w:rPr>
          <w:rFonts w:ascii="Times New Roman" w:hAnsi="Times New Roman" w:cs="Times New Roman"/>
          <w:sz w:val="28"/>
          <w:szCs w:val="28"/>
        </w:rPr>
        <w:t xml:space="preserve"> трудов. – Л.: Изд-во ЛОЛГК, 1986. – С. 31-48.</w:t>
      </w:r>
    </w:p>
    <w:p w:rsidR="00631AFF" w:rsidRDefault="00631AFF" w:rsidP="00FC22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1AFF" w:rsidRDefault="00631AFF" w:rsidP="00FC22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1AFF" w:rsidRDefault="00631AFF" w:rsidP="00FC22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2240" w:rsidRDefault="00FC2240" w:rsidP="00FC224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2240" w:rsidRDefault="00FC2240" w:rsidP="00FC224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C2240" w:rsidRDefault="00FC2240" w:rsidP="00FC224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C2240" w:rsidRDefault="00FC2240" w:rsidP="0069460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E5AE4">
        <w:rPr>
          <w:rFonts w:ascii="Times New Roman" w:hAnsi="Times New Roman"/>
          <w:sz w:val="28"/>
          <w:szCs w:val="28"/>
        </w:rPr>
        <w:t xml:space="preserve">             </w:t>
      </w:r>
    </w:p>
    <w:p w:rsidR="00FC2240" w:rsidRPr="0069460A" w:rsidRDefault="0069460A" w:rsidP="0069460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FC2240" w:rsidRPr="0069460A" w:rsidSect="00E706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C24"/>
    <w:multiLevelType w:val="hybridMultilevel"/>
    <w:tmpl w:val="F8349D80"/>
    <w:lvl w:ilvl="0" w:tplc="F4BA3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92729"/>
    <w:multiLevelType w:val="hybridMultilevel"/>
    <w:tmpl w:val="B2E6C29A"/>
    <w:lvl w:ilvl="0" w:tplc="2F309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41B"/>
    <w:rsid w:val="0002411C"/>
    <w:rsid w:val="000807FC"/>
    <w:rsid w:val="000B0539"/>
    <w:rsid w:val="001A626D"/>
    <w:rsid w:val="001C7AED"/>
    <w:rsid w:val="0022741B"/>
    <w:rsid w:val="00237C90"/>
    <w:rsid w:val="00242659"/>
    <w:rsid w:val="0034543F"/>
    <w:rsid w:val="00434D2A"/>
    <w:rsid w:val="004C29AD"/>
    <w:rsid w:val="004D1BCA"/>
    <w:rsid w:val="00564837"/>
    <w:rsid w:val="005E2BC5"/>
    <w:rsid w:val="00631AFF"/>
    <w:rsid w:val="006641BE"/>
    <w:rsid w:val="0069460A"/>
    <w:rsid w:val="008368AF"/>
    <w:rsid w:val="008B2CF9"/>
    <w:rsid w:val="008E2C09"/>
    <w:rsid w:val="009A770A"/>
    <w:rsid w:val="00A1564F"/>
    <w:rsid w:val="00A77847"/>
    <w:rsid w:val="00B83ECD"/>
    <w:rsid w:val="00C562E0"/>
    <w:rsid w:val="00C74FE4"/>
    <w:rsid w:val="00C776F1"/>
    <w:rsid w:val="00C77E2D"/>
    <w:rsid w:val="00C93ABA"/>
    <w:rsid w:val="00CF4EE9"/>
    <w:rsid w:val="00D11D79"/>
    <w:rsid w:val="00D73B74"/>
    <w:rsid w:val="00DE1B93"/>
    <w:rsid w:val="00E60633"/>
    <w:rsid w:val="00E706A1"/>
    <w:rsid w:val="00E74A2E"/>
    <w:rsid w:val="00F03A22"/>
    <w:rsid w:val="00F41C88"/>
    <w:rsid w:val="00F849A8"/>
    <w:rsid w:val="00FC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D13D-4D3B-4458-9C1D-A1E46A8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</cp:lastModifiedBy>
  <cp:revision>24</cp:revision>
  <dcterms:created xsi:type="dcterms:W3CDTF">2016-03-12T11:16:00Z</dcterms:created>
  <dcterms:modified xsi:type="dcterms:W3CDTF">2016-06-10T11:41:00Z</dcterms:modified>
</cp:coreProperties>
</file>