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39" w:rsidRPr="008C5C39" w:rsidRDefault="008C5C39" w:rsidP="008C5C39">
      <w:pPr>
        <w:spacing w:after="0" w:line="338" w:lineRule="atLeast"/>
        <w:jc w:val="right"/>
        <w:rPr>
          <w:rFonts w:ascii="Times New Roman" w:hAnsi="Times New Roman" w:cs="Times New Roman"/>
          <w:color w:val="000000"/>
          <w:sz w:val="28"/>
          <w:szCs w:val="28"/>
        </w:rPr>
      </w:pPr>
      <w:r w:rsidRPr="008C5C39">
        <w:rPr>
          <w:rFonts w:ascii="Arial" w:hAnsi="Arial" w:cs="Arial"/>
          <w:color w:val="000000"/>
          <w:sz w:val="23"/>
          <w:szCs w:val="23"/>
        </w:rPr>
        <w:br/>
      </w:r>
      <w:proofErr w:type="spellStart"/>
      <w:r w:rsidRPr="008C5C39">
        <w:rPr>
          <w:rFonts w:ascii="Times New Roman" w:hAnsi="Times New Roman" w:cs="Times New Roman"/>
          <w:color w:val="000000"/>
          <w:sz w:val="28"/>
          <w:szCs w:val="28"/>
        </w:rPr>
        <w:t>Точиев</w:t>
      </w:r>
      <w:proofErr w:type="spellEnd"/>
      <w:r w:rsidRPr="008C5C39">
        <w:rPr>
          <w:rFonts w:ascii="Times New Roman" w:hAnsi="Times New Roman" w:cs="Times New Roman"/>
          <w:color w:val="000000"/>
          <w:sz w:val="28"/>
          <w:szCs w:val="28"/>
        </w:rPr>
        <w:t xml:space="preserve"> Исмаил </w:t>
      </w:r>
      <w:proofErr w:type="spellStart"/>
      <w:r w:rsidRPr="008C5C39">
        <w:rPr>
          <w:rFonts w:ascii="Times New Roman" w:hAnsi="Times New Roman" w:cs="Times New Roman"/>
          <w:color w:val="000000"/>
          <w:sz w:val="28"/>
          <w:szCs w:val="28"/>
        </w:rPr>
        <w:t>Бесланович</w:t>
      </w:r>
      <w:proofErr w:type="spellEnd"/>
    </w:p>
    <w:p w:rsidR="008C5C39" w:rsidRPr="008C5C39" w:rsidRDefault="008C5C39" w:rsidP="008C5C39">
      <w:pPr>
        <w:spacing w:after="0" w:line="338" w:lineRule="atLeast"/>
        <w:jc w:val="right"/>
        <w:rPr>
          <w:rFonts w:ascii="Times New Roman" w:hAnsi="Times New Roman" w:cs="Times New Roman"/>
          <w:color w:val="000000"/>
          <w:sz w:val="28"/>
          <w:szCs w:val="28"/>
        </w:rPr>
      </w:pPr>
      <w:r w:rsidRPr="008C5C39">
        <w:rPr>
          <w:rFonts w:ascii="Times New Roman" w:hAnsi="Times New Roman" w:cs="Times New Roman"/>
          <w:color w:val="000000"/>
          <w:sz w:val="28"/>
          <w:szCs w:val="28"/>
        </w:rPr>
        <w:t>ГБПОУ КК КПК г. Краснодар</w:t>
      </w:r>
    </w:p>
    <w:p w:rsidR="008C5C39" w:rsidRPr="008C5C39" w:rsidRDefault="008C5C39" w:rsidP="008C5C39">
      <w:pPr>
        <w:spacing w:after="0" w:line="338" w:lineRule="atLeast"/>
        <w:jc w:val="right"/>
        <w:rPr>
          <w:rFonts w:ascii="Times New Roman" w:hAnsi="Times New Roman" w:cs="Times New Roman"/>
          <w:color w:val="000000"/>
          <w:sz w:val="28"/>
          <w:szCs w:val="28"/>
        </w:rPr>
      </w:pPr>
      <w:r w:rsidRPr="008C5C39">
        <w:rPr>
          <w:rFonts w:ascii="Times New Roman" w:hAnsi="Times New Roman" w:cs="Times New Roman"/>
          <w:color w:val="000000"/>
          <w:sz w:val="28"/>
          <w:szCs w:val="28"/>
        </w:rPr>
        <w:t>Преподаватель театральных дисциплин</w:t>
      </w:r>
    </w:p>
    <w:p w:rsidR="008C5C39" w:rsidRPr="008C5C39" w:rsidRDefault="008C5C39" w:rsidP="008C5C39">
      <w:pPr>
        <w:spacing w:after="0" w:line="360" w:lineRule="auto"/>
        <w:contextualSpacing/>
        <w:jc w:val="right"/>
        <w:rPr>
          <w:rFonts w:ascii="Times New Roman" w:hAnsi="Times New Roman" w:cs="Times New Roman"/>
          <w:b/>
          <w:sz w:val="28"/>
          <w:szCs w:val="28"/>
        </w:rPr>
      </w:pPr>
    </w:p>
    <w:p w:rsidR="00093CF9" w:rsidRPr="008C5C39" w:rsidRDefault="00093CF9" w:rsidP="008C5C39">
      <w:pPr>
        <w:spacing w:after="0" w:line="360" w:lineRule="auto"/>
        <w:contextualSpacing/>
        <w:jc w:val="center"/>
        <w:rPr>
          <w:rFonts w:ascii="Times New Roman" w:hAnsi="Times New Roman" w:cs="Times New Roman"/>
          <w:b/>
          <w:sz w:val="28"/>
          <w:szCs w:val="28"/>
        </w:rPr>
      </w:pPr>
      <w:r w:rsidRPr="008C5C39">
        <w:rPr>
          <w:rFonts w:ascii="Times New Roman" w:hAnsi="Times New Roman" w:cs="Times New Roman"/>
          <w:b/>
          <w:sz w:val="28"/>
          <w:szCs w:val="28"/>
        </w:rPr>
        <w:t>Учебно-методическая разработка</w:t>
      </w:r>
    </w:p>
    <w:p w:rsidR="003656C4" w:rsidRPr="008C5C39" w:rsidRDefault="00093CF9" w:rsidP="00093CF9">
      <w:pPr>
        <w:spacing w:line="360" w:lineRule="auto"/>
        <w:contextualSpacing/>
        <w:jc w:val="center"/>
        <w:rPr>
          <w:rFonts w:ascii="Times New Roman" w:hAnsi="Times New Roman" w:cs="Times New Roman"/>
          <w:b/>
          <w:sz w:val="28"/>
          <w:szCs w:val="28"/>
        </w:rPr>
      </w:pPr>
      <w:r w:rsidRPr="008C5C39">
        <w:rPr>
          <w:rFonts w:ascii="Times New Roman" w:hAnsi="Times New Roman" w:cs="Times New Roman"/>
          <w:b/>
          <w:sz w:val="28"/>
          <w:szCs w:val="28"/>
        </w:rPr>
        <w:t xml:space="preserve"> «Основы фехтования в рамках преподавания сценического движения»</w:t>
      </w:r>
    </w:p>
    <w:p w:rsidR="006577EF" w:rsidRPr="003656C4" w:rsidRDefault="006577EF" w:rsidP="003656C4">
      <w:pPr>
        <w:spacing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Среди дисциплин, занимающихся совершенствованием двигательной культуры актера, в театральных учебных заведениях, консерваториях и балетных школах в качестве обязательного предмета был издавна вве</w:t>
      </w:r>
      <w:r w:rsidR="007613B1">
        <w:rPr>
          <w:rFonts w:ascii="Times New Roman" w:hAnsi="Times New Roman" w:cs="Times New Roman"/>
          <w:sz w:val="28"/>
          <w:szCs w:val="28"/>
        </w:rPr>
        <w:t>ден курс фехтования. Фехтование</w:t>
      </w:r>
      <w:r w:rsidRPr="003656C4">
        <w:rPr>
          <w:rFonts w:ascii="Times New Roman" w:hAnsi="Times New Roman" w:cs="Times New Roman"/>
          <w:sz w:val="28"/>
          <w:szCs w:val="28"/>
        </w:rPr>
        <w:t xml:space="preserve"> возводится в степень своеобразного искусства и используется театральными школами как необходимый элемент в системе физического воспитания актера. Блестящее определение искусства фехтования дано еще в XVII веке величайшим французским комедиографом Мольером:</w:t>
      </w:r>
    </w:p>
    <w:p w:rsidR="006577EF" w:rsidRPr="003656C4" w:rsidRDefault="006577EF" w:rsidP="00865771">
      <w:pPr>
        <w:spacing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"Фехтование есть искусство наносить удары, не получая их. Необходимость тронуть противника, избегая его ударов, делает искусство фехтования чрезвычайно сложным и трудным, ибо к глазу, который видит и предупреждает, к рассудку, который обсуждает и решает, к руке, которая выполнять, необходимо прибавить точность и быстроту, дабы дать надлежащую жизнь оружию".</w:t>
      </w:r>
    </w:p>
    <w:p w:rsidR="00206323" w:rsidRPr="003656C4" w:rsidRDefault="006577EF" w:rsidP="003656C4">
      <w:pPr>
        <w:spacing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 xml:space="preserve">В XVI, XVII и XVIII столетиях фехтовальная техника являлась одним из немногочисленных средств физического воспитания, имевших огромное значение в быту и в военном деле, развивая необходимые психофизические качества и навыки. Фехтование, или искусство владения холодным оружием, прошедшее через древность, средние века и новое время, занимало почетное место в военном деле и в то же время было вообще тесно связано с общественной культурой и бытом различных эпох. </w:t>
      </w:r>
    </w:p>
    <w:p w:rsidR="006577EF" w:rsidRPr="003656C4" w:rsidRDefault="006577EF" w:rsidP="003656C4">
      <w:pPr>
        <w:spacing w:line="360" w:lineRule="auto"/>
        <w:ind w:firstLine="708"/>
        <w:contextualSpacing/>
        <w:jc w:val="both"/>
        <w:rPr>
          <w:rFonts w:ascii="Times New Roman" w:hAnsi="Times New Roman" w:cs="Times New Roman"/>
          <w:b/>
          <w:color w:val="0D0D0D" w:themeColor="text1" w:themeTint="F2"/>
          <w:sz w:val="28"/>
          <w:szCs w:val="28"/>
        </w:rPr>
      </w:pPr>
      <w:r w:rsidRPr="003656C4">
        <w:rPr>
          <w:rFonts w:ascii="Times New Roman" w:hAnsi="Times New Roman" w:cs="Times New Roman"/>
          <w:sz w:val="28"/>
          <w:szCs w:val="28"/>
        </w:rPr>
        <w:t xml:space="preserve">Представлены основные взгляды И. </w:t>
      </w:r>
      <w:r w:rsidR="00224033">
        <w:rPr>
          <w:rFonts w:ascii="Times New Roman" w:hAnsi="Times New Roman" w:cs="Times New Roman"/>
          <w:sz w:val="28"/>
          <w:szCs w:val="28"/>
        </w:rPr>
        <w:t>Э</w:t>
      </w:r>
      <w:r w:rsidRPr="003656C4">
        <w:rPr>
          <w:rFonts w:ascii="Times New Roman" w:hAnsi="Times New Roman" w:cs="Times New Roman"/>
          <w:sz w:val="28"/>
          <w:szCs w:val="28"/>
        </w:rPr>
        <w:t>. Коха на данную дисциплину. Рассматриваются такие термины как «</w:t>
      </w:r>
      <w:r w:rsidRPr="003656C4">
        <w:rPr>
          <w:rFonts w:ascii="Times New Roman" w:hAnsi="Times New Roman" w:cs="Times New Roman"/>
          <w:bCs/>
          <w:sz w:val="28"/>
          <w:szCs w:val="28"/>
        </w:rPr>
        <w:t>Спортивное фехтование», «Настоящий (утилитарный) бой», «</w:t>
      </w:r>
      <w:r w:rsidRPr="003656C4">
        <w:rPr>
          <w:rFonts w:ascii="Times New Roman" w:hAnsi="Times New Roman" w:cs="Times New Roman"/>
          <w:sz w:val="28"/>
          <w:szCs w:val="28"/>
        </w:rPr>
        <w:t xml:space="preserve">Сценическое фехтование», «Итальянская школа фехтования», «Французская школа фехтования», «Русская школа фехтования </w:t>
      </w:r>
      <w:r w:rsidRPr="003656C4">
        <w:rPr>
          <w:rFonts w:ascii="Times New Roman" w:hAnsi="Times New Roman" w:cs="Times New Roman"/>
          <w:sz w:val="28"/>
          <w:szCs w:val="28"/>
        </w:rPr>
        <w:lastRenderedPageBreak/>
        <w:t>«Микст»». Особое внимание уделяется технике безопасности в театральном фехтовании.</w:t>
      </w:r>
    </w:p>
    <w:p w:rsidR="00CC5B7D" w:rsidRPr="003656C4" w:rsidRDefault="006577EF" w:rsidP="003656C4">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Умение пользоваться холодным оружием являлось необходимым не только в условиях военных действий, но и при многих обстоятельствах жизни: на охоте, во время путешествий, в бытовой обстановке и т. п. Оружием пользовались не только как средством обороны или нападения, - очень часто оно использовалось в религиозном или светском ритуале. Работая над движениями, связанными с архаичными предметами вооружения и одежды, учащийся театрального учебного заведения должен восстанавливать неприсущие для нашего времени действия, совершенно необходимые для изображения старинного быта. Эти действия (движения) безусловно необходимы для характеристики эпохи при исполнении пьес исторического репертуара, но, кроме того, они являются прекрасным средством воспитания двигательной культуры будущего актера. Построенные, главным образом, на фоне правильного чувства мышечной свободы, точные и трудные в техническом отношении, они должны развить ряд нужнейших для актерской деятельности качеств: ловкость, максимальное сосредоточение внимания, целеустремленность в действии, настойчивость, развить память на движение, чувство пространства и ритма, ощущение партнера</w:t>
      </w:r>
      <w:r w:rsidR="003656C4">
        <w:rPr>
          <w:rFonts w:ascii="Times New Roman" w:hAnsi="Times New Roman" w:cs="Times New Roman"/>
          <w:sz w:val="28"/>
          <w:szCs w:val="28"/>
        </w:rPr>
        <w:t>.</w:t>
      </w:r>
    </w:p>
    <w:p w:rsidR="00CC5B7D" w:rsidRPr="003656C4" w:rsidRDefault="006577EF" w:rsidP="003656C4">
      <w:pPr>
        <w:spacing w:after="0" w:line="360" w:lineRule="auto"/>
        <w:ind w:firstLine="708"/>
        <w:contextualSpacing/>
        <w:jc w:val="both"/>
        <w:rPr>
          <w:rFonts w:ascii="Times New Roman" w:hAnsi="Times New Roman" w:cs="Times New Roman"/>
          <w:b/>
          <w:sz w:val="28"/>
          <w:szCs w:val="28"/>
        </w:rPr>
      </w:pPr>
      <w:r w:rsidRPr="003656C4">
        <w:rPr>
          <w:rFonts w:ascii="Times New Roman" w:hAnsi="Times New Roman" w:cs="Times New Roman"/>
          <w:b/>
          <w:sz w:val="28"/>
          <w:szCs w:val="28"/>
        </w:rPr>
        <w:t>Спортивное и сценическое фехтование</w:t>
      </w:r>
      <w:r w:rsidR="003656C4" w:rsidRPr="003656C4">
        <w:rPr>
          <w:rFonts w:ascii="Times New Roman" w:hAnsi="Times New Roman" w:cs="Times New Roman"/>
          <w:b/>
          <w:sz w:val="28"/>
          <w:szCs w:val="28"/>
        </w:rPr>
        <w:t>.</w:t>
      </w:r>
    </w:p>
    <w:p w:rsidR="006577EF" w:rsidRPr="003656C4" w:rsidRDefault="006577EF" w:rsidP="003656C4">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Термином "</w:t>
      </w:r>
      <w:r w:rsidRPr="003656C4">
        <w:rPr>
          <w:rFonts w:ascii="Times New Roman" w:hAnsi="Times New Roman" w:cs="Times New Roman"/>
          <w:b/>
          <w:bCs/>
          <w:sz w:val="28"/>
          <w:szCs w:val="28"/>
        </w:rPr>
        <w:t>спортивное фехтование</w:t>
      </w:r>
      <w:r w:rsidRPr="003656C4">
        <w:rPr>
          <w:rFonts w:ascii="Times New Roman" w:hAnsi="Times New Roman" w:cs="Times New Roman"/>
          <w:sz w:val="28"/>
          <w:szCs w:val="28"/>
        </w:rPr>
        <w:t xml:space="preserve">" или просто "фехтование" в наше время называется </w:t>
      </w:r>
      <w:r w:rsidRPr="003656C4">
        <w:rPr>
          <w:rFonts w:ascii="Times New Roman" w:hAnsi="Times New Roman" w:cs="Times New Roman"/>
          <w:iCs/>
          <w:sz w:val="28"/>
          <w:szCs w:val="28"/>
        </w:rPr>
        <w:t>борьба на условном холодном оружии двух противников, каждый из которых имеет задачу - в кратчайший промежуток времени дать своему врагу максимальное число ударов, а самому не получить их вовсе или получить возможно меньше.</w:t>
      </w:r>
    </w:p>
    <w:p w:rsidR="00CC5B7D" w:rsidRPr="003656C4" w:rsidRDefault="006577EF" w:rsidP="003656C4">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 xml:space="preserve">Техника и тактика спортивного боя развиваются именно по этому принципу. Предельная скорость, быстрота реакции, умение выбрать момент, изменить темп и амплитуду движений, такова внутренняя основа современной спортивной фехтовальной техники и тактики. Развитие этих качеств чрезвычайно важно, но они воспитываются на таком материале, который не пригоден для постановки сценических боев. Спортивный бой абсолютно </w:t>
      </w:r>
      <w:r w:rsidRPr="003656C4">
        <w:rPr>
          <w:rFonts w:ascii="Times New Roman" w:hAnsi="Times New Roman" w:cs="Times New Roman"/>
          <w:sz w:val="28"/>
          <w:szCs w:val="28"/>
        </w:rPr>
        <w:lastRenderedPageBreak/>
        <w:t>условен: оружие, облегченное до предела, облегающие костюмы, очень легкая обувь, специальная дорожка - все направлено к тому, чтобы создать наилучшие условия для совершенствования техники и тактики спортивного боя. На сцене актеру приходится показывать не условные бои, а подобие настоящего (утилитарного) боя. Обучение навыкам спортивного фехтования не решает возможности постановки фехтовальной сцены, а только облегчает эту задачу развитием психофизических качеств актера и созданием некоторых представлений о скорости и напряженности боя.</w:t>
      </w:r>
    </w:p>
    <w:p w:rsidR="006577EF" w:rsidRPr="003656C4" w:rsidRDefault="006577EF" w:rsidP="003656C4">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 xml:space="preserve">Обучение приемам настоящего боя не исчерпывает фехтовального образования актера, так как подлинные боевые приемы совершенно не применимы в сценических условиях. </w:t>
      </w:r>
      <w:r w:rsidRPr="003656C4">
        <w:rPr>
          <w:rFonts w:ascii="Times New Roman" w:hAnsi="Times New Roman" w:cs="Times New Roman"/>
          <w:b/>
          <w:bCs/>
          <w:sz w:val="28"/>
          <w:szCs w:val="28"/>
        </w:rPr>
        <w:t>Настоящий (утилитарный) бой</w:t>
      </w:r>
      <w:r w:rsidRPr="003656C4">
        <w:rPr>
          <w:rFonts w:ascii="Times New Roman" w:hAnsi="Times New Roman" w:cs="Times New Roman"/>
          <w:sz w:val="28"/>
          <w:szCs w:val="28"/>
        </w:rPr>
        <w:t xml:space="preserve"> на холодном оружии </w:t>
      </w:r>
      <w:r w:rsidRPr="003656C4">
        <w:rPr>
          <w:rFonts w:ascii="Times New Roman" w:hAnsi="Times New Roman" w:cs="Times New Roman"/>
          <w:iCs/>
          <w:sz w:val="28"/>
          <w:szCs w:val="28"/>
        </w:rPr>
        <w:t>является борьбой двух или нескольких противников с задачей - в кратчайший промежуток времени уничтожить любым способом своего врага, не получив от него поражения</w:t>
      </w:r>
      <w:r w:rsidRPr="003656C4">
        <w:rPr>
          <w:rFonts w:ascii="Times New Roman" w:hAnsi="Times New Roman" w:cs="Times New Roman"/>
          <w:sz w:val="28"/>
          <w:szCs w:val="28"/>
        </w:rPr>
        <w:t>.</w:t>
      </w:r>
    </w:p>
    <w:p w:rsidR="006577EF" w:rsidRPr="003656C4" w:rsidRDefault="006577EF" w:rsidP="003656C4">
      <w:pPr>
        <w:spacing w:after="0" w:line="360" w:lineRule="auto"/>
        <w:contextualSpacing/>
        <w:jc w:val="both"/>
        <w:rPr>
          <w:rFonts w:ascii="Times New Roman" w:hAnsi="Times New Roman" w:cs="Times New Roman"/>
          <w:sz w:val="28"/>
          <w:szCs w:val="28"/>
        </w:rPr>
      </w:pPr>
      <w:r w:rsidRPr="003656C4">
        <w:rPr>
          <w:rFonts w:ascii="Times New Roman" w:hAnsi="Times New Roman" w:cs="Times New Roman"/>
          <w:sz w:val="28"/>
          <w:szCs w:val="28"/>
        </w:rPr>
        <w:t>Из этого определения видно, что задача настоящего боя существенно отличается от спортивного боя. Здесь все сводится к возможно более быстрому и безопасному для себя уничтожению одного или даже многих противников. Принцип "любым способом" является основным принципом настоящего боя. Ясно, что в настоящем бою наносятся настоящие удары и уколы; по внешней форме характер этих движений является именно тем, что должен показать актер в боевой сцене, но существо боя на сцене другое; совершенно невозможно представить, чтобы на сцене актеры изображали бои с помощью действительных ударов или уколов. Поскольку техника утилитарного боя направлена на реальное уничтожение противника, она не пригодна для сценических действий; нужна такая техника, которая, сохраняя рисунок боевых движений, создавала бы нужное впечатление, была бы абсолютно безопасна и давала бы возможность сыграть бой на любой разновидности холодного оружия. Нужен комплекс движений, который обучил бы занимающихся обращению с холодным оружием и предметами костюма, связанными с ношением вооружения. Этот комплекс движений и будет условно называться фехтовальным комплексом.</w:t>
      </w:r>
    </w:p>
    <w:p w:rsidR="006577EF" w:rsidRPr="003656C4" w:rsidRDefault="006577EF" w:rsidP="003656C4">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lastRenderedPageBreak/>
        <w:t>Сценическое фехтование есть искусство боя на холодном оружии, построенное по типу настоящего, но подчиненное законам сценической жизни.</w:t>
      </w:r>
    </w:p>
    <w:p w:rsidR="006577EF" w:rsidRPr="003656C4" w:rsidRDefault="006577EF" w:rsidP="003656C4">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Сценическое фехтование - это комплекс знаний, включающий</w:t>
      </w:r>
      <w:r w:rsidR="007613B1">
        <w:rPr>
          <w:rFonts w:ascii="Times New Roman" w:hAnsi="Times New Roman" w:cs="Times New Roman"/>
          <w:sz w:val="28"/>
          <w:szCs w:val="28"/>
        </w:rPr>
        <w:t xml:space="preserve"> в себя</w:t>
      </w:r>
      <w:r w:rsidRPr="003656C4">
        <w:rPr>
          <w:rFonts w:ascii="Times New Roman" w:hAnsi="Times New Roman" w:cs="Times New Roman"/>
          <w:sz w:val="28"/>
          <w:szCs w:val="28"/>
        </w:rPr>
        <w:t>: ознакомление с видами холодного оружия, приемы сценического боя, бытовые и ритуальные действия с оружием, совершенствование двигательной культуры студента-актера. Сценический бой представляет собой сочетание внутреннего и внешнего темпо ритмов. В сценическом бою персонажи противодействуют и помогают друг другу правдиво сыграть фехтовальную сцену. Продолжительность боя, его напряженность, подбор фехтовальных приемов, финал боя (разрешение конфликта) – все обусловлено режиссерским замыслом.</w:t>
      </w:r>
    </w:p>
    <w:p w:rsidR="003656C4" w:rsidRDefault="006577EF" w:rsidP="00865771">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Именно в этом одна из причин, требующих настойчивого и обязательного освоения студентами фехтовальной техники. Качество техники должно быть настолько высоким, чтобы безопасность действий обеспечивалась фех</w:t>
      </w:r>
      <w:r w:rsidR="00865771">
        <w:rPr>
          <w:rFonts w:ascii="Times New Roman" w:hAnsi="Times New Roman" w:cs="Times New Roman"/>
          <w:sz w:val="28"/>
          <w:szCs w:val="28"/>
        </w:rPr>
        <w:t>тующими совершенно сознательно.</w:t>
      </w:r>
    </w:p>
    <w:p w:rsidR="007613B1" w:rsidRDefault="000741DA" w:rsidP="007613B1">
      <w:pPr>
        <w:pStyle w:val="a3"/>
        <w:spacing w:after="0" w:line="360" w:lineRule="auto"/>
        <w:ind w:left="545"/>
        <w:jc w:val="center"/>
        <w:rPr>
          <w:rFonts w:ascii="Times New Roman" w:hAnsi="Times New Roman" w:cs="Times New Roman"/>
          <w:b/>
          <w:sz w:val="28"/>
          <w:szCs w:val="28"/>
        </w:rPr>
      </w:pPr>
      <w:r w:rsidRPr="003656C4">
        <w:rPr>
          <w:rFonts w:ascii="Times New Roman" w:hAnsi="Times New Roman" w:cs="Times New Roman"/>
          <w:b/>
          <w:sz w:val="28"/>
          <w:szCs w:val="28"/>
        </w:rPr>
        <w:t xml:space="preserve">Различие фехтовальных школ. </w:t>
      </w:r>
    </w:p>
    <w:p w:rsidR="006577EF" w:rsidRPr="003656C4" w:rsidRDefault="000741DA" w:rsidP="007613B1">
      <w:pPr>
        <w:pStyle w:val="a3"/>
        <w:spacing w:after="0" w:line="360" w:lineRule="auto"/>
        <w:ind w:left="545"/>
        <w:jc w:val="center"/>
        <w:rPr>
          <w:rFonts w:ascii="Times New Roman" w:hAnsi="Times New Roman" w:cs="Times New Roman"/>
          <w:b/>
          <w:sz w:val="28"/>
          <w:szCs w:val="28"/>
        </w:rPr>
      </w:pPr>
      <w:r w:rsidRPr="003656C4">
        <w:rPr>
          <w:rFonts w:ascii="Times New Roman" w:hAnsi="Times New Roman" w:cs="Times New Roman"/>
          <w:b/>
          <w:sz w:val="28"/>
          <w:szCs w:val="28"/>
        </w:rPr>
        <w:t>Разновидности холодного ор</w:t>
      </w:r>
      <w:r w:rsidR="00647C0F">
        <w:rPr>
          <w:rFonts w:ascii="Times New Roman" w:hAnsi="Times New Roman" w:cs="Times New Roman"/>
          <w:b/>
          <w:sz w:val="28"/>
          <w:szCs w:val="28"/>
        </w:rPr>
        <w:t>ужия и связанные с ними техники</w:t>
      </w:r>
    </w:p>
    <w:p w:rsidR="006577EF" w:rsidRPr="003656C4" w:rsidRDefault="006577EF" w:rsidP="003656C4">
      <w:pPr>
        <w:spacing w:after="0" w:line="360" w:lineRule="auto"/>
        <w:ind w:firstLine="545"/>
        <w:contextualSpacing/>
        <w:jc w:val="both"/>
        <w:rPr>
          <w:rFonts w:ascii="Times New Roman" w:hAnsi="Times New Roman" w:cs="Times New Roman"/>
          <w:sz w:val="28"/>
          <w:szCs w:val="28"/>
        </w:rPr>
      </w:pPr>
      <w:r w:rsidRPr="003656C4">
        <w:rPr>
          <w:rFonts w:ascii="Times New Roman" w:hAnsi="Times New Roman" w:cs="Times New Roman"/>
          <w:sz w:val="28"/>
          <w:szCs w:val="28"/>
        </w:rPr>
        <w:t>Фехтмейстеры театральных учебных заведений должны представлять себе принципиальное различие между двумя старинными школами фехтования Западной Европы.</w:t>
      </w:r>
    </w:p>
    <w:p w:rsidR="006577EF" w:rsidRPr="003656C4" w:rsidRDefault="006577EF" w:rsidP="003656C4">
      <w:pPr>
        <w:spacing w:after="0" w:line="360" w:lineRule="auto"/>
        <w:ind w:firstLine="545"/>
        <w:contextualSpacing/>
        <w:jc w:val="both"/>
        <w:rPr>
          <w:rFonts w:ascii="Times New Roman" w:hAnsi="Times New Roman" w:cs="Times New Roman"/>
          <w:sz w:val="28"/>
          <w:szCs w:val="28"/>
        </w:rPr>
      </w:pPr>
      <w:r w:rsidRPr="003656C4">
        <w:rPr>
          <w:rFonts w:ascii="Times New Roman" w:hAnsi="Times New Roman" w:cs="Times New Roman"/>
          <w:sz w:val="28"/>
          <w:szCs w:val="28"/>
        </w:rPr>
        <w:t>Итальянская школа, получила большое развитие в первой половине 16 столетия. Она сохранила в своей технике действия мечом, модернизируя из в какой-то степени. Эта школа создала приемы, основанные на применение физической силы. Итальянцы применяли испанскую рукоять, еще больше ее усовершенствовали, как манеру движения, используя для опоры поперечный стержень шпаги.</w:t>
      </w:r>
    </w:p>
    <w:p w:rsidR="006577EF" w:rsidRPr="003656C4" w:rsidRDefault="006577EF" w:rsidP="003656C4">
      <w:pPr>
        <w:spacing w:after="0" w:line="360" w:lineRule="auto"/>
        <w:contextualSpacing/>
        <w:jc w:val="both"/>
        <w:rPr>
          <w:rFonts w:ascii="Times New Roman" w:hAnsi="Times New Roman" w:cs="Times New Roman"/>
          <w:sz w:val="28"/>
          <w:szCs w:val="28"/>
        </w:rPr>
      </w:pPr>
      <w:r w:rsidRPr="003656C4">
        <w:rPr>
          <w:rFonts w:ascii="Times New Roman" w:hAnsi="Times New Roman" w:cs="Times New Roman"/>
          <w:sz w:val="28"/>
          <w:szCs w:val="28"/>
        </w:rPr>
        <w:t>Эта манера совершенно исключала возможность манипулировать пальцами. Рукоять оказалась накрепко зажатой кистью руки, приемы выполнялись только в локтевом и кистевом суставах. Итальянцы фехтовали не очень быстро, уступая в скорости и тонкости выполнения приемов французской фехтовальной школе.</w:t>
      </w:r>
    </w:p>
    <w:p w:rsidR="006577EF" w:rsidRPr="003656C4" w:rsidRDefault="006577EF" w:rsidP="0075170F">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lastRenderedPageBreak/>
        <w:t>В середине 17 столетия во Франции так же появились учителя оригинального фехтования. Они использовали для колющей шпаги облегченную немецкую рукоять, держа шпагу таким образом, чтобы движения пальцев, особенно третьего, безымянного и мизинца были свободными. Французская школа фехтования использовала так называемые «</w:t>
      </w:r>
      <w:proofErr w:type="spellStart"/>
      <w:r w:rsidRPr="003656C4">
        <w:rPr>
          <w:rFonts w:ascii="Times New Roman" w:hAnsi="Times New Roman" w:cs="Times New Roman"/>
          <w:sz w:val="28"/>
          <w:szCs w:val="28"/>
        </w:rPr>
        <w:t>дуатэ</w:t>
      </w:r>
      <w:proofErr w:type="spellEnd"/>
      <w:r w:rsidRPr="003656C4">
        <w:rPr>
          <w:rFonts w:ascii="Times New Roman" w:hAnsi="Times New Roman" w:cs="Times New Roman"/>
          <w:sz w:val="28"/>
          <w:szCs w:val="28"/>
        </w:rPr>
        <w:t>», своеобразные движения пальцами, позволявшие действовать шпагой очень быстро и неожиданно для противника.</w:t>
      </w:r>
    </w:p>
    <w:p w:rsidR="006577EF" w:rsidRPr="003656C4" w:rsidRDefault="006577EF" w:rsidP="003656C4">
      <w:pPr>
        <w:spacing w:after="0" w:line="360" w:lineRule="auto"/>
        <w:contextualSpacing/>
        <w:jc w:val="both"/>
        <w:rPr>
          <w:rFonts w:ascii="Times New Roman" w:hAnsi="Times New Roman" w:cs="Times New Roman"/>
          <w:sz w:val="28"/>
          <w:szCs w:val="28"/>
        </w:rPr>
      </w:pPr>
      <w:r w:rsidRPr="003656C4">
        <w:rPr>
          <w:rFonts w:ascii="Times New Roman" w:hAnsi="Times New Roman" w:cs="Times New Roman"/>
          <w:sz w:val="28"/>
          <w:szCs w:val="28"/>
        </w:rPr>
        <w:t>В этой школе использовали движение лучезапястного сустава и почти не пользовались локтевым -  он выполнял только одну задачу: продвижение вооруженной руки вперед и назад. Французская школа стремилась к большой скорости, не заботясь о силе, поскольку одежда легко прокалываюсь шпагой.</w:t>
      </w:r>
    </w:p>
    <w:p w:rsidR="006577EF" w:rsidRPr="003656C4" w:rsidRDefault="006577EF" w:rsidP="003656C4">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В России были учите обеих школ, а в конце 19 столетия появилась смешанная школа, так называемыми «Микст». Сущность этой школы в том, что занимающийся, овладев скоростью и точностью движений, присущих французской школе, брал в руки итальянскую рапиру и с помощью этого оружия, когда это было необходимо выполнял силовые приемы итальянцев.</w:t>
      </w:r>
    </w:p>
    <w:p w:rsidR="003656C4" w:rsidRDefault="006577EF" w:rsidP="0075170F">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Таким образом, он использовал основные достоинства каждого из фехтовальных направлений. Это давало преимущество, так как, фехтуя с применением силовых приемов, боец с успехом действовал и пальцами, и кистью, выполняя скоростные приемы французской школы.</w:t>
      </w:r>
      <w:r w:rsidR="003656C4">
        <w:rPr>
          <w:rFonts w:ascii="Times New Roman" w:hAnsi="Times New Roman" w:cs="Times New Roman"/>
          <w:sz w:val="28"/>
          <w:szCs w:val="28"/>
        </w:rPr>
        <w:tab/>
      </w:r>
    </w:p>
    <w:p w:rsidR="003656C4" w:rsidRDefault="000741DA" w:rsidP="003656C4">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b/>
          <w:bCs/>
          <w:sz w:val="28"/>
          <w:szCs w:val="28"/>
        </w:rPr>
        <w:t>Фехтование на рапира</w:t>
      </w:r>
      <w:proofErr w:type="gramStart"/>
      <w:r w:rsidRPr="003656C4">
        <w:rPr>
          <w:rFonts w:ascii="Times New Roman" w:hAnsi="Times New Roman" w:cs="Times New Roman"/>
          <w:b/>
          <w:bCs/>
          <w:sz w:val="28"/>
          <w:szCs w:val="28"/>
        </w:rPr>
        <w:t>х</w:t>
      </w:r>
      <w:r w:rsidR="00685AD7">
        <w:rPr>
          <w:rFonts w:ascii="Times New Roman" w:hAnsi="Times New Roman" w:cs="Times New Roman"/>
          <w:bCs/>
          <w:sz w:val="28"/>
          <w:szCs w:val="28"/>
        </w:rPr>
        <w:t>(</w:t>
      </w:r>
      <w:proofErr w:type="gramEnd"/>
      <w:r w:rsidR="00685AD7">
        <w:rPr>
          <w:rFonts w:ascii="Times New Roman" w:hAnsi="Times New Roman" w:cs="Times New Roman"/>
          <w:bCs/>
          <w:sz w:val="28"/>
          <w:szCs w:val="28"/>
        </w:rPr>
        <w:t>см. приложение №1)</w:t>
      </w:r>
      <w:r w:rsidRPr="003656C4">
        <w:rPr>
          <w:rStyle w:val="apple-converted-space"/>
          <w:rFonts w:ascii="Times New Roman" w:hAnsi="Times New Roman" w:cs="Times New Roman"/>
          <w:sz w:val="28"/>
          <w:szCs w:val="28"/>
        </w:rPr>
        <w:t> </w:t>
      </w:r>
      <w:r w:rsidRPr="003656C4">
        <w:rPr>
          <w:rFonts w:ascii="Times New Roman" w:hAnsi="Times New Roman" w:cs="Times New Roman"/>
          <w:sz w:val="28"/>
          <w:szCs w:val="28"/>
        </w:rPr>
        <w:t>-</w:t>
      </w:r>
      <w:r w:rsidR="007613B1">
        <w:rPr>
          <w:rFonts w:ascii="Times New Roman" w:hAnsi="Times New Roman" w:cs="Times New Roman"/>
          <w:sz w:val="28"/>
          <w:szCs w:val="28"/>
        </w:rPr>
        <w:t xml:space="preserve"> в</w:t>
      </w:r>
      <w:r w:rsidRPr="003656C4">
        <w:rPr>
          <w:rFonts w:ascii="Times New Roman" w:hAnsi="Times New Roman" w:cs="Times New Roman"/>
          <w:sz w:val="28"/>
          <w:szCs w:val="28"/>
        </w:rPr>
        <w:t xml:space="preserve"> данном виде спорта для поединка используется рапира - колющее оружие четырёхгранного сечения, длина которого составляет 110 см, вес - 500 г. Для защиты руки служит круглая гарда, диаметр которой - 12 см. Турниры для мужчин и для женщин проводятся отдельно. Спортсмены защищены металлизированной курткой, укол в которую регистрируется цветной лампой (именно уколы такого рода засчитываются), в то время как удар, нанесенный в области, не закрытые курткой, фиксируется белой лампой и считается недействительным. Основное правило - вначале следует отразить атаку противника, а уж потом переходить к ответным действиям. Приоритет действий переходит от одного спортсмена к другому, </w:t>
      </w:r>
      <w:r w:rsidRPr="003656C4">
        <w:rPr>
          <w:rFonts w:ascii="Times New Roman" w:hAnsi="Times New Roman" w:cs="Times New Roman"/>
          <w:sz w:val="28"/>
          <w:szCs w:val="28"/>
        </w:rPr>
        <w:lastRenderedPageBreak/>
        <w:t>преимущество определяет арбитр, основываясь на показаниях регистрирующего аппарата.</w:t>
      </w:r>
    </w:p>
    <w:p w:rsidR="003656C4" w:rsidRDefault="000741DA" w:rsidP="003656C4">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b/>
          <w:bCs/>
          <w:sz w:val="28"/>
          <w:szCs w:val="28"/>
        </w:rPr>
        <w:t>Фехтование на шпага</w:t>
      </w:r>
      <w:proofErr w:type="gramStart"/>
      <w:r w:rsidRPr="003656C4">
        <w:rPr>
          <w:rFonts w:ascii="Times New Roman" w:hAnsi="Times New Roman" w:cs="Times New Roman"/>
          <w:b/>
          <w:bCs/>
          <w:sz w:val="28"/>
          <w:szCs w:val="28"/>
        </w:rPr>
        <w:t>х</w:t>
      </w:r>
      <w:r w:rsidR="00685AD7">
        <w:rPr>
          <w:rFonts w:ascii="Times New Roman" w:hAnsi="Times New Roman" w:cs="Times New Roman"/>
          <w:bCs/>
          <w:sz w:val="28"/>
          <w:szCs w:val="28"/>
        </w:rPr>
        <w:t>(</w:t>
      </w:r>
      <w:proofErr w:type="gramEnd"/>
      <w:r w:rsidR="00685AD7">
        <w:rPr>
          <w:rFonts w:ascii="Times New Roman" w:hAnsi="Times New Roman" w:cs="Times New Roman"/>
          <w:bCs/>
          <w:sz w:val="28"/>
          <w:szCs w:val="28"/>
        </w:rPr>
        <w:t>см. приложение №2)</w:t>
      </w:r>
      <w:r w:rsidRPr="003656C4">
        <w:rPr>
          <w:rStyle w:val="apple-converted-space"/>
          <w:rFonts w:ascii="Times New Roman" w:hAnsi="Times New Roman" w:cs="Times New Roman"/>
          <w:sz w:val="28"/>
          <w:szCs w:val="28"/>
        </w:rPr>
        <w:t> </w:t>
      </w:r>
      <w:r w:rsidRPr="003656C4">
        <w:rPr>
          <w:rFonts w:ascii="Times New Roman" w:hAnsi="Times New Roman" w:cs="Times New Roman"/>
          <w:sz w:val="28"/>
          <w:szCs w:val="28"/>
        </w:rPr>
        <w:t>- шпага представляет собой колющее оружие трехгранного сечения, длина которого составляет 110 см, вес - до 770 г. Круглая гарда, защищающая руку, имеет диаметр 13,5 см. Мужчины и женщины соревнуются в отдельных турнирах. Действительными считаются уколы, нанесенные спортсменами в любую часть тела (кроме затылка). Приоритета действий в данном виде фехтования не существует.</w:t>
      </w:r>
    </w:p>
    <w:p w:rsidR="003656C4" w:rsidRDefault="000741DA" w:rsidP="003656C4">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b/>
          <w:bCs/>
          <w:sz w:val="28"/>
          <w:szCs w:val="28"/>
        </w:rPr>
        <w:t>Фехтование на сабля</w:t>
      </w:r>
      <w:proofErr w:type="gramStart"/>
      <w:r w:rsidRPr="003656C4">
        <w:rPr>
          <w:rFonts w:ascii="Times New Roman" w:hAnsi="Times New Roman" w:cs="Times New Roman"/>
          <w:b/>
          <w:bCs/>
          <w:sz w:val="28"/>
          <w:szCs w:val="28"/>
        </w:rPr>
        <w:t>х</w:t>
      </w:r>
      <w:r w:rsidR="00685AD7">
        <w:rPr>
          <w:rFonts w:ascii="Times New Roman" w:hAnsi="Times New Roman" w:cs="Times New Roman"/>
          <w:bCs/>
          <w:sz w:val="28"/>
          <w:szCs w:val="28"/>
        </w:rPr>
        <w:t>(</w:t>
      </w:r>
      <w:proofErr w:type="gramEnd"/>
      <w:r w:rsidR="00685AD7">
        <w:rPr>
          <w:rFonts w:ascii="Times New Roman" w:hAnsi="Times New Roman" w:cs="Times New Roman"/>
          <w:bCs/>
          <w:sz w:val="28"/>
          <w:szCs w:val="28"/>
        </w:rPr>
        <w:t>см. приложение №3)</w:t>
      </w:r>
      <w:r w:rsidRPr="003656C4">
        <w:rPr>
          <w:rStyle w:val="apple-converted-space"/>
          <w:rFonts w:ascii="Times New Roman" w:hAnsi="Times New Roman" w:cs="Times New Roman"/>
          <w:sz w:val="28"/>
          <w:szCs w:val="28"/>
        </w:rPr>
        <w:t> </w:t>
      </w:r>
      <w:r w:rsidRPr="003656C4">
        <w:rPr>
          <w:rFonts w:ascii="Times New Roman" w:hAnsi="Times New Roman" w:cs="Times New Roman"/>
          <w:sz w:val="28"/>
          <w:szCs w:val="28"/>
        </w:rPr>
        <w:t>- в поединках такого рода спортсмены используют саблю - рубяще-колющее оружие трапециевидного сечения, длина которого не превышает 105 см, вес - 500 г. Гарда сабли овальная. Поражаемая поверхность тела спортсменов (в данном виде фехтования удары и уколы, фиксирующиеся на аппарате цветной лампой, могут наноситься во все части тела) закрыта защитной одеждой с серебряной стружкой.</w:t>
      </w:r>
    </w:p>
    <w:p w:rsidR="003656C4" w:rsidRDefault="000741DA" w:rsidP="000057CA">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b/>
          <w:bCs/>
          <w:sz w:val="28"/>
          <w:szCs w:val="28"/>
        </w:rPr>
        <w:t>Фехтование на тростя</w:t>
      </w:r>
      <w:proofErr w:type="gramStart"/>
      <w:r w:rsidRPr="003656C4">
        <w:rPr>
          <w:rFonts w:ascii="Times New Roman" w:hAnsi="Times New Roman" w:cs="Times New Roman"/>
          <w:b/>
          <w:bCs/>
          <w:sz w:val="28"/>
          <w:szCs w:val="28"/>
        </w:rPr>
        <w:t>х</w:t>
      </w:r>
      <w:r w:rsidR="00685AD7">
        <w:rPr>
          <w:rFonts w:ascii="Times New Roman" w:hAnsi="Times New Roman" w:cs="Times New Roman"/>
          <w:bCs/>
          <w:sz w:val="28"/>
          <w:szCs w:val="28"/>
        </w:rPr>
        <w:t>(</w:t>
      </w:r>
      <w:proofErr w:type="gramEnd"/>
      <w:r w:rsidR="00685AD7">
        <w:rPr>
          <w:rFonts w:ascii="Times New Roman" w:hAnsi="Times New Roman" w:cs="Times New Roman"/>
          <w:bCs/>
          <w:sz w:val="28"/>
          <w:szCs w:val="28"/>
        </w:rPr>
        <w:t>см. приложение №4)</w:t>
      </w:r>
      <w:r w:rsidRPr="003656C4">
        <w:rPr>
          <w:rStyle w:val="apple-converted-space"/>
          <w:rFonts w:ascii="Times New Roman" w:hAnsi="Times New Roman" w:cs="Times New Roman"/>
          <w:sz w:val="28"/>
          <w:szCs w:val="28"/>
        </w:rPr>
        <w:t> </w:t>
      </w:r>
      <w:r w:rsidRPr="003656C4">
        <w:rPr>
          <w:rFonts w:ascii="Times New Roman" w:hAnsi="Times New Roman" w:cs="Times New Roman"/>
          <w:sz w:val="28"/>
          <w:szCs w:val="28"/>
        </w:rPr>
        <w:t>- в данном виде фехтования спортсмены вооружаются тростями - гладкими деревянными палками, длина которых - 95 см, вес - от 125 до 140 гр. Свое оружие они держат прямым хватом одной рукой, вторая при этом заложена за спину. Бой ведется в круге, диаметр которого составляет 6 метров. Основная цель бойцов, защищенных масками, нагрудниками, перчатками и щитками на ногах - нанести как можно больше колющих и рубящих ударов в любую часть тела противника за 2 минуты (такова продолжительность поединка).</w:t>
      </w:r>
    </w:p>
    <w:p w:rsidR="003656C4" w:rsidRDefault="000741DA" w:rsidP="000057CA">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b/>
          <w:bCs/>
          <w:sz w:val="28"/>
          <w:szCs w:val="28"/>
        </w:rPr>
        <w:t>Фехтование на карабина</w:t>
      </w:r>
      <w:proofErr w:type="gramStart"/>
      <w:r w:rsidRPr="003656C4">
        <w:rPr>
          <w:rFonts w:ascii="Times New Roman" w:hAnsi="Times New Roman" w:cs="Times New Roman"/>
          <w:b/>
          <w:bCs/>
          <w:sz w:val="28"/>
          <w:szCs w:val="28"/>
        </w:rPr>
        <w:t>х</w:t>
      </w:r>
      <w:r w:rsidR="000057CA">
        <w:rPr>
          <w:rFonts w:ascii="Times New Roman" w:hAnsi="Times New Roman" w:cs="Times New Roman"/>
          <w:bCs/>
          <w:sz w:val="28"/>
          <w:szCs w:val="28"/>
        </w:rPr>
        <w:t>(</w:t>
      </w:r>
      <w:proofErr w:type="gramEnd"/>
      <w:r w:rsidR="000057CA">
        <w:rPr>
          <w:rFonts w:ascii="Times New Roman" w:hAnsi="Times New Roman" w:cs="Times New Roman"/>
          <w:bCs/>
          <w:sz w:val="28"/>
          <w:szCs w:val="28"/>
        </w:rPr>
        <w:t>см. приложение №5)</w:t>
      </w:r>
      <w:r w:rsidRPr="003656C4">
        <w:rPr>
          <w:rStyle w:val="apple-converted-space"/>
          <w:rFonts w:ascii="Times New Roman" w:hAnsi="Times New Roman" w:cs="Times New Roman"/>
          <w:sz w:val="28"/>
          <w:szCs w:val="28"/>
        </w:rPr>
        <w:t> </w:t>
      </w:r>
      <w:r w:rsidRPr="003656C4">
        <w:rPr>
          <w:rFonts w:ascii="Times New Roman" w:hAnsi="Times New Roman" w:cs="Times New Roman"/>
          <w:sz w:val="28"/>
          <w:szCs w:val="28"/>
        </w:rPr>
        <w:t>- этот вид фехтования возник сравнительно недавно - примерно в конце XVIII века - с появлением нового вида длинноствольного оружия - карабина (от арабского "</w:t>
      </w:r>
      <w:proofErr w:type="spellStart"/>
      <w:r w:rsidRPr="003656C4">
        <w:rPr>
          <w:rFonts w:ascii="Times New Roman" w:hAnsi="Times New Roman" w:cs="Times New Roman"/>
          <w:sz w:val="28"/>
          <w:szCs w:val="28"/>
        </w:rPr>
        <w:t>караб</w:t>
      </w:r>
      <w:proofErr w:type="spellEnd"/>
      <w:r w:rsidRPr="003656C4">
        <w:rPr>
          <w:rFonts w:ascii="Times New Roman" w:hAnsi="Times New Roman" w:cs="Times New Roman"/>
          <w:sz w:val="28"/>
          <w:szCs w:val="28"/>
        </w:rPr>
        <w:t>" - оружие, турецкого "</w:t>
      </w:r>
      <w:proofErr w:type="spellStart"/>
      <w:r w:rsidRPr="003656C4">
        <w:rPr>
          <w:rFonts w:ascii="Times New Roman" w:hAnsi="Times New Roman" w:cs="Times New Roman"/>
          <w:sz w:val="28"/>
          <w:szCs w:val="28"/>
        </w:rPr>
        <w:t>карабули</w:t>
      </w:r>
      <w:proofErr w:type="spellEnd"/>
      <w:r w:rsidRPr="003656C4">
        <w:rPr>
          <w:rFonts w:ascii="Times New Roman" w:hAnsi="Times New Roman" w:cs="Times New Roman"/>
          <w:sz w:val="28"/>
          <w:szCs w:val="28"/>
        </w:rPr>
        <w:t xml:space="preserve">" - стрелок или французского </w:t>
      </w:r>
      <w:proofErr w:type="spellStart"/>
      <w:r w:rsidRPr="003656C4">
        <w:rPr>
          <w:rFonts w:ascii="Times New Roman" w:hAnsi="Times New Roman" w:cs="Times New Roman"/>
          <w:sz w:val="28"/>
          <w:szCs w:val="28"/>
        </w:rPr>
        <w:t>carabin</w:t>
      </w:r>
      <w:proofErr w:type="spellEnd"/>
      <w:r w:rsidRPr="003656C4">
        <w:rPr>
          <w:rFonts w:ascii="Times New Roman" w:hAnsi="Times New Roman" w:cs="Times New Roman"/>
          <w:sz w:val="28"/>
          <w:szCs w:val="28"/>
        </w:rPr>
        <w:t xml:space="preserve"> - винтовка). Честь изобретения карабина приписывают оружейному мастеру </w:t>
      </w:r>
      <w:proofErr w:type="spellStart"/>
      <w:r w:rsidRPr="003656C4">
        <w:rPr>
          <w:rFonts w:ascii="Times New Roman" w:hAnsi="Times New Roman" w:cs="Times New Roman"/>
          <w:sz w:val="28"/>
          <w:szCs w:val="28"/>
        </w:rPr>
        <w:t>Гаспару</w:t>
      </w:r>
      <w:proofErr w:type="spellEnd"/>
      <w:r w:rsidRPr="003656C4">
        <w:rPr>
          <w:rFonts w:ascii="Times New Roman" w:hAnsi="Times New Roman" w:cs="Times New Roman"/>
          <w:sz w:val="28"/>
          <w:szCs w:val="28"/>
        </w:rPr>
        <w:t xml:space="preserve"> </w:t>
      </w:r>
      <w:proofErr w:type="spellStart"/>
      <w:r w:rsidRPr="003656C4">
        <w:rPr>
          <w:rFonts w:ascii="Times New Roman" w:hAnsi="Times New Roman" w:cs="Times New Roman"/>
          <w:sz w:val="28"/>
          <w:szCs w:val="28"/>
        </w:rPr>
        <w:t>Цольнеру</w:t>
      </w:r>
      <w:proofErr w:type="spellEnd"/>
      <w:r w:rsidRPr="003656C4">
        <w:rPr>
          <w:rFonts w:ascii="Times New Roman" w:hAnsi="Times New Roman" w:cs="Times New Roman"/>
          <w:sz w:val="28"/>
          <w:szCs w:val="28"/>
        </w:rPr>
        <w:t xml:space="preserve">. Обращение с данным видом оружия требовало не только недюжинной меткости, но и силы, быстроты и ловкости, когда дело доходило до рукопашного боя. Даже по прошествии нескольких столетий искусство </w:t>
      </w:r>
      <w:r w:rsidRPr="003656C4">
        <w:rPr>
          <w:rFonts w:ascii="Times New Roman" w:hAnsi="Times New Roman" w:cs="Times New Roman"/>
          <w:sz w:val="28"/>
          <w:szCs w:val="28"/>
        </w:rPr>
        <w:lastRenderedPageBreak/>
        <w:t>фехтования на карабинах не забылось - более того, приобрело довольно широкую известность. Например, в середине прошлого века в СССР был довольно популярен такой вид спорта как фехтование на карабинах с эластичным штыком. Во время тренировок и различного рода соревнований участники не только боролись за призы и титулы, но и получали возможность подготовиться к ведению рукопашной схватки, обрести психологическую устойчивость во время боя, отточить навыки обращения с оружием.</w:t>
      </w:r>
      <w:r w:rsidRPr="003656C4">
        <w:rPr>
          <w:rFonts w:ascii="Times New Roman" w:hAnsi="Times New Roman" w:cs="Times New Roman"/>
          <w:sz w:val="28"/>
          <w:szCs w:val="28"/>
        </w:rPr>
        <w:br/>
        <w:t> </w:t>
      </w:r>
      <w:r w:rsidR="000057CA">
        <w:rPr>
          <w:rFonts w:ascii="Times New Roman" w:hAnsi="Times New Roman" w:cs="Times New Roman"/>
          <w:sz w:val="28"/>
          <w:szCs w:val="28"/>
        </w:rPr>
        <w:tab/>
      </w:r>
      <w:r w:rsidRPr="003656C4">
        <w:rPr>
          <w:rFonts w:ascii="Times New Roman" w:hAnsi="Times New Roman" w:cs="Times New Roman"/>
          <w:sz w:val="28"/>
          <w:szCs w:val="28"/>
        </w:rPr>
        <w:t>Система РОСС (Российская Отечественная Система Самозащиты), на общих принципах которой - законах природы и механики движений - с</w:t>
      </w:r>
      <w:r w:rsidR="000057CA">
        <w:rPr>
          <w:rFonts w:ascii="Times New Roman" w:hAnsi="Times New Roman" w:cs="Times New Roman"/>
          <w:sz w:val="28"/>
          <w:szCs w:val="28"/>
        </w:rPr>
        <w:t>т</w:t>
      </w:r>
      <w:r w:rsidRPr="003656C4">
        <w:rPr>
          <w:rFonts w:ascii="Times New Roman" w:hAnsi="Times New Roman" w:cs="Times New Roman"/>
          <w:sz w:val="28"/>
          <w:szCs w:val="28"/>
        </w:rPr>
        <w:t>роилась программа и методика обучения данному виду фехтования, предлагала 2 варианта проведения уроков штыкового боя и соревнований:</w:t>
      </w:r>
    </w:p>
    <w:p w:rsidR="003656C4" w:rsidRDefault="000741DA" w:rsidP="000057CA">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1. Упрощенные соревнования (тренировки) - проводятся без какого-либо защитного снаряжения, при этом фехтовальщики используют макеты карабинов или небольшие палки (шесты).</w:t>
      </w:r>
      <w:r w:rsidRPr="003656C4">
        <w:rPr>
          <w:rFonts w:ascii="Times New Roman" w:hAnsi="Times New Roman" w:cs="Times New Roman"/>
          <w:sz w:val="28"/>
          <w:szCs w:val="28"/>
        </w:rPr>
        <w:br/>
        <w:t> </w:t>
      </w:r>
      <w:r w:rsidR="000057CA">
        <w:rPr>
          <w:rFonts w:ascii="Times New Roman" w:hAnsi="Times New Roman" w:cs="Times New Roman"/>
          <w:sz w:val="28"/>
          <w:szCs w:val="28"/>
        </w:rPr>
        <w:tab/>
      </w:r>
      <w:r w:rsidRPr="003656C4">
        <w:rPr>
          <w:rFonts w:ascii="Times New Roman" w:hAnsi="Times New Roman" w:cs="Times New Roman"/>
          <w:sz w:val="28"/>
          <w:szCs w:val="28"/>
        </w:rPr>
        <w:t>2. Спортивный, более усложненный вариант. Спортсмены защищены масками с забралом, защитными перчатками, нагрудником и паховым бандажом. В качестве оружия используются карабины, на которых штык заменяется мягким теннисным мячиком.</w:t>
      </w:r>
    </w:p>
    <w:p w:rsidR="00203C3E" w:rsidRDefault="000741DA" w:rsidP="000057CA">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b/>
          <w:bCs/>
          <w:sz w:val="28"/>
          <w:szCs w:val="28"/>
        </w:rPr>
        <w:t>Фехтование на тяжёлом клинковом оружии</w:t>
      </w:r>
      <w:r w:rsidR="000057CA">
        <w:rPr>
          <w:rFonts w:ascii="Times New Roman" w:hAnsi="Times New Roman" w:cs="Times New Roman"/>
          <w:bCs/>
          <w:sz w:val="28"/>
          <w:szCs w:val="28"/>
        </w:rPr>
        <w:t xml:space="preserve"> (см. приложение №6)</w:t>
      </w:r>
      <w:r w:rsidRPr="003656C4">
        <w:rPr>
          <w:rStyle w:val="apple-converted-space"/>
          <w:rFonts w:ascii="Times New Roman" w:hAnsi="Times New Roman" w:cs="Times New Roman"/>
          <w:sz w:val="28"/>
          <w:szCs w:val="28"/>
        </w:rPr>
        <w:t> </w:t>
      </w:r>
      <w:r w:rsidRPr="003656C4">
        <w:rPr>
          <w:rFonts w:ascii="Times New Roman" w:hAnsi="Times New Roman" w:cs="Times New Roman"/>
          <w:sz w:val="28"/>
          <w:szCs w:val="28"/>
        </w:rPr>
        <w:t xml:space="preserve">- соревнования такого рода проводятся неофициально, фехтовальщики применяют одно- или двуручные мечи, вес которых может составлять от 1200 до 4000-5000 грамм. Для защиты применяются исторические (или стилизованные под ту или иную эпоху) доспехи: латы, кольчуги, бригантины и т.д. Поскольку имеет место </w:t>
      </w:r>
      <w:proofErr w:type="spellStart"/>
      <w:r w:rsidRPr="003656C4">
        <w:rPr>
          <w:rFonts w:ascii="Times New Roman" w:hAnsi="Times New Roman" w:cs="Times New Roman"/>
          <w:sz w:val="28"/>
          <w:szCs w:val="28"/>
        </w:rPr>
        <w:t>полноконтактный</w:t>
      </w:r>
      <w:proofErr w:type="spellEnd"/>
      <w:r w:rsidRPr="003656C4">
        <w:rPr>
          <w:rFonts w:ascii="Times New Roman" w:hAnsi="Times New Roman" w:cs="Times New Roman"/>
          <w:sz w:val="28"/>
          <w:szCs w:val="28"/>
        </w:rPr>
        <w:t xml:space="preserve"> бой, этот вид фехтования чрезвычайно травм</w:t>
      </w:r>
      <w:r w:rsidR="00203C3E">
        <w:rPr>
          <w:rFonts w:ascii="Times New Roman" w:hAnsi="Times New Roman" w:cs="Times New Roman"/>
          <w:sz w:val="28"/>
          <w:szCs w:val="28"/>
        </w:rPr>
        <w:t>а-</w:t>
      </w:r>
      <w:r w:rsidRPr="003656C4">
        <w:rPr>
          <w:rFonts w:ascii="Times New Roman" w:hAnsi="Times New Roman" w:cs="Times New Roman"/>
          <w:sz w:val="28"/>
          <w:szCs w:val="28"/>
        </w:rPr>
        <w:t>опасен.</w:t>
      </w:r>
    </w:p>
    <w:p w:rsidR="0075170F" w:rsidRDefault="000741DA" w:rsidP="007613B1">
      <w:pPr>
        <w:spacing w:after="0" w:line="360" w:lineRule="auto"/>
        <w:ind w:firstLine="708"/>
        <w:contextualSpacing/>
        <w:jc w:val="both"/>
        <w:rPr>
          <w:rFonts w:ascii="Times New Roman" w:hAnsi="Times New Roman" w:cs="Times New Roman"/>
          <w:sz w:val="28"/>
          <w:szCs w:val="28"/>
        </w:rPr>
      </w:pPr>
      <w:proofErr w:type="spellStart"/>
      <w:r w:rsidRPr="003656C4">
        <w:rPr>
          <w:rFonts w:ascii="Times New Roman" w:hAnsi="Times New Roman" w:cs="Times New Roman"/>
          <w:b/>
          <w:bCs/>
          <w:sz w:val="28"/>
          <w:szCs w:val="28"/>
        </w:rPr>
        <w:t>Бугуртные</w:t>
      </w:r>
      <w:proofErr w:type="spellEnd"/>
      <w:r w:rsidRPr="003656C4">
        <w:rPr>
          <w:rFonts w:ascii="Times New Roman" w:hAnsi="Times New Roman" w:cs="Times New Roman"/>
          <w:b/>
          <w:bCs/>
          <w:sz w:val="28"/>
          <w:szCs w:val="28"/>
        </w:rPr>
        <w:t xml:space="preserve"> бо</w:t>
      </w:r>
      <w:proofErr w:type="gramStart"/>
      <w:r w:rsidRPr="003656C4">
        <w:rPr>
          <w:rFonts w:ascii="Times New Roman" w:hAnsi="Times New Roman" w:cs="Times New Roman"/>
          <w:b/>
          <w:bCs/>
          <w:sz w:val="28"/>
          <w:szCs w:val="28"/>
        </w:rPr>
        <w:t>и</w:t>
      </w:r>
      <w:r w:rsidR="000057CA">
        <w:rPr>
          <w:rFonts w:ascii="Times New Roman" w:hAnsi="Times New Roman" w:cs="Times New Roman"/>
          <w:bCs/>
          <w:sz w:val="28"/>
          <w:szCs w:val="28"/>
        </w:rPr>
        <w:t>(</w:t>
      </w:r>
      <w:proofErr w:type="gramEnd"/>
      <w:r w:rsidR="000057CA">
        <w:rPr>
          <w:rFonts w:ascii="Times New Roman" w:hAnsi="Times New Roman" w:cs="Times New Roman"/>
          <w:bCs/>
          <w:sz w:val="28"/>
          <w:szCs w:val="28"/>
        </w:rPr>
        <w:t>см. приложение №7)</w:t>
      </w:r>
      <w:r w:rsidRPr="003656C4">
        <w:rPr>
          <w:rStyle w:val="apple-converted-space"/>
          <w:rFonts w:ascii="Times New Roman" w:hAnsi="Times New Roman" w:cs="Times New Roman"/>
          <w:sz w:val="28"/>
          <w:szCs w:val="28"/>
        </w:rPr>
        <w:t> </w:t>
      </w:r>
      <w:r w:rsidRPr="003656C4">
        <w:rPr>
          <w:rFonts w:ascii="Times New Roman" w:hAnsi="Times New Roman" w:cs="Times New Roman"/>
          <w:sz w:val="28"/>
          <w:szCs w:val="28"/>
        </w:rPr>
        <w:t xml:space="preserve">- один из видов фехтования на тяжелом клинковом оружии. Данный вид спорта возродился в России в начале XXI. В сражении участвуют команды 5х5, причем весовая категория спортсмена не имеет значения. Бойцы, облаченные в соответствующую экипировку, могут использовать не более двух видов оружия. Бой проводится на квадратной площадке 20 на 20 метров, окруженной зоной безопасности, </w:t>
      </w:r>
      <w:r w:rsidRPr="003656C4">
        <w:rPr>
          <w:rFonts w:ascii="Times New Roman" w:hAnsi="Times New Roman" w:cs="Times New Roman"/>
          <w:sz w:val="28"/>
          <w:szCs w:val="28"/>
        </w:rPr>
        <w:lastRenderedPageBreak/>
        <w:t>ширина которой составляет 1 метр. Продолжительность схватки - 3 минуты. Бой может завершиться и в случае падения всех бойцов команды (к падению приравнивается также потеря или порча всего оружия, выход за пределы ристалища, потеря важного элемента защиты и т.д.).</w:t>
      </w:r>
    </w:p>
    <w:p w:rsidR="007613B1" w:rsidRDefault="007613B1" w:rsidP="007613B1">
      <w:pPr>
        <w:spacing w:after="0" w:line="360" w:lineRule="auto"/>
        <w:ind w:firstLine="708"/>
        <w:contextualSpacing/>
        <w:jc w:val="both"/>
        <w:rPr>
          <w:rFonts w:ascii="Times New Roman" w:hAnsi="Times New Roman" w:cs="Times New Roman"/>
          <w:sz w:val="28"/>
          <w:szCs w:val="28"/>
        </w:rPr>
      </w:pPr>
    </w:p>
    <w:p w:rsidR="006577EF" w:rsidRPr="003656C4" w:rsidRDefault="006577EF" w:rsidP="007613B1">
      <w:pPr>
        <w:spacing w:after="0" w:line="360" w:lineRule="auto"/>
        <w:contextualSpacing/>
        <w:jc w:val="center"/>
        <w:rPr>
          <w:rFonts w:ascii="Times New Roman" w:hAnsi="Times New Roman" w:cs="Times New Roman"/>
          <w:b/>
          <w:sz w:val="28"/>
          <w:szCs w:val="28"/>
        </w:rPr>
      </w:pPr>
      <w:r w:rsidRPr="003656C4">
        <w:rPr>
          <w:rFonts w:ascii="Times New Roman" w:hAnsi="Times New Roman" w:cs="Times New Roman"/>
          <w:b/>
          <w:sz w:val="28"/>
          <w:szCs w:val="28"/>
        </w:rPr>
        <w:t>Метод</w:t>
      </w:r>
      <w:r w:rsidR="00647C0F">
        <w:rPr>
          <w:rFonts w:ascii="Times New Roman" w:hAnsi="Times New Roman" w:cs="Times New Roman"/>
          <w:b/>
          <w:sz w:val="28"/>
          <w:szCs w:val="28"/>
        </w:rPr>
        <w:t>ика преподавания общих моментов</w:t>
      </w:r>
    </w:p>
    <w:p w:rsidR="006577EF" w:rsidRPr="003656C4"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Особенностью обучения сценическому бою является отсутствие защитных приспособлений у занимающихся: масок, нагрудников и перчаток. Защитные приспособления, необходимые в спортивном обучении, в обучении сценическому фехтованию не только излишни, но даже вредны, так как задачей курса является обучение такой технике, при которой точно направленный, сильный и быстрый укол или удар был бы остановлен вовремя самим нападающим, не дойдя до тела партнера, в том случае, если партнер не успеет взять защиту.</w:t>
      </w:r>
    </w:p>
    <w:p w:rsidR="006577EF" w:rsidRPr="003656C4" w:rsidRDefault="006577EF" w:rsidP="00203C3E">
      <w:pPr>
        <w:spacing w:after="0" w:line="360" w:lineRule="auto"/>
        <w:ind w:firstLine="708"/>
        <w:contextualSpacing/>
        <w:jc w:val="both"/>
        <w:outlineLvl w:val="3"/>
        <w:rPr>
          <w:rFonts w:ascii="Times New Roman" w:hAnsi="Times New Roman" w:cs="Times New Roman"/>
          <w:b/>
          <w:bCs/>
          <w:sz w:val="28"/>
          <w:szCs w:val="28"/>
        </w:rPr>
      </w:pPr>
      <w:r w:rsidRPr="003656C4">
        <w:rPr>
          <w:rFonts w:ascii="Times New Roman" w:hAnsi="Times New Roman" w:cs="Times New Roman"/>
          <w:b/>
          <w:bCs/>
          <w:sz w:val="28"/>
          <w:szCs w:val="28"/>
        </w:rPr>
        <w:t>Методика обучения приему</w:t>
      </w:r>
      <w:r w:rsidR="002F0052" w:rsidRPr="003656C4">
        <w:rPr>
          <w:rFonts w:ascii="Times New Roman" w:hAnsi="Times New Roman" w:cs="Times New Roman"/>
          <w:b/>
          <w:bCs/>
          <w:sz w:val="28"/>
          <w:szCs w:val="28"/>
        </w:rPr>
        <w:t>.</w:t>
      </w:r>
    </w:p>
    <w:p w:rsidR="002F0052" w:rsidRPr="003656C4" w:rsidRDefault="00E22B2B"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 xml:space="preserve">Сложность техники фехтования (а, </w:t>
      </w:r>
      <w:r w:rsidR="006577EF" w:rsidRPr="003656C4">
        <w:rPr>
          <w:rFonts w:ascii="Times New Roman" w:hAnsi="Times New Roman" w:cs="Times New Roman"/>
          <w:sz w:val="28"/>
          <w:szCs w:val="28"/>
        </w:rPr>
        <w:t>следовательно, и методики обучения) заставляет предварительно рассмотреть методику обучения отдельным приемам. Каждый фехтовальный прием, являясь физическим упражнением с присущей ему нагрузкой, воздействует на организм и представляет собой элемент боевого или бытового действия. В начале обучения прием должен преподноситься с указанием его тактического содержания и сопровождаться образцовым показом для создания представления о технике и назначении движения. В первом периоде занятий внимание должно быть сосредоточено на технике приема. Овладение техникой осуществляется практическим анализом отдельных движений, составляющих данный прием. Освоив составные части, исполняют прием в целом. Таким образом, учащийся овладевает схемой предлагаемого для изучения движения.</w:t>
      </w:r>
    </w:p>
    <w:p w:rsidR="006577EF" w:rsidRPr="003656C4"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 xml:space="preserve">После овладения схемой необходимо дать занимающимся небольшой отрезок времени для самостоятельной проработки деталей и закрепления всей схемы. Освоение изученного приема и детализация техники осуществляются повторением приема и соответствующей проверкой. Дальнейшее </w:t>
      </w:r>
      <w:r w:rsidRPr="003656C4">
        <w:rPr>
          <w:rFonts w:ascii="Times New Roman" w:hAnsi="Times New Roman" w:cs="Times New Roman"/>
          <w:sz w:val="28"/>
          <w:szCs w:val="28"/>
        </w:rPr>
        <w:lastRenderedPageBreak/>
        <w:t>совершенствование осуществляется путем сочетания изученного приема с другими приемами, применением его в целях тренажа на скорость и выразительность в работе с противником.</w:t>
      </w:r>
    </w:p>
    <w:p w:rsidR="002F0052" w:rsidRPr="003656C4" w:rsidRDefault="006577EF" w:rsidP="00203C3E">
      <w:pPr>
        <w:spacing w:after="0" w:line="360" w:lineRule="auto"/>
        <w:ind w:firstLine="360"/>
        <w:contextualSpacing/>
        <w:jc w:val="both"/>
        <w:rPr>
          <w:rFonts w:ascii="Times New Roman" w:hAnsi="Times New Roman" w:cs="Times New Roman"/>
          <w:sz w:val="28"/>
          <w:szCs w:val="28"/>
        </w:rPr>
      </w:pPr>
      <w:r w:rsidRPr="003656C4">
        <w:rPr>
          <w:rFonts w:ascii="Times New Roman" w:hAnsi="Times New Roman" w:cs="Times New Roman"/>
          <w:sz w:val="28"/>
          <w:szCs w:val="28"/>
        </w:rPr>
        <w:t>В соответствии с изложенным, организация занятий должна предусматривать последовательное прохождение обучения:</w:t>
      </w:r>
    </w:p>
    <w:p w:rsidR="006577EF" w:rsidRPr="003656C4" w:rsidRDefault="006577EF" w:rsidP="003656C4">
      <w:pPr>
        <w:numPr>
          <w:ilvl w:val="0"/>
          <w:numId w:val="2"/>
        </w:numPr>
        <w:spacing w:after="0" w:line="360" w:lineRule="auto"/>
        <w:contextualSpacing/>
        <w:jc w:val="both"/>
        <w:rPr>
          <w:rFonts w:ascii="Times New Roman" w:hAnsi="Times New Roman" w:cs="Times New Roman"/>
          <w:sz w:val="28"/>
          <w:szCs w:val="28"/>
        </w:rPr>
      </w:pPr>
      <w:r w:rsidRPr="003656C4">
        <w:rPr>
          <w:rFonts w:ascii="Times New Roman" w:hAnsi="Times New Roman" w:cs="Times New Roman"/>
          <w:sz w:val="28"/>
          <w:szCs w:val="28"/>
        </w:rPr>
        <w:t>без противника,</w:t>
      </w:r>
    </w:p>
    <w:p w:rsidR="006577EF" w:rsidRPr="00203C3E" w:rsidRDefault="006577EF" w:rsidP="003656C4">
      <w:pPr>
        <w:numPr>
          <w:ilvl w:val="0"/>
          <w:numId w:val="2"/>
        </w:numPr>
        <w:spacing w:after="0" w:line="360" w:lineRule="auto"/>
        <w:contextualSpacing/>
        <w:jc w:val="both"/>
        <w:rPr>
          <w:rFonts w:ascii="Times New Roman" w:hAnsi="Times New Roman" w:cs="Times New Roman"/>
          <w:sz w:val="28"/>
          <w:szCs w:val="28"/>
        </w:rPr>
      </w:pPr>
      <w:r w:rsidRPr="003656C4">
        <w:rPr>
          <w:rFonts w:ascii="Times New Roman" w:hAnsi="Times New Roman" w:cs="Times New Roman"/>
          <w:sz w:val="28"/>
          <w:szCs w:val="28"/>
        </w:rPr>
        <w:t>обучение с противником.</w:t>
      </w:r>
    </w:p>
    <w:p w:rsidR="002F0052" w:rsidRPr="003656C4" w:rsidRDefault="006577EF" w:rsidP="003656C4">
      <w:pPr>
        <w:spacing w:after="0" w:line="360" w:lineRule="auto"/>
        <w:contextualSpacing/>
        <w:jc w:val="both"/>
        <w:outlineLvl w:val="3"/>
        <w:rPr>
          <w:rFonts w:ascii="Times New Roman" w:hAnsi="Times New Roman" w:cs="Times New Roman"/>
          <w:b/>
          <w:bCs/>
          <w:sz w:val="28"/>
          <w:szCs w:val="28"/>
        </w:rPr>
      </w:pPr>
      <w:r w:rsidRPr="003656C4">
        <w:rPr>
          <w:rFonts w:ascii="Times New Roman" w:hAnsi="Times New Roman" w:cs="Times New Roman"/>
          <w:b/>
          <w:bCs/>
          <w:sz w:val="28"/>
          <w:szCs w:val="28"/>
        </w:rPr>
        <w:t>Обучение без противника</w:t>
      </w:r>
    </w:p>
    <w:p w:rsidR="002F0052" w:rsidRPr="003656C4"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Этот способ применяется при изучении основных положений, движений, некоторых элементов боевых действий и бытовых движений. Методически наиболее удобно для этой работы групповое обучение. Построив группу в одну или две шеренги, в зависимости от количества занимающихся, площади помещения и упражнений дайной части урока, преподаватель, предварительно показав прием, требует исполнения движений по разделениям целой группой. После освоения элементов прием по команде с соответствующим подсчетом повторяется несколько раз. Для проверки желательно повторение приема &lt;потоком&gt; (один выполняет за другим). Во время такого исполнения преподаватель указывает на ошибки исполнения каждому, получая сам впечатление о степени усвоения приема.</w:t>
      </w:r>
    </w:p>
    <w:p w:rsidR="00E22B2B" w:rsidRPr="00203C3E"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Не следует добиваться сразу же максимальной точности действия; это почти невозможно на первых уроках; следует требовать правильного исполнения схемы с тем, чтобы в дальнейшем путем повторения можно был</w:t>
      </w:r>
      <w:r w:rsidR="00E22B2B" w:rsidRPr="003656C4">
        <w:rPr>
          <w:rFonts w:ascii="Times New Roman" w:hAnsi="Times New Roman" w:cs="Times New Roman"/>
          <w:sz w:val="28"/>
          <w:szCs w:val="28"/>
        </w:rPr>
        <w:t>о бы добиться абсолютно правиль</w:t>
      </w:r>
      <w:r w:rsidRPr="003656C4">
        <w:rPr>
          <w:rFonts w:ascii="Times New Roman" w:hAnsi="Times New Roman" w:cs="Times New Roman"/>
          <w:sz w:val="28"/>
          <w:szCs w:val="28"/>
        </w:rPr>
        <w:t>ного исполнения. Увлечение деталями и стремление к максимальной точности в начале прохождения курса снижает интерес к занятиям и, не достигнув цели, отнимает массу времени, вследствие чего курс может оказаться не пройденным.</w:t>
      </w:r>
    </w:p>
    <w:p w:rsidR="002F0052" w:rsidRPr="003656C4" w:rsidRDefault="006577EF" w:rsidP="00203C3E">
      <w:pPr>
        <w:spacing w:after="0" w:line="360" w:lineRule="auto"/>
        <w:ind w:firstLine="708"/>
        <w:contextualSpacing/>
        <w:jc w:val="both"/>
        <w:outlineLvl w:val="3"/>
        <w:rPr>
          <w:rFonts w:ascii="Times New Roman" w:hAnsi="Times New Roman" w:cs="Times New Roman"/>
          <w:b/>
          <w:bCs/>
          <w:sz w:val="28"/>
          <w:szCs w:val="28"/>
        </w:rPr>
      </w:pPr>
      <w:r w:rsidRPr="003656C4">
        <w:rPr>
          <w:rFonts w:ascii="Times New Roman" w:hAnsi="Times New Roman" w:cs="Times New Roman"/>
          <w:b/>
          <w:bCs/>
          <w:sz w:val="28"/>
          <w:szCs w:val="28"/>
        </w:rPr>
        <w:t>Обучение с противником</w:t>
      </w:r>
    </w:p>
    <w:p w:rsidR="006577EF" w:rsidRPr="003656C4"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 xml:space="preserve">Построив занимающихся друг против друга, преподаватель называет прием атаки для нападающей шеренги и номер защиты для защищающейся, требуя исполнения действия по команде. В первый период обучения ударам необходимо исполнение приемов на дальней дистанции и по разделениям, с </w:t>
      </w:r>
      <w:r w:rsidRPr="003656C4">
        <w:rPr>
          <w:rFonts w:ascii="Times New Roman" w:hAnsi="Times New Roman" w:cs="Times New Roman"/>
          <w:sz w:val="28"/>
          <w:szCs w:val="28"/>
        </w:rPr>
        <w:lastRenderedPageBreak/>
        <w:t>таким расчетом, чтобы защищающиеся принимали положение защиты, когда противник замахивается на удар.</w:t>
      </w:r>
    </w:p>
    <w:p w:rsidR="002F0052" w:rsidRPr="003656C4" w:rsidRDefault="006577EF" w:rsidP="003656C4">
      <w:pPr>
        <w:spacing w:after="0" w:line="360" w:lineRule="auto"/>
        <w:contextualSpacing/>
        <w:jc w:val="both"/>
        <w:rPr>
          <w:rFonts w:ascii="Times New Roman" w:hAnsi="Times New Roman" w:cs="Times New Roman"/>
          <w:sz w:val="28"/>
          <w:szCs w:val="28"/>
        </w:rPr>
      </w:pPr>
      <w:r w:rsidRPr="003656C4">
        <w:rPr>
          <w:rFonts w:ascii="Times New Roman" w:hAnsi="Times New Roman" w:cs="Times New Roman"/>
          <w:sz w:val="28"/>
          <w:szCs w:val="28"/>
        </w:rPr>
        <w:t>Убедившись в том, что защищающаяся шеренга действительно правильно исполняет защиту, можно допустить исполнение защиты не в момент замаха, что тактически совершенно неправильно, а в момент нанесения самого удара. Удар сначала исполняется в два движения, с остановкой после замаха. Движение разгибания, т. е. сам удар, также исполняется по команде преподавателя.</w:t>
      </w:r>
    </w:p>
    <w:p w:rsidR="006577EF" w:rsidRPr="003656C4"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Убедившись, что техника удара достаточно освоена и что защищающиеся правильно принимают положение защиты, освоили темп приема и чувствуют действие партнера, можно допустить исполнение нападения этим приемом без разделения.</w:t>
      </w:r>
    </w:p>
    <w:p w:rsidR="006577EF" w:rsidRPr="003656C4" w:rsidRDefault="006577EF" w:rsidP="003656C4">
      <w:pPr>
        <w:spacing w:after="0" w:line="360" w:lineRule="auto"/>
        <w:contextualSpacing/>
        <w:jc w:val="both"/>
        <w:rPr>
          <w:rFonts w:ascii="Times New Roman" w:hAnsi="Times New Roman" w:cs="Times New Roman"/>
          <w:sz w:val="28"/>
          <w:szCs w:val="28"/>
        </w:rPr>
      </w:pPr>
      <w:r w:rsidRPr="003656C4">
        <w:rPr>
          <w:rFonts w:ascii="Times New Roman" w:hAnsi="Times New Roman" w:cs="Times New Roman"/>
          <w:sz w:val="28"/>
          <w:szCs w:val="28"/>
        </w:rPr>
        <w:t>Несколько сложнее обстоит дело с обучением защите от укола, где невозможно предварительное исполнение защиты, так как, если оружие станет в положение защиты раньше укола, острие нападающего обязательно дойдет до тела.</w:t>
      </w:r>
    </w:p>
    <w:p w:rsidR="006577EF" w:rsidRPr="003656C4"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 xml:space="preserve">Обучение защите от укола производится следующим образом: подав команду нападающей шеренге о показе укола в нужном направлении, преподаватель предлагает защищающимся исполнить защиту на вытянутую руку противника, которая поставлена в соответствующем направлении. После неоднократной проверки правильности принятия защиты преподаватель, поставив нападающую шеренгу на дальнюю дистанцию, предлагает защищаться не от показа, а от самого укола, т. е. в момент его нанесения; при дальней дистанции острие, верно направленное, все же не достанет </w:t>
      </w:r>
      <w:r w:rsidR="00357276" w:rsidRPr="003656C4">
        <w:rPr>
          <w:rFonts w:ascii="Times New Roman" w:hAnsi="Times New Roman" w:cs="Times New Roman"/>
          <w:sz w:val="28"/>
          <w:szCs w:val="28"/>
        </w:rPr>
        <w:t>до тела,</w:t>
      </w:r>
      <w:r w:rsidRPr="003656C4">
        <w:rPr>
          <w:rFonts w:ascii="Times New Roman" w:hAnsi="Times New Roman" w:cs="Times New Roman"/>
          <w:sz w:val="28"/>
          <w:szCs w:val="28"/>
        </w:rPr>
        <w:t xml:space="preserve"> защищающегося даже в том случае, если будет неверно исполнена защита.</w:t>
      </w:r>
    </w:p>
    <w:p w:rsidR="006577EF" w:rsidRPr="003656C4"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 xml:space="preserve">Убедившись, что вся группа правильно усвоила технику защиты от укола, можно, поставив шеренги на нормальную дистанцию, требовать правильного нанесения укола в указанную точку с тем, чтобы защищающийся не дал возможности себя тронуть, правильно и вовремя исполняя защиту. </w:t>
      </w:r>
      <w:r w:rsidRPr="003656C4">
        <w:rPr>
          <w:rFonts w:ascii="Times New Roman" w:hAnsi="Times New Roman" w:cs="Times New Roman"/>
          <w:iCs/>
          <w:sz w:val="28"/>
          <w:szCs w:val="28"/>
        </w:rPr>
        <w:t>Следует помнить, что в условиях сценического боя скорость исполнения защиты, а не нападения, является ведущей.</w:t>
      </w:r>
    </w:p>
    <w:p w:rsidR="006577EF" w:rsidRPr="003656C4"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lastRenderedPageBreak/>
        <w:t>Соединения, перемены соединений, изучение дистанций и их изменения, изучение укола с переводом, с переносом, с двойным переводом, ответные атаки, действия на оружие, завязывания, круговые защиты и приемы обезоруживания могут быть усвоены только в работе с противником.</w:t>
      </w:r>
    </w:p>
    <w:p w:rsidR="002F0052" w:rsidRPr="003656C4" w:rsidRDefault="002F0052" w:rsidP="003656C4">
      <w:pPr>
        <w:spacing w:after="0" w:line="360" w:lineRule="auto"/>
        <w:contextualSpacing/>
        <w:jc w:val="both"/>
        <w:outlineLvl w:val="2"/>
        <w:rPr>
          <w:rFonts w:ascii="Times New Roman" w:hAnsi="Times New Roman" w:cs="Times New Roman"/>
          <w:b/>
          <w:bCs/>
          <w:sz w:val="28"/>
          <w:szCs w:val="28"/>
        </w:rPr>
      </w:pPr>
    </w:p>
    <w:p w:rsidR="006577EF" w:rsidRPr="003656C4" w:rsidRDefault="006577EF" w:rsidP="007613B1">
      <w:pPr>
        <w:spacing w:after="0" w:line="360" w:lineRule="auto"/>
        <w:contextualSpacing/>
        <w:jc w:val="center"/>
        <w:outlineLvl w:val="2"/>
        <w:rPr>
          <w:rFonts w:ascii="Times New Roman" w:hAnsi="Times New Roman" w:cs="Times New Roman"/>
          <w:b/>
          <w:bCs/>
          <w:sz w:val="28"/>
          <w:szCs w:val="28"/>
        </w:rPr>
      </w:pPr>
      <w:r w:rsidRPr="003656C4">
        <w:rPr>
          <w:rFonts w:ascii="Times New Roman" w:hAnsi="Times New Roman" w:cs="Times New Roman"/>
          <w:b/>
          <w:bCs/>
          <w:sz w:val="28"/>
          <w:szCs w:val="28"/>
        </w:rPr>
        <w:t>Особенности в обучении отдельным</w:t>
      </w:r>
      <w:r w:rsidR="00647C0F">
        <w:rPr>
          <w:rFonts w:ascii="Times New Roman" w:hAnsi="Times New Roman" w:cs="Times New Roman"/>
          <w:b/>
          <w:bCs/>
          <w:sz w:val="28"/>
          <w:szCs w:val="28"/>
        </w:rPr>
        <w:t xml:space="preserve"> приемам школы сценического боя</w:t>
      </w:r>
    </w:p>
    <w:p w:rsidR="002F0052" w:rsidRPr="003656C4" w:rsidRDefault="002F0052" w:rsidP="003656C4">
      <w:pPr>
        <w:spacing w:after="0" w:line="360" w:lineRule="auto"/>
        <w:contextualSpacing/>
        <w:jc w:val="both"/>
        <w:outlineLvl w:val="3"/>
        <w:rPr>
          <w:rFonts w:ascii="Times New Roman" w:hAnsi="Times New Roman" w:cs="Times New Roman"/>
          <w:b/>
          <w:bCs/>
          <w:sz w:val="28"/>
          <w:szCs w:val="28"/>
        </w:rPr>
      </w:pPr>
    </w:p>
    <w:p w:rsidR="00203C3E" w:rsidRDefault="006577EF" w:rsidP="00203C3E">
      <w:pPr>
        <w:spacing w:after="0" w:line="360" w:lineRule="auto"/>
        <w:contextualSpacing/>
        <w:jc w:val="both"/>
        <w:outlineLvl w:val="3"/>
        <w:rPr>
          <w:rFonts w:ascii="Times New Roman" w:hAnsi="Times New Roman" w:cs="Times New Roman"/>
          <w:b/>
          <w:bCs/>
          <w:sz w:val="28"/>
          <w:szCs w:val="28"/>
        </w:rPr>
      </w:pPr>
      <w:r w:rsidRPr="003656C4">
        <w:rPr>
          <w:rFonts w:ascii="Times New Roman" w:hAnsi="Times New Roman" w:cs="Times New Roman"/>
          <w:b/>
          <w:bCs/>
          <w:sz w:val="28"/>
          <w:szCs w:val="28"/>
        </w:rPr>
        <w:t>Удары</w:t>
      </w:r>
    </w:p>
    <w:p w:rsidR="002F0052" w:rsidRPr="00203C3E" w:rsidRDefault="006577EF" w:rsidP="00203C3E">
      <w:pPr>
        <w:spacing w:after="0" w:line="360" w:lineRule="auto"/>
        <w:ind w:firstLine="708"/>
        <w:contextualSpacing/>
        <w:jc w:val="both"/>
        <w:outlineLvl w:val="3"/>
        <w:rPr>
          <w:rFonts w:ascii="Times New Roman" w:hAnsi="Times New Roman" w:cs="Times New Roman"/>
          <w:b/>
          <w:bCs/>
          <w:sz w:val="28"/>
          <w:szCs w:val="28"/>
        </w:rPr>
      </w:pPr>
      <w:r w:rsidRPr="003656C4">
        <w:rPr>
          <w:rFonts w:ascii="Times New Roman" w:hAnsi="Times New Roman" w:cs="Times New Roman"/>
          <w:sz w:val="28"/>
          <w:szCs w:val="28"/>
        </w:rPr>
        <w:t xml:space="preserve">Основным принципом в исполнении сценических ударов являются большие размахи. Они являются наиболее эффектными и доходчивыми до зрителя действиями нападения. В простых ударах следует добиваться наиболее полноценного, широкого и технически правильно выполненного замаха на удар, так как второе движение - сам удар - является продолжением первого движения, т. е. замаха. Чем лучше будет произведен замах, тем доходчивее до зрителя дойдет ощущение удара. Изучение движения </w:t>
      </w:r>
      <w:proofErr w:type="spellStart"/>
      <w:r w:rsidRPr="003656C4">
        <w:rPr>
          <w:rFonts w:ascii="Times New Roman" w:hAnsi="Times New Roman" w:cs="Times New Roman"/>
          <w:sz w:val="28"/>
          <w:szCs w:val="28"/>
        </w:rPr>
        <w:t>мулинетного</w:t>
      </w:r>
      <w:proofErr w:type="spellEnd"/>
      <w:r w:rsidRPr="003656C4">
        <w:rPr>
          <w:rFonts w:ascii="Times New Roman" w:hAnsi="Times New Roman" w:cs="Times New Roman"/>
          <w:sz w:val="28"/>
          <w:szCs w:val="28"/>
        </w:rPr>
        <w:t xml:space="preserve"> типа является как раз той формой, на которой наиболее правильно осваивается техника.</w:t>
      </w:r>
    </w:p>
    <w:p w:rsidR="006577EF" w:rsidRPr="003656C4"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При замахе кисть должна быть так закрепощена, чтобы клинок и предплечье составляли прямую линию, идущую от локтя. При ударе по голове эта линия пойдет наклонно вверх. Если на замахе кисть раскрепостится, клинок упадет вниз за спиной бойца, что может травмировать голову или лицо персонажа, находящегося позади.</w:t>
      </w:r>
    </w:p>
    <w:p w:rsidR="006577EF" w:rsidRPr="003656C4" w:rsidRDefault="006577EF" w:rsidP="003656C4">
      <w:pPr>
        <w:spacing w:after="0" w:line="360" w:lineRule="auto"/>
        <w:contextualSpacing/>
        <w:jc w:val="both"/>
        <w:rPr>
          <w:rFonts w:ascii="Times New Roman" w:hAnsi="Times New Roman" w:cs="Times New Roman"/>
          <w:sz w:val="28"/>
          <w:szCs w:val="28"/>
        </w:rPr>
      </w:pPr>
      <w:r w:rsidRPr="003656C4">
        <w:rPr>
          <w:rFonts w:ascii="Times New Roman" w:hAnsi="Times New Roman" w:cs="Times New Roman"/>
          <w:sz w:val="28"/>
          <w:szCs w:val="28"/>
        </w:rPr>
        <w:t>Совершенно недопустимы удары мимо головы и туловища партнера, также как уколы, направленные не в поражаемое пространство, а мимо него. Такие удары могут травмировать людей, находящихся на сцене рядом с дерущимися; они особенно опасны в массовых сценах.</w:t>
      </w:r>
    </w:p>
    <w:p w:rsidR="002F0052" w:rsidRPr="003656C4" w:rsidRDefault="006577EF" w:rsidP="00203C3E">
      <w:pPr>
        <w:spacing w:after="0" w:line="360" w:lineRule="auto"/>
        <w:ind w:firstLine="708"/>
        <w:contextualSpacing/>
        <w:jc w:val="both"/>
        <w:outlineLvl w:val="3"/>
        <w:rPr>
          <w:rFonts w:ascii="Times New Roman" w:hAnsi="Times New Roman" w:cs="Times New Roman"/>
          <w:b/>
          <w:bCs/>
          <w:sz w:val="28"/>
          <w:szCs w:val="28"/>
        </w:rPr>
      </w:pPr>
      <w:r w:rsidRPr="003656C4">
        <w:rPr>
          <w:rFonts w:ascii="Times New Roman" w:hAnsi="Times New Roman" w:cs="Times New Roman"/>
          <w:b/>
          <w:bCs/>
          <w:sz w:val="28"/>
          <w:szCs w:val="28"/>
        </w:rPr>
        <w:t>Защиты</w:t>
      </w:r>
    </w:p>
    <w:p w:rsidR="002F0052" w:rsidRPr="003656C4"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Защиты должны применяться в момент атаки партнера. Они должны быть сильны и точны в</w:t>
      </w:r>
      <w:r w:rsidR="002F0052" w:rsidRPr="003656C4">
        <w:rPr>
          <w:rFonts w:ascii="Times New Roman" w:hAnsi="Times New Roman" w:cs="Times New Roman"/>
          <w:sz w:val="28"/>
          <w:szCs w:val="28"/>
        </w:rPr>
        <w:t xml:space="preserve"> своих конечных положениях, так, </w:t>
      </w:r>
      <w:r w:rsidRPr="003656C4">
        <w:rPr>
          <w:rFonts w:ascii="Times New Roman" w:hAnsi="Times New Roman" w:cs="Times New Roman"/>
          <w:sz w:val="28"/>
          <w:szCs w:val="28"/>
        </w:rPr>
        <w:t xml:space="preserve">как только это создаст возможность продолжения боя. В защитах есть активное действие оружием </w:t>
      </w:r>
      <w:r w:rsidRPr="003656C4">
        <w:rPr>
          <w:rFonts w:ascii="Times New Roman" w:hAnsi="Times New Roman" w:cs="Times New Roman"/>
          <w:sz w:val="28"/>
          <w:szCs w:val="28"/>
        </w:rPr>
        <w:lastRenderedPageBreak/>
        <w:t>вперед, но оно очень ограничено по размаху и нужно только для того, чтобы оказать должное сопротивление нападающему клинку.</w:t>
      </w:r>
    </w:p>
    <w:p w:rsidR="006577EF" w:rsidRPr="003656C4"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Если, обороняясь от уколов, защита будет принята раньше, чем партнер двинулся в атаку, тело окажется открытым и укол дойдет в нужном направлении. Защиты описаны в порядке нумерации, принятой в фехтовании, но проходить их рекомендуется в следующем порядке; вторая, пятая, шестая, первая, третья и четвертая.</w:t>
      </w:r>
    </w:p>
    <w:p w:rsidR="006577EF" w:rsidRPr="003656C4" w:rsidRDefault="006577EF" w:rsidP="003656C4">
      <w:pPr>
        <w:spacing w:after="0" w:line="360" w:lineRule="auto"/>
        <w:contextualSpacing/>
        <w:jc w:val="both"/>
        <w:rPr>
          <w:rFonts w:ascii="Times New Roman" w:hAnsi="Times New Roman" w:cs="Times New Roman"/>
          <w:sz w:val="28"/>
          <w:szCs w:val="28"/>
        </w:rPr>
      </w:pPr>
      <w:r w:rsidRPr="003656C4">
        <w:rPr>
          <w:rFonts w:ascii="Times New Roman" w:hAnsi="Times New Roman" w:cs="Times New Roman"/>
          <w:sz w:val="28"/>
          <w:szCs w:val="28"/>
        </w:rPr>
        <w:t>Изучение круговых защит следует вести следующим порядком:</w:t>
      </w:r>
    </w:p>
    <w:p w:rsidR="006577EF" w:rsidRPr="003656C4" w:rsidRDefault="00203C3E" w:rsidP="0075170F">
      <w:pPr>
        <w:spacing w:after="0"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6577EF" w:rsidRPr="003656C4">
        <w:rPr>
          <w:rFonts w:ascii="Times New Roman" w:hAnsi="Times New Roman" w:cs="Times New Roman"/>
          <w:sz w:val="28"/>
          <w:szCs w:val="28"/>
        </w:rPr>
        <w:t>круговую четвертую,</w:t>
      </w:r>
    </w:p>
    <w:p w:rsidR="006577EF" w:rsidRPr="003656C4" w:rsidRDefault="00203C3E" w:rsidP="00203C3E">
      <w:pPr>
        <w:spacing w:after="0"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6577EF" w:rsidRPr="003656C4">
        <w:rPr>
          <w:rFonts w:ascii="Times New Roman" w:hAnsi="Times New Roman" w:cs="Times New Roman"/>
          <w:sz w:val="28"/>
          <w:szCs w:val="28"/>
        </w:rPr>
        <w:t>круговую вторую</w:t>
      </w:r>
    </w:p>
    <w:p w:rsidR="006577EF" w:rsidRPr="003656C4" w:rsidRDefault="00203C3E" w:rsidP="00203C3E">
      <w:pPr>
        <w:spacing w:after="0" w:line="36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6577EF" w:rsidRPr="003656C4">
        <w:rPr>
          <w:rFonts w:ascii="Times New Roman" w:hAnsi="Times New Roman" w:cs="Times New Roman"/>
          <w:sz w:val="28"/>
          <w:szCs w:val="28"/>
        </w:rPr>
        <w:t>круговую третью.</w:t>
      </w:r>
    </w:p>
    <w:p w:rsidR="002F0052" w:rsidRPr="003656C4" w:rsidRDefault="006577EF" w:rsidP="00203C3E">
      <w:pPr>
        <w:spacing w:after="0" w:line="360" w:lineRule="auto"/>
        <w:ind w:firstLine="360"/>
        <w:contextualSpacing/>
        <w:jc w:val="both"/>
        <w:rPr>
          <w:rFonts w:ascii="Times New Roman" w:hAnsi="Times New Roman" w:cs="Times New Roman"/>
          <w:sz w:val="28"/>
          <w:szCs w:val="28"/>
        </w:rPr>
      </w:pPr>
      <w:r w:rsidRPr="003656C4">
        <w:rPr>
          <w:rFonts w:ascii="Times New Roman" w:hAnsi="Times New Roman" w:cs="Times New Roman"/>
          <w:sz w:val="28"/>
          <w:szCs w:val="28"/>
        </w:rPr>
        <w:t>При составлении фехтовальных фраз не следует злоупотреблять применением круговых защит в исполнении боя XVIII-XIX столетий, и, наоборот, они типичны для XVI-XVII столетий. Не следует применять эти защиты в массовых фехтовальных сценах, так как они имеют размах, значит опасны, зритель в массовом бою не видит рисунка отдельных бойцов, а изучение их сложнее изучения простых защит, и на тренировочный период требуется большее количество времени, которым не всегда располагает постановщик.</w:t>
      </w:r>
    </w:p>
    <w:p w:rsidR="00203C3E" w:rsidRDefault="006577EF" w:rsidP="00203C3E">
      <w:pPr>
        <w:spacing w:after="0" w:line="360" w:lineRule="auto"/>
        <w:ind w:firstLine="360"/>
        <w:contextualSpacing/>
        <w:jc w:val="both"/>
        <w:rPr>
          <w:rFonts w:ascii="Times New Roman" w:hAnsi="Times New Roman" w:cs="Times New Roman"/>
          <w:sz w:val="28"/>
          <w:szCs w:val="28"/>
        </w:rPr>
      </w:pPr>
      <w:r w:rsidRPr="003656C4">
        <w:rPr>
          <w:rFonts w:ascii="Times New Roman" w:hAnsi="Times New Roman" w:cs="Times New Roman"/>
          <w:sz w:val="28"/>
          <w:szCs w:val="28"/>
        </w:rPr>
        <w:t xml:space="preserve">Работу по изучению защит следует вести на небольшой скорости, осваивая технику </w:t>
      </w:r>
    </w:p>
    <w:p w:rsidR="006577EF" w:rsidRPr="003656C4" w:rsidRDefault="006577EF" w:rsidP="003656C4">
      <w:pPr>
        <w:spacing w:after="0" w:line="360" w:lineRule="auto"/>
        <w:contextualSpacing/>
        <w:jc w:val="both"/>
        <w:rPr>
          <w:rFonts w:ascii="Times New Roman" w:hAnsi="Times New Roman" w:cs="Times New Roman"/>
          <w:sz w:val="28"/>
          <w:szCs w:val="28"/>
        </w:rPr>
      </w:pPr>
      <w:r w:rsidRPr="003656C4">
        <w:rPr>
          <w:rFonts w:ascii="Times New Roman" w:hAnsi="Times New Roman" w:cs="Times New Roman"/>
          <w:sz w:val="28"/>
          <w:szCs w:val="28"/>
        </w:rPr>
        <w:t>перехода в положение защиты из боевой стойки, а затем из защиты к защите. Чрезвычайно важно сочетать действия защиты с движениями, а затем умение взять защиту после атаки уколом или ударом. Здесь возможны самые разнообразные комбинации, и одна из них чрезвычайно важна: это умение принять положение защиты, уходя с выпада в боевую стойку.</w:t>
      </w:r>
    </w:p>
    <w:p w:rsidR="002F0052" w:rsidRPr="00203C3E"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 xml:space="preserve">Отработку качеств скорости и точности следует вести, построив группу в две шеренги, где имеется возможность создавать реальное нападение. В исполнении защит необходимо добиться полной автоматизации навыков. Мы считаем, что тренажу защитных действий следует уделить первое время значительно большее внимание, чем действиям нападения, так как работа в </w:t>
      </w:r>
      <w:r w:rsidRPr="003656C4">
        <w:rPr>
          <w:rFonts w:ascii="Times New Roman" w:hAnsi="Times New Roman" w:cs="Times New Roman"/>
          <w:sz w:val="28"/>
          <w:szCs w:val="28"/>
        </w:rPr>
        <w:lastRenderedPageBreak/>
        <w:t>конкретных сценических условиях (без защитных приспособлений) ставит преподавателя в очень трудные условия в отношении безопасности урока; только при абсолютной уверенности, что техника защит хорошо усвоена, можно переходить к исполнению фехтовальных сочетаний и фраз.</w:t>
      </w:r>
    </w:p>
    <w:p w:rsidR="006577EF" w:rsidRPr="003656C4" w:rsidRDefault="006577EF" w:rsidP="00203C3E">
      <w:pPr>
        <w:spacing w:after="0" w:line="360" w:lineRule="auto"/>
        <w:ind w:firstLine="708"/>
        <w:contextualSpacing/>
        <w:jc w:val="both"/>
        <w:outlineLvl w:val="3"/>
        <w:rPr>
          <w:rFonts w:ascii="Times New Roman" w:hAnsi="Times New Roman" w:cs="Times New Roman"/>
          <w:b/>
          <w:bCs/>
          <w:sz w:val="28"/>
          <w:szCs w:val="28"/>
        </w:rPr>
      </w:pPr>
      <w:r w:rsidRPr="003656C4">
        <w:rPr>
          <w:rFonts w:ascii="Times New Roman" w:hAnsi="Times New Roman" w:cs="Times New Roman"/>
          <w:b/>
          <w:bCs/>
          <w:sz w:val="28"/>
          <w:szCs w:val="28"/>
        </w:rPr>
        <w:t>Ответные атаки и защиты от них</w:t>
      </w:r>
    </w:p>
    <w:p w:rsidR="006577EF" w:rsidRPr="003656C4"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Прохождение ответных атак возможно только в фехтовальных фразах; наиболее удобными будут фразы в два темпа: в такой фразе будет атака, защита от нее, ответная атака и защита от ответной атаки. Изучение техники защит от ответных атак проходится при исполнении фехтовальных фраз очень легко, ибо действия защиты логически вытекают из положения тела и оружия.</w:t>
      </w:r>
    </w:p>
    <w:p w:rsidR="002F0052" w:rsidRPr="003656C4" w:rsidRDefault="006577EF" w:rsidP="00203C3E">
      <w:pPr>
        <w:spacing w:after="0" w:line="360" w:lineRule="auto"/>
        <w:ind w:firstLine="708"/>
        <w:contextualSpacing/>
        <w:jc w:val="both"/>
        <w:outlineLvl w:val="3"/>
        <w:rPr>
          <w:rFonts w:ascii="Times New Roman" w:hAnsi="Times New Roman" w:cs="Times New Roman"/>
          <w:b/>
          <w:bCs/>
          <w:sz w:val="28"/>
          <w:szCs w:val="28"/>
        </w:rPr>
      </w:pPr>
      <w:r w:rsidRPr="003656C4">
        <w:rPr>
          <w:rFonts w:ascii="Times New Roman" w:hAnsi="Times New Roman" w:cs="Times New Roman"/>
          <w:b/>
          <w:bCs/>
          <w:sz w:val="28"/>
          <w:szCs w:val="28"/>
        </w:rPr>
        <w:t>Завязывания</w:t>
      </w:r>
    </w:p>
    <w:p w:rsidR="006577EF" w:rsidRPr="003656C4" w:rsidRDefault="006577EF" w:rsidP="00203C3E">
      <w:pPr>
        <w:spacing w:after="0" w:line="360" w:lineRule="auto"/>
        <w:ind w:firstLine="708"/>
        <w:contextualSpacing/>
        <w:jc w:val="both"/>
        <w:rPr>
          <w:rFonts w:ascii="Times New Roman" w:hAnsi="Times New Roman" w:cs="Times New Roman"/>
          <w:sz w:val="28"/>
          <w:szCs w:val="28"/>
        </w:rPr>
      </w:pPr>
      <w:r w:rsidRPr="003656C4">
        <w:rPr>
          <w:rFonts w:ascii="Times New Roman" w:hAnsi="Times New Roman" w:cs="Times New Roman"/>
          <w:sz w:val="28"/>
          <w:szCs w:val="28"/>
        </w:rPr>
        <w:t>Завязывания должны исполняться как одно слитное движение, где неразрывно одно за другим следует само завязывание, отжим клинка партнера в сторону в заключительной части завязывания и укол. Важно, чтобы ни на одно мгновение оружие не отходило от клинка партнера. Иногда можно наблюдать, что учащиеся обводят свое оружие вокруг оружия партнера, описывая вокруг него окружность. Оружие партнера стоит на месте. Такое выполнение этого приема неверно. Нужно, овладев клинком противника, довлея над ним силой, заставить двигаться его по вашему желанию, в нужном направлении.</w:t>
      </w:r>
    </w:p>
    <w:p w:rsidR="006577EF" w:rsidRPr="003656C4" w:rsidRDefault="006577EF" w:rsidP="003656C4">
      <w:pPr>
        <w:spacing w:line="360" w:lineRule="auto"/>
        <w:contextualSpacing/>
        <w:jc w:val="both"/>
        <w:rPr>
          <w:rFonts w:ascii="Times New Roman" w:hAnsi="Times New Roman" w:cs="Times New Roman"/>
          <w:sz w:val="28"/>
          <w:szCs w:val="28"/>
        </w:rPr>
      </w:pPr>
    </w:p>
    <w:p w:rsidR="005028AE" w:rsidRPr="003656C4" w:rsidRDefault="00A44229" w:rsidP="007613B1">
      <w:pPr>
        <w:pStyle w:val="a4"/>
        <w:spacing w:line="360" w:lineRule="auto"/>
        <w:ind w:right="57"/>
        <w:contextualSpacing/>
        <w:rPr>
          <w:rFonts w:ascii="Times New Roman" w:hAnsi="Times New Roman" w:cs="Times New Roman"/>
          <w:b/>
          <w:sz w:val="28"/>
          <w:szCs w:val="28"/>
        </w:rPr>
      </w:pPr>
      <w:r w:rsidRPr="003656C4">
        <w:rPr>
          <w:rFonts w:ascii="Times New Roman" w:hAnsi="Times New Roman" w:cs="Times New Roman"/>
          <w:b/>
          <w:sz w:val="28"/>
          <w:szCs w:val="28"/>
        </w:rPr>
        <w:t>Р</w:t>
      </w:r>
      <w:r w:rsidR="007613B1">
        <w:rPr>
          <w:rFonts w:ascii="Times New Roman" w:hAnsi="Times New Roman" w:cs="Times New Roman"/>
          <w:b/>
          <w:sz w:val="28"/>
          <w:szCs w:val="28"/>
        </w:rPr>
        <w:t xml:space="preserve">азбор и описание </w:t>
      </w:r>
      <w:r w:rsidR="00647C0F">
        <w:rPr>
          <w:rFonts w:ascii="Times New Roman" w:hAnsi="Times New Roman" w:cs="Times New Roman"/>
          <w:b/>
          <w:sz w:val="28"/>
          <w:szCs w:val="28"/>
        </w:rPr>
        <w:t>защит</w:t>
      </w:r>
    </w:p>
    <w:p w:rsidR="00203C3E" w:rsidRDefault="005028AE" w:rsidP="00203C3E">
      <w:pPr>
        <w:pStyle w:val="a9"/>
        <w:shd w:val="clear" w:color="auto" w:fill="FFFFFF"/>
        <w:spacing w:before="0" w:beforeAutospacing="0" w:after="240" w:afterAutospacing="0" w:line="360" w:lineRule="auto"/>
        <w:ind w:firstLine="510"/>
        <w:contextualSpacing/>
        <w:jc w:val="both"/>
        <w:textAlignment w:val="baseline"/>
        <w:rPr>
          <w:sz w:val="28"/>
          <w:szCs w:val="28"/>
        </w:rPr>
      </w:pPr>
      <w:r w:rsidRPr="003656C4">
        <w:rPr>
          <w:sz w:val="28"/>
          <w:szCs w:val="28"/>
        </w:rPr>
        <w:t>Защита №1:</w:t>
      </w:r>
    </w:p>
    <w:p w:rsidR="00357276" w:rsidRPr="003656C4" w:rsidRDefault="00357276" w:rsidP="00203C3E">
      <w:pPr>
        <w:pStyle w:val="a9"/>
        <w:shd w:val="clear" w:color="auto" w:fill="FFFFFF"/>
        <w:spacing w:before="0" w:beforeAutospacing="0" w:after="240" w:afterAutospacing="0" w:line="360" w:lineRule="auto"/>
        <w:contextualSpacing/>
        <w:jc w:val="both"/>
        <w:textAlignment w:val="baseline"/>
        <w:rPr>
          <w:color w:val="000000"/>
          <w:sz w:val="28"/>
          <w:szCs w:val="28"/>
        </w:rPr>
      </w:pPr>
      <w:proofErr w:type="spellStart"/>
      <w:r w:rsidRPr="003656C4">
        <w:rPr>
          <w:color w:val="000000"/>
          <w:sz w:val="28"/>
          <w:szCs w:val="28"/>
        </w:rPr>
        <w:t>Prima</w:t>
      </w:r>
      <w:proofErr w:type="spellEnd"/>
      <w:r w:rsidRPr="003656C4">
        <w:rPr>
          <w:color w:val="000000"/>
          <w:sz w:val="28"/>
          <w:szCs w:val="28"/>
        </w:rPr>
        <w:t xml:space="preserve"> — лат. (итал.) числительное, первый.</w:t>
      </w:r>
    </w:p>
    <w:p w:rsidR="00357276" w:rsidRPr="003656C4" w:rsidRDefault="00357276" w:rsidP="003656C4">
      <w:pPr>
        <w:shd w:val="clear" w:color="auto" w:fill="FFFFFF"/>
        <w:spacing w:after="240" w:line="360" w:lineRule="auto"/>
        <w:contextualSpacing/>
        <w:jc w:val="both"/>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Это защита от:</w:t>
      </w:r>
    </w:p>
    <w:p w:rsidR="00357276" w:rsidRPr="003656C4" w:rsidRDefault="00357276" w:rsidP="00203C3E">
      <w:pPr>
        <w:shd w:val="clear" w:color="auto" w:fill="FFFFFF"/>
        <w:spacing w:after="240" w:line="360" w:lineRule="auto"/>
        <w:contextualSpacing/>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а</w:t>
      </w:r>
      <w:r w:rsidR="00A80484" w:rsidRPr="003656C4">
        <w:rPr>
          <w:rFonts w:ascii="Times New Roman" w:hAnsi="Times New Roman" w:cs="Times New Roman"/>
          <w:color w:val="000000"/>
          <w:sz w:val="28"/>
          <w:szCs w:val="28"/>
        </w:rPr>
        <w:t>)</w:t>
      </w:r>
      <w:r w:rsidRPr="003656C4">
        <w:rPr>
          <w:rFonts w:ascii="Times New Roman" w:hAnsi="Times New Roman" w:cs="Times New Roman"/>
          <w:color w:val="000000"/>
          <w:sz w:val="28"/>
          <w:szCs w:val="28"/>
        </w:rPr>
        <w:t xml:space="preserve"> рубящих ударов в левую часть тела </w:t>
      </w:r>
      <w:r w:rsidRPr="003656C4">
        <w:rPr>
          <w:rFonts w:ascii="Times New Roman" w:hAnsi="Times New Roman" w:cs="Times New Roman"/>
          <w:color w:val="000000"/>
          <w:sz w:val="28"/>
          <w:szCs w:val="28"/>
        </w:rPr>
        <w:br/>
      </w:r>
      <w:r w:rsidR="00A80484" w:rsidRPr="003656C4">
        <w:rPr>
          <w:rFonts w:ascii="Times New Roman" w:hAnsi="Times New Roman" w:cs="Times New Roman"/>
          <w:color w:val="000000"/>
          <w:sz w:val="28"/>
          <w:szCs w:val="28"/>
        </w:rPr>
        <w:t>б)</w:t>
      </w:r>
      <w:r w:rsidRPr="003656C4">
        <w:rPr>
          <w:rFonts w:ascii="Times New Roman" w:hAnsi="Times New Roman" w:cs="Times New Roman"/>
          <w:color w:val="000000"/>
          <w:sz w:val="28"/>
          <w:szCs w:val="28"/>
        </w:rPr>
        <w:t xml:space="preserve"> уколов в корпус</w:t>
      </w:r>
    </w:p>
    <w:p w:rsidR="00357276" w:rsidRPr="003656C4" w:rsidRDefault="00357276" w:rsidP="003656C4">
      <w:pPr>
        <w:shd w:val="clear" w:color="auto" w:fill="FFFFFF"/>
        <w:spacing w:after="240" w:line="360" w:lineRule="auto"/>
        <w:contextualSpacing/>
        <w:jc w:val="both"/>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Прима защищает внутренний сектор (как нижний, так и верхний). Наилучший способ выполнения первой защиты — полукруговой.</w:t>
      </w:r>
    </w:p>
    <w:p w:rsidR="00357276" w:rsidRPr="003656C4" w:rsidRDefault="00357276" w:rsidP="003656C4">
      <w:pPr>
        <w:shd w:val="clear" w:color="auto" w:fill="FFFFFF"/>
        <w:spacing w:after="240" w:line="360" w:lineRule="auto"/>
        <w:contextualSpacing/>
        <w:jc w:val="both"/>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lastRenderedPageBreak/>
        <w:t>Кисть находится в положении полу-супинации, тыльная сторона ладони смотрит во внутренний сектор. Острие клинка направлено вниз, чуть в сторону силуэта оппонента.</w:t>
      </w:r>
    </w:p>
    <w:p w:rsidR="00357276" w:rsidRPr="003656C4" w:rsidRDefault="00386EBF" w:rsidP="00203C3E">
      <w:pPr>
        <w:pStyle w:val="a9"/>
        <w:shd w:val="clear" w:color="auto" w:fill="FFFFFF"/>
        <w:spacing w:before="0" w:beforeAutospacing="0" w:after="240" w:afterAutospacing="0" w:line="360" w:lineRule="auto"/>
        <w:ind w:firstLine="708"/>
        <w:contextualSpacing/>
        <w:jc w:val="both"/>
        <w:textAlignment w:val="baseline"/>
        <w:rPr>
          <w:color w:val="000000"/>
          <w:sz w:val="28"/>
          <w:szCs w:val="28"/>
        </w:rPr>
      </w:pPr>
      <w:r w:rsidRPr="003656C4">
        <w:rPr>
          <w:color w:val="000000"/>
          <w:sz w:val="28"/>
          <w:szCs w:val="28"/>
        </w:rPr>
        <w:t>Защита №2:</w:t>
      </w:r>
    </w:p>
    <w:p w:rsidR="00203C3E" w:rsidRDefault="00357276" w:rsidP="00203C3E">
      <w:pPr>
        <w:pStyle w:val="a9"/>
        <w:shd w:val="clear" w:color="auto" w:fill="FFFFFF"/>
        <w:spacing w:before="0" w:beforeAutospacing="0" w:after="240" w:afterAutospacing="0" w:line="360" w:lineRule="auto"/>
        <w:contextualSpacing/>
        <w:jc w:val="both"/>
        <w:textAlignment w:val="baseline"/>
        <w:rPr>
          <w:color w:val="000000"/>
          <w:sz w:val="28"/>
          <w:szCs w:val="28"/>
        </w:rPr>
      </w:pPr>
      <w:proofErr w:type="spellStart"/>
      <w:r w:rsidRPr="003656C4">
        <w:rPr>
          <w:bCs/>
          <w:color w:val="000000"/>
          <w:sz w:val="28"/>
          <w:szCs w:val="28"/>
          <w:bdr w:val="none" w:sz="0" w:space="0" w:color="auto" w:frame="1"/>
        </w:rPr>
        <w:t>Secunda</w:t>
      </w:r>
      <w:proofErr w:type="spellEnd"/>
      <w:r w:rsidRPr="003656C4">
        <w:rPr>
          <w:color w:val="000000"/>
          <w:sz w:val="28"/>
          <w:szCs w:val="28"/>
        </w:rPr>
        <w:t> — лат. (итал.) числительное, второй</w:t>
      </w:r>
    </w:p>
    <w:p w:rsidR="00203C3E" w:rsidRDefault="00357276" w:rsidP="00203C3E">
      <w:pPr>
        <w:pStyle w:val="a9"/>
        <w:shd w:val="clear" w:color="auto" w:fill="FFFFFF"/>
        <w:spacing w:before="0" w:beforeAutospacing="0" w:after="240" w:afterAutospacing="0" w:line="360" w:lineRule="auto"/>
        <w:contextualSpacing/>
        <w:jc w:val="both"/>
        <w:textAlignment w:val="baseline"/>
        <w:rPr>
          <w:color w:val="000000"/>
          <w:sz w:val="28"/>
          <w:szCs w:val="28"/>
        </w:rPr>
      </w:pPr>
      <w:r w:rsidRPr="003656C4">
        <w:rPr>
          <w:color w:val="000000"/>
          <w:sz w:val="28"/>
          <w:szCs w:val="28"/>
        </w:rPr>
        <w:t>Защищает от:</w:t>
      </w:r>
    </w:p>
    <w:p w:rsidR="00203C3E" w:rsidRDefault="00A80484" w:rsidP="00203C3E">
      <w:pPr>
        <w:pStyle w:val="a9"/>
        <w:shd w:val="clear" w:color="auto" w:fill="FFFFFF"/>
        <w:spacing w:before="0" w:beforeAutospacing="0" w:after="240" w:afterAutospacing="0" w:line="360" w:lineRule="auto"/>
        <w:contextualSpacing/>
        <w:textAlignment w:val="baseline"/>
        <w:rPr>
          <w:color w:val="000000"/>
          <w:sz w:val="28"/>
          <w:szCs w:val="28"/>
        </w:rPr>
      </w:pPr>
      <w:r w:rsidRPr="003656C4">
        <w:rPr>
          <w:color w:val="000000"/>
          <w:sz w:val="28"/>
          <w:szCs w:val="28"/>
        </w:rPr>
        <w:t>а)</w:t>
      </w:r>
      <w:r w:rsidR="00357276" w:rsidRPr="003656C4">
        <w:rPr>
          <w:color w:val="000000"/>
          <w:sz w:val="28"/>
          <w:szCs w:val="28"/>
        </w:rPr>
        <w:t xml:space="preserve"> рубящих ударов с правой стороны тела </w:t>
      </w:r>
      <w:r w:rsidR="00357276" w:rsidRPr="003656C4">
        <w:rPr>
          <w:color w:val="000000"/>
          <w:sz w:val="28"/>
          <w:szCs w:val="28"/>
        </w:rPr>
        <w:br/>
      </w:r>
      <w:r w:rsidRPr="003656C4">
        <w:rPr>
          <w:color w:val="000000"/>
          <w:sz w:val="28"/>
          <w:szCs w:val="28"/>
        </w:rPr>
        <w:t>б)</w:t>
      </w:r>
      <w:r w:rsidR="00357276" w:rsidRPr="003656C4">
        <w:rPr>
          <w:color w:val="000000"/>
          <w:sz w:val="28"/>
          <w:szCs w:val="28"/>
        </w:rPr>
        <w:t xml:space="preserve"> уколов в корпус</w:t>
      </w:r>
    </w:p>
    <w:p w:rsidR="00357276" w:rsidRPr="003656C4" w:rsidRDefault="00357276" w:rsidP="00203C3E">
      <w:pPr>
        <w:pStyle w:val="a9"/>
        <w:shd w:val="clear" w:color="auto" w:fill="FFFFFF"/>
        <w:spacing w:before="0" w:beforeAutospacing="0" w:after="240" w:afterAutospacing="0" w:line="360" w:lineRule="auto"/>
        <w:ind w:firstLine="708"/>
        <w:contextualSpacing/>
        <w:textAlignment w:val="baseline"/>
        <w:rPr>
          <w:color w:val="000000"/>
          <w:sz w:val="28"/>
          <w:szCs w:val="28"/>
        </w:rPr>
      </w:pPr>
      <w:r w:rsidRPr="003656C4">
        <w:rPr>
          <w:color w:val="000000"/>
          <w:sz w:val="28"/>
          <w:szCs w:val="28"/>
        </w:rPr>
        <w:t>Кисть находится в положении пронации, тыльная сторона ладони смотрит вверх. Острие клинка направлено вниз, чуть в сторону силуэта оппонента.</w:t>
      </w:r>
    </w:p>
    <w:p w:rsidR="00357276" w:rsidRPr="003656C4" w:rsidRDefault="00357276" w:rsidP="00203C3E">
      <w:pPr>
        <w:shd w:val="clear" w:color="auto" w:fill="FFFFFF"/>
        <w:spacing w:after="240" w:line="360" w:lineRule="auto"/>
        <w:ind w:firstLine="708"/>
        <w:contextualSpacing/>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Защита №3:</w:t>
      </w:r>
    </w:p>
    <w:p w:rsidR="00357276" w:rsidRPr="003656C4" w:rsidRDefault="00357276" w:rsidP="00203C3E">
      <w:pPr>
        <w:shd w:val="clear" w:color="auto" w:fill="FFFFFF"/>
        <w:spacing w:after="0" w:line="360" w:lineRule="auto"/>
        <w:contextualSpacing/>
        <w:textAlignment w:val="baseline"/>
        <w:rPr>
          <w:rFonts w:ascii="Times New Roman" w:hAnsi="Times New Roman" w:cs="Times New Roman"/>
          <w:color w:val="000000"/>
          <w:sz w:val="28"/>
          <w:szCs w:val="28"/>
        </w:rPr>
      </w:pPr>
      <w:proofErr w:type="spellStart"/>
      <w:r w:rsidRPr="003656C4">
        <w:rPr>
          <w:rFonts w:ascii="Times New Roman" w:hAnsi="Times New Roman" w:cs="Times New Roman"/>
          <w:bCs/>
          <w:color w:val="000000"/>
          <w:sz w:val="28"/>
          <w:szCs w:val="28"/>
          <w:bdr w:val="none" w:sz="0" w:space="0" w:color="auto" w:frame="1"/>
        </w:rPr>
        <w:t>Tertia</w:t>
      </w:r>
      <w:proofErr w:type="spellEnd"/>
      <w:r w:rsidRPr="003656C4">
        <w:rPr>
          <w:rFonts w:ascii="Times New Roman" w:hAnsi="Times New Roman" w:cs="Times New Roman"/>
          <w:bCs/>
          <w:color w:val="000000"/>
          <w:sz w:val="28"/>
          <w:szCs w:val="28"/>
          <w:bdr w:val="none" w:sz="0" w:space="0" w:color="auto" w:frame="1"/>
        </w:rPr>
        <w:t xml:space="preserve"> (</w:t>
      </w:r>
      <w:proofErr w:type="spellStart"/>
      <w:r w:rsidRPr="003656C4">
        <w:rPr>
          <w:rFonts w:ascii="Times New Roman" w:hAnsi="Times New Roman" w:cs="Times New Roman"/>
          <w:bCs/>
          <w:color w:val="000000"/>
          <w:sz w:val="28"/>
          <w:szCs w:val="28"/>
          <w:bdr w:val="none" w:sz="0" w:space="0" w:color="auto" w:frame="1"/>
        </w:rPr>
        <w:t>terza</w:t>
      </w:r>
      <w:proofErr w:type="spellEnd"/>
      <w:r w:rsidRPr="003656C4">
        <w:rPr>
          <w:rFonts w:ascii="Times New Roman" w:hAnsi="Times New Roman" w:cs="Times New Roman"/>
          <w:bCs/>
          <w:color w:val="000000"/>
          <w:sz w:val="28"/>
          <w:szCs w:val="28"/>
          <w:bdr w:val="none" w:sz="0" w:space="0" w:color="auto" w:frame="1"/>
        </w:rPr>
        <w:t>)</w:t>
      </w:r>
      <w:r w:rsidRPr="003656C4">
        <w:rPr>
          <w:rFonts w:ascii="Times New Roman" w:hAnsi="Times New Roman" w:cs="Times New Roman"/>
          <w:color w:val="000000"/>
          <w:sz w:val="28"/>
          <w:szCs w:val="28"/>
        </w:rPr>
        <w:t> — лат. (итал.) числительное, третий. Третья защита защищает внешний верхний сектор.</w:t>
      </w:r>
    </w:p>
    <w:p w:rsidR="00357276" w:rsidRPr="003656C4" w:rsidRDefault="00357276" w:rsidP="00203C3E">
      <w:pPr>
        <w:shd w:val="clear" w:color="auto" w:fill="FFFFFF"/>
        <w:spacing w:after="240" w:line="360" w:lineRule="auto"/>
        <w:contextualSpacing/>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Защищает от:</w:t>
      </w:r>
      <w:r w:rsidRPr="003656C4">
        <w:rPr>
          <w:rFonts w:ascii="Times New Roman" w:hAnsi="Times New Roman" w:cs="Times New Roman"/>
          <w:color w:val="000000"/>
          <w:sz w:val="28"/>
          <w:szCs w:val="28"/>
        </w:rPr>
        <w:br/>
        <w:t>а</w:t>
      </w:r>
      <w:r w:rsidR="00A80484" w:rsidRPr="003656C4">
        <w:rPr>
          <w:rFonts w:ascii="Times New Roman" w:hAnsi="Times New Roman" w:cs="Times New Roman"/>
          <w:color w:val="000000"/>
          <w:sz w:val="28"/>
          <w:szCs w:val="28"/>
        </w:rPr>
        <w:t>)</w:t>
      </w:r>
      <w:r w:rsidRPr="003656C4">
        <w:rPr>
          <w:rFonts w:ascii="Times New Roman" w:hAnsi="Times New Roman" w:cs="Times New Roman"/>
          <w:color w:val="000000"/>
          <w:sz w:val="28"/>
          <w:szCs w:val="28"/>
        </w:rPr>
        <w:t xml:space="preserve"> ударов в правое плечо, правый висок </w:t>
      </w:r>
      <w:r w:rsidRPr="003656C4">
        <w:rPr>
          <w:rFonts w:ascii="Times New Roman" w:hAnsi="Times New Roman" w:cs="Times New Roman"/>
          <w:color w:val="000000"/>
          <w:sz w:val="28"/>
          <w:szCs w:val="28"/>
        </w:rPr>
        <w:br/>
      </w:r>
      <w:r w:rsidR="00A80484" w:rsidRPr="003656C4">
        <w:rPr>
          <w:rFonts w:ascii="Times New Roman" w:hAnsi="Times New Roman" w:cs="Times New Roman"/>
          <w:color w:val="000000"/>
          <w:sz w:val="28"/>
          <w:szCs w:val="28"/>
        </w:rPr>
        <w:t>б)</w:t>
      </w:r>
      <w:r w:rsidRPr="003656C4">
        <w:rPr>
          <w:rFonts w:ascii="Times New Roman" w:hAnsi="Times New Roman" w:cs="Times New Roman"/>
          <w:color w:val="000000"/>
          <w:sz w:val="28"/>
          <w:szCs w:val="28"/>
        </w:rPr>
        <w:t xml:space="preserve"> уколов в правую верхнюю часть тела</w:t>
      </w:r>
    </w:p>
    <w:p w:rsidR="00357276" w:rsidRPr="003656C4" w:rsidRDefault="00357276" w:rsidP="00203C3E">
      <w:pPr>
        <w:shd w:val="clear" w:color="auto" w:fill="FFFFFF"/>
        <w:spacing w:after="240" w:line="360" w:lineRule="auto"/>
        <w:ind w:firstLine="708"/>
        <w:contextualSpacing/>
        <w:jc w:val="both"/>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Кисть находится в положении полу-пронации, тыльная сторона ладони смотрит вправо. Клинок направлен на оппонента, острие смотрит на уровень лба оппонента (или выше), локоть согнут на уровне талии, направлен чуть внутрь, не касается корпуса, предплечье параллельно земле.</w:t>
      </w:r>
    </w:p>
    <w:p w:rsidR="00357276" w:rsidRPr="003656C4" w:rsidRDefault="00357276" w:rsidP="00203C3E">
      <w:pPr>
        <w:shd w:val="clear" w:color="auto" w:fill="FFFFFF"/>
        <w:spacing w:after="240" w:line="360" w:lineRule="auto"/>
        <w:ind w:firstLine="708"/>
        <w:contextualSpacing/>
        <w:jc w:val="both"/>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Защита №4:</w:t>
      </w:r>
    </w:p>
    <w:p w:rsidR="00357276" w:rsidRPr="00203C3E" w:rsidRDefault="00357276" w:rsidP="003656C4">
      <w:pPr>
        <w:shd w:val="clear" w:color="auto" w:fill="FFFFFF"/>
        <w:spacing w:after="0" w:line="360" w:lineRule="auto"/>
        <w:contextualSpacing/>
        <w:jc w:val="both"/>
        <w:textAlignment w:val="baseline"/>
        <w:rPr>
          <w:rFonts w:ascii="Times New Roman" w:hAnsi="Times New Roman" w:cs="Times New Roman"/>
          <w:color w:val="000000"/>
          <w:sz w:val="28"/>
          <w:szCs w:val="28"/>
        </w:rPr>
      </w:pPr>
      <w:proofErr w:type="spellStart"/>
      <w:r w:rsidRPr="003656C4">
        <w:rPr>
          <w:rFonts w:ascii="Times New Roman" w:hAnsi="Times New Roman" w:cs="Times New Roman"/>
          <w:bCs/>
          <w:color w:val="000000"/>
          <w:sz w:val="28"/>
          <w:szCs w:val="28"/>
          <w:bdr w:val="none" w:sz="0" w:space="0" w:color="auto" w:frame="1"/>
        </w:rPr>
        <w:t>Quarto</w:t>
      </w:r>
      <w:proofErr w:type="spellEnd"/>
      <w:r w:rsidRPr="003656C4">
        <w:rPr>
          <w:rFonts w:ascii="Times New Roman" w:hAnsi="Times New Roman" w:cs="Times New Roman"/>
          <w:color w:val="000000"/>
          <w:sz w:val="28"/>
          <w:szCs w:val="28"/>
        </w:rPr>
        <w:t> — лат. (итал.) числительное, четвертый. Защищает внутренний верхний сектор.</w:t>
      </w:r>
    </w:p>
    <w:p w:rsidR="00357276" w:rsidRPr="003656C4" w:rsidRDefault="00357276" w:rsidP="00203C3E">
      <w:pPr>
        <w:shd w:val="clear" w:color="auto" w:fill="FFFFFF"/>
        <w:spacing w:after="0" w:line="360" w:lineRule="auto"/>
        <w:contextualSpacing/>
        <w:textAlignment w:val="baseline"/>
        <w:rPr>
          <w:rFonts w:ascii="Times New Roman" w:hAnsi="Times New Roman" w:cs="Times New Roman"/>
          <w:color w:val="000000"/>
          <w:sz w:val="28"/>
          <w:szCs w:val="28"/>
        </w:rPr>
      </w:pPr>
      <w:r w:rsidRPr="003656C4">
        <w:rPr>
          <w:rFonts w:ascii="Times New Roman" w:hAnsi="Times New Roman" w:cs="Times New Roman"/>
          <w:bCs/>
          <w:color w:val="000000"/>
          <w:sz w:val="28"/>
          <w:szCs w:val="28"/>
          <w:bdr w:val="none" w:sz="0" w:space="0" w:color="auto" w:frame="1"/>
        </w:rPr>
        <w:t>Четвертая</w:t>
      </w:r>
      <w:r w:rsidRPr="003656C4">
        <w:rPr>
          <w:rFonts w:ascii="Times New Roman" w:hAnsi="Times New Roman" w:cs="Times New Roman"/>
          <w:color w:val="000000"/>
          <w:sz w:val="28"/>
          <w:szCs w:val="28"/>
        </w:rPr>
        <w:t> защита защищает от:</w:t>
      </w:r>
      <w:r w:rsidRPr="003656C4">
        <w:rPr>
          <w:rFonts w:ascii="Times New Roman" w:hAnsi="Times New Roman" w:cs="Times New Roman"/>
          <w:color w:val="000000"/>
          <w:sz w:val="28"/>
          <w:szCs w:val="28"/>
        </w:rPr>
        <w:br/>
      </w:r>
      <w:r w:rsidR="00A80484" w:rsidRPr="003656C4">
        <w:rPr>
          <w:rFonts w:ascii="Times New Roman" w:hAnsi="Times New Roman" w:cs="Times New Roman"/>
          <w:color w:val="000000"/>
          <w:sz w:val="28"/>
          <w:szCs w:val="28"/>
        </w:rPr>
        <w:t>а)</w:t>
      </w:r>
      <w:r w:rsidRPr="003656C4">
        <w:rPr>
          <w:rFonts w:ascii="Times New Roman" w:hAnsi="Times New Roman" w:cs="Times New Roman"/>
          <w:color w:val="000000"/>
          <w:sz w:val="28"/>
          <w:szCs w:val="28"/>
        </w:rPr>
        <w:t xml:space="preserve"> ударов в левое плечо, левый висок </w:t>
      </w:r>
      <w:r w:rsidRPr="003656C4">
        <w:rPr>
          <w:rFonts w:ascii="Times New Roman" w:hAnsi="Times New Roman" w:cs="Times New Roman"/>
          <w:color w:val="000000"/>
          <w:sz w:val="28"/>
          <w:szCs w:val="28"/>
        </w:rPr>
        <w:br/>
      </w:r>
      <w:r w:rsidR="00A80484" w:rsidRPr="003656C4">
        <w:rPr>
          <w:rFonts w:ascii="Times New Roman" w:hAnsi="Times New Roman" w:cs="Times New Roman"/>
          <w:color w:val="000000"/>
          <w:sz w:val="28"/>
          <w:szCs w:val="28"/>
        </w:rPr>
        <w:t>б)</w:t>
      </w:r>
      <w:r w:rsidRPr="003656C4">
        <w:rPr>
          <w:rFonts w:ascii="Times New Roman" w:hAnsi="Times New Roman" w:cs="Times New Roman"/>
          <w:color w:val="000000"/>
          <w:sz w:val="28"/>
          <w:szCs w:val="28"/>
        </w:rPr>
        <w:t xml:space="preserve"> уколов в левую верхнюю часть тела</w:t>
      </w:r>
    </w:p>
    <w:p w:rsidR="00357276" w:rsidRPr="003656C4" w:rsidRDefault="00357276" w:rsidP="00203C3E">
      <w:pPr>
        <w:shd w:val="clear" w:color="auto" w:fill="FFFFFF"/>
        <w:spacing w:after="240" w:line="360" w:lineRule="auto"/>
        <w:ind w:firstLine="708"/>
        <w:contextualSpacing/>
        <w:jc w:val="both"/>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Кисть находится в положении полу-пронации, тыльная</w:t>
      </w:r>
      <w:r w:rsidR="00FB05CA" w:rsidRPr="003656C4">
        <w:rPr>
          <w:rFonts w:ascii="Times New Roman" w:hAnsi="Times New Roman" w:cs="Times New Roman"/>
          <w:color w:val="000000"/>
          <w:sz w:val="28"/>
          <w:szCs w:val="28"/>
        </w:rPr>
        <w:t xml:space="preserve"> сторона ладони смотрит вправо. </w:t>
      </w:r>
      <w:r w:rsidRPr="003656C4">
        <w:rPr>
          <w:rFonts w:ascii="Times New Roman" w:hAnsi="Times New Roman" w:cs="Times New Roman"/>
          <w:color w:val="000000"/>
          <w:sz w:val="28"/>
          <w:szCs w:val="28"/>
        </w:rPr>
        <w:t>Клинок направлен на оппонента, острие смотрит на уровень лба оппонента (или выше), локоть согнут на уровне талии, направлен чуть внутрь, не касается корпуса, предплечье направлено в сторону оппонента.</w:t>
      </w:r>
    </w:p>
    <w:p w:rsidR="00FB05CA" w:rsidRPr="003656C4" w:rsidRDefault="00FB05CA" w:rsidP="00203C3E">
      <w:pPr>
        <w:shd w:val="clear" w:color="auto" w:fill="FFFFFF"/>
        <w:spacing w:after="240" w:line="360" w:lineRule="auto"/>
        <w:ind w:firstLine="708"/>
        <w:contextualSpacing/>
        <w:jc w:val="both"/>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lastRenderedPageBreak/>
        <w:t>Защита №5:</w:t>
      </w:r>
    </w:p>
    <w:p w:rsidR="00FB05CA" w:rsidRPr="003656C4" w:rsidRDefault="00FB05CA" w:rsidP="003656C4">
      <w:pPr>
        <w:shd w:val="clear" w:color="auto" w:fill="FFFFFF"/>
        <w:spacing w:after="240" w:line="360" w:lineRule="auto"/>
        <w:contextualSpacing/>
        <w:jc w:val="both"/>
        <w:textAlignment w:val="baseline"/>
        <w:rPr>
          <w:rFonts w:ascii="Times New Roman" w:hAnsi="Times New Roman" w:cs="Times New Roman"/>
          <w:color w:val="000000"/>
          <w:sz w:val="28"/>
          <w:szCs w:val="28"/>
        </w:rPr>
      </w:pPr>
      <w:proofErr w:type="spellStart"/>
      <w:r w:rsidRPr="003656C4">
        <w:rPr>
          <w:rFonts w:ascii="Times New Roman" w:hAnsi="Times New Roman" w:cs="Times New Roman"/>
          <w:color w:val="000000"/>
          <w:sz w:val="28"/>
          <w:szCs w:val="28"/>
        </w:rPr>
        <w:t>Quinto</w:t>
      </w:r>
      <w:proofErr w:type="spellEnd"/>
      <w:r w:rsidRPr="003656C4">
        <w:rPr>
          <w:rFonts w:ascii="Times New Roman" w:hAnsi="Times New Roman" w:cs="Times New Roman"/>
          <w:color w:val="000000"/>
          <w:sz w:val="28"/>
          <w:szCs w:val="28"/>
        </w:rPr>
        <w:t xml:space="preserve"> — лат. (итал.) числительное, пятый.</w:t>
      </w:r>
    </w:p>
    <w:p w:rsidR="00FB05CA" w:rsidRPr="003656C4" w:rsidRDefault="00FB05CA" w:rsidP="003656C4">
      <w:pPr>
        <w:shd w:val="clear" w:color="auto" w:fill="FFFFFF"/>
        <w:spacing w:after="240" w:line="360" w:lineRule="auto"/>
        <w:contextualSpacing/>
        <w:jc w:val="both"/>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Защищает от ударов в голову.</w:t>
      </w:r>
    </w:p>
    <w:p w:rsidR="00FB05CA" w:rsidRPr="003656C4" w:rsidRDefault="00FB05CA" w:rsidP="00203C3E">
      <w:pPr>
        <w:shd w:val="clear" w:color="auto" w:fill="FFFFFF"/>
        <w:spacing w:after="240" w:line="360" w:lineRule="auto"/>
        <w:ind w:firstLine="708"/>
        <w:contextualSpacing/>
        <w:jc w:val="both"/>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Клинок над головой, гарда во внешнем секторе, гарда чуть выше чем острие клинка, рука согнута в локте. Квинта используется в сабельной технике.</w:t>
      </w:r>
      <w:r w:rsidRPr="003656C4">
        <w:rPr>
          <w:rFonts w:ascii="Times New Roman" w:hAnsi="Times New Roman" w:cs="Times New Roman"/>
          <w:color w:val="000000"/>
          <w:sz w:val="28"/>
          <w:szCs w:val="28"/>
        </w:rPr>
        <w:br/>
        <w:t>В технике фехтования тяжелой саблей, целесообразней брать квинту (полукруговую, поднимая клинок снизу) с одновременным уходом с линии боя (выпад в сторону) и ударом снизу-вверх под руку оппонента (действия совершаются в один темп).</w:t>
      </w:r>
    </w:p>
    <w:p w:rsidR="00FB05CA" w:rsidRPr="003656C4" w:rsidRDefault="00FB05CA" w:rsidP="00203C3E">
      <w:pPr>
        <w:shd w:val="clear" w:color="auto" w:fill="FFFFFF"/>
        <w:spacing w:after="240" w:line="360" w:lineRule="auto"/>
        <w:ind w:firstLine="708"/>
        <w:contextualSpacing/>
        <w:jc w:val="both"/>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Защита №6:</w:t>
      </w:r>
    </w:p>
    <w:p w:rsidR="00FB05CA" w:rsidRPr="003656C4" w:rsidRDefault="00FB05CA" w:rsidP="003656C4">
      <w:pPr>
        <w:shd w:val="clear" w:color="auto" w:fill="FFFFFF"/>
        <w:spacing w:after="240" w:line="360" w:lineRule="auto"/>
        <w:contextualSpacing/>
        <w:jc w:val="both"/>
        <w:textAlignment w:val="baseline"/>
        <w:rPr>
          <w:rFonts w:ascii="Times New Roman" w:hAnsi="Times New Roman" w:cs="Times New Roman"/>
          <w:color w:val="000000"/>
          <w:sz w:val="28"/>
          <w:szCs w:val="28"/>
          <w:shd w:val="clear" w:color="auto" w:fill="FFFFFF"/>
        </w:rPr>
      </w:pPr>
      <w:proofErr w:type="spellStart"/>
      <w:r w:rsidRPr="003656C4">
        <w:rPr>
          <w:rFonts w:ascii="Times New Roman" w:hAnsi="Times New Roman" w:cs="Times New Roman"/>
          <w:color w:val="000000"/>
          <w:sz w:val="28"/>
          <w:szCs w:val="28"/>
          <w:shd w:val="clear" w:color="auto" w:fill="FFFFFF"/>
        </w:rPr>
        <w:t>Sixta</w:t>
      </w:r>
      <w:proofErr w:type="spellEnd"/>
      <w:r w:rsidRPr="003656C4">
        <w:rPr>
          <w:rFonts w:ascii="Times New Roman" w:hAnsi="Times New Roman" w:cs="Times New Roman"/>
          <w:color w:val="000000"/>
          <w:sz w:val="28"/>
          <w:szCs w:val="28"/>
          <w:shd w:val="clear" w:color="auto" w:fill="FFFFFF"/>
        </w:rPr>
        <w:t xml:space="preserve"> — лат. (итал.) числительное, шестой</w:t>
      </w:r>
      <w:r w:rsidRPr="003656C4">
        <w:rPr>
          <w:rFonts w:ascii="Times New Roman" w:hAnsi="Times New Roman" w:cs="Times New Roman"/>
          <w:color w:val="000000"/>
          <w:sz w:val="28"/>
          <w:szCs w:val="28"/>
        </w:rPr>
        <w:t xml:space="preserve">. </w:t>
      </w:r>
      <w:r w:rsidRPr="003656C4">
        <w:rPr>
          <w:rFonts w:ascii="Times New Roman" w:hAnsi="Times New Roman" w:cs="Times New Roman"/>
          <w:color w:val="000000"/>
          <w:sz w:val="28"/>
          <w:szCs w:val="28"/>
          <w:shd w:val="clear" w:color="auto" w:fill="FFFFFF"/>
        </w:rPr>
        <w:t xml:space="preserve">Шестая сабельная — </w:t>
      </w:r>
      <w:proofErr w:type="spellStart"/>
      <w:r w:rsidRPr="003656C4">
        <w:rPr>
          <w:rFonts w:ascii="Times New Roman" w:hAnsi="Times New Roman" w:cs="Times New Roman"/>
          <w:color w:val="000000"/>
          <w:sz w:val="28"/>
          <w:szCs w:val="28"/>
          <w:shd w:val="clear" w:color="auto" w:fill="FFFFFF"/>
        </w:rPr>
        <w:t>защитает</w:t>
      </w:r>
      <w:proofErr w:type="spellEnd"/>
      <w:r w:rsidRPr="003656C4">
        <w:rPr>
          <w:rFonts w:ascii="Times New Roman" w:hAnsi="Times New Roman" w:cs="Times New Roman"/>
          <w:color w:val="000000"/>
          <w:sz w:val="28"/>
          <w:szCs w:val="28"/>
          <w:shd w:val="clear" w:color="auto" w:fill="FFFFFF"/>
        </w:rPr>
        <w:t xml:space="preserve"> от ударов в голову.</w:t>
      </w:r>
      <w:r w:rsidRPr="003656C4">
        <w:rPr>
          <w:rFonts w:ascii="Times New Roman" w:hAnsi="Times New Roman" w:cs="Times New Roman"/>
          <w:color w:val="000000"/>
          <w:sz w:val="28"/>
          <w:szCs w:val="28"/>
        </w:rPr>
        <w:br/>
      </w:r>
      <w:r w:rsidRPr="003656C4">
        <w:rPr>
          <w:rFonts w:ascii="Times New Roman" w:hAnsi="Times New Roman" w:cs="Times New Roman"/>
          <w:color w:val="000000"/>
          <w:sz w:val="28"/>
          <w:szCs w:val="28"/>
          <w:shd w:val="clear" w:color="auto" w:fill="FFFFFF"/>
        </w:rPr>
        <w:t xml:space="preserve">     Клинок над головой, гарда во внутреннем секторе, гарда чуть выше чем острие клинка, рука согнута в </w:t>
      </w:r>
      <w:proofErr w:type="spellStart"/>
      <w:r w:rsidRPr="003656C4">
        <w:rPr>
          <w:rFonts w:ascii="Times New Roman" w:hAnsi="Times New Roman" w:cs="Times New Roman"/>
          <w:color w:val="000000"/>
          <w:sz w:val="28"/>
          <w:szCs w:val="28"/>
          <w:shd w:val="clear" w:color="auto" w:fill="FFFFFF"/>
        </w:rPr>
        <w:t>локте.В</w:t>
      </w:r>
      <w:proofErr w:type="spellEnd"/>
      <w:r w:rsidRPr="003656C4">
        <w:rPr>
          <w:rFonts w:ascii="Times New Roman" w:hAnsi="Times New Roman" w:cs="Times New Roman"/>
          <w:color w:val="000000"/>
          <w:sz w:val="28"/>
          <w:szCs w:val="28"/>
          <w:shd w:val="clear" w:color="auto" w:fill="FFFFFF"/>
        </w:rPr>
        <w:t xml:space="preserve"> легкой рапире (фр. </w:t>
      </w:r>
      <w:proofErr w:type="spellStart"/>
      <w:r w:rsidRPr="003656C4">
        <w:rPr>
          <w:rFonts w:ascii="Times New Roman" w:hAnsi="Times New Roman" w:cs="Times New Roman"/>
          <w:color w:val="000000"/>
          <w:sz w:val="28"/>
          <w:szCs w:val="28"/>
          <w:shd w:val="clear" w:color="auto" w:fill="FFFFFF"/>
        </w:rPr>
        <w:t>fleuret</w:t>
      </w:r>
      <w:proofErr w:type="spellEnd"/>
      <w:r w:rsidRPr="003656C4">
        <w:rPr>
          <w:rFonts w:ascii="Times New Roman" w:hAnsi="Times New Roman" w:cs="Times New Roman"/>
          <w:color w:val="000000"/>
          <w:sz w:val="28"/>
          <w:szCs w:val="28"/>
          <w:shd w:val="clear" w:color="auto" w:fill="FFFFFF"/>
        </w:rPr>
        <w:t>) шестой защитой принято считать, ту что защищает внешний верхний сектор (по типу</w:t>
      </w:r>
      <w:r w:rsidRPr="003656C4">
        <w:rPr>
          <w:rStyle w:val="apple-converted-space"/>
          <w:rFonts w:ascii="Times New Roman" w:hAnsi="Times New Roman" w:cs="Times New Roman"/>
          <w:color w:val="000000"/>
          <w:sz w:val="28"/>
          <w:szCs w:val="28"/>
          <w:shd w:val="clear" w:color="auto" w:fill="FFFFFF"/>
        </w:rPr>
        <w:t> </w:t>
      </w:r>
      <w:r w:rsidRPr="003656C4">
        <w:rPr>
          <w:rFonts w:ascii="Times New Roman" w:hAnsi="Times New Roman" w:cs="Times New Roman"/>
          <w:sz w:val="28"/>
          <w:szCs w:val="28"/>
        </w:rPr>
        <w:t>терции)</w:t>
      </w:r>
      <w:r w:rsidRPr="003656C4">
        <w:rPr>
          <w:rFonts w:ascii="Times New Roman" w:hAnsi="Times New Roman" w:cs="Times New Roman"/>
          <w:color w:val="000000"/>
          <w:sz w:val="28"/>
          <w:szCs w:val="28"/>
          <w:shd w:val="clear" w:color="auto" w:fill="FFFFFF"/>
        </w:rPr>
        <w:t xml:space="preserve"> отличается от терции положением кисти. Кисть находится в положении супинации (раскрытой ладонью вверх). При этом важно чтобы </w:t>
      </w:r>
      <w:proofErr w:type="spellStart"/>
      <w:r w:rsidRPr="003656C4">
        <w:rPr>
          <w:rFonts w:ascii="Times New Roman" w:hAnsi="Times New Roman" w:cs="Times New Roman"/>
          <w:color w:val="000000"/>
          <w:sz w:val="28"/>
          <w:szCs w:val="28"/>
          <w:shd w:val="clear" w:color="auto" w:fill="FFFFFF"/>
        </w:rPr>
        <w:t>навершие</w:t>
      </w:r>
      <w:proofErr w:type="spellEnd"/>
      <w:r w:rsidRPr="003656C4">
        <w:rPr>
          <w:rFonts w:ascii="Times New Roman" w:hAnsi="Times New Roman" w:cs="Times New Roman"/>
          <w:color w:val="000000"/>
          <w:sz w:val="28"/>
          <w:szCs w:val="28"/>
          <w:shd w:val="clear" w:color="auto" w:fill="FFFFFF"/>
        </w:rPr>
        <w:t xml:space="preserve"> были прижато к руке, и была разница уровней (гарда ниже чем острие).</w:t>
      </w:r>
    </w:p>
    <w:p w:rsidR="00203C3E" w:rsidRDefault="00A80484" w:rsidP="00203C3E">
      <w:pPr>
        <w:shd w:val="clear" w:color="auto" w:fill="FFFFFF"/>
        <w:spacing w:after="240" w:line="360" w:lineRule="auto"/>
        <w:ind w:firstLine="708"/>
        <w:contextualSpacing/>
        <w:jc w:val="both"/>
        <w:textAlignment w:val="baseline"/>
        <w:rPr>
          <w:rFonts w:ascii="Times New Roman" w:hAnsi="Times New Roman" w:cs="Times New Roman"/>
          <w:color w:val="000000"/>
          <w:sz w:val="28"/>
          <w:szCs w:val="28"/>
          <w:shd w:val="clear" w:color="auto" w:fill="FFFFFF"/>
        </w:rPr>
      </w:pPr>
      <w:r w:rsidRPr="003656C4">
        <w:rPr>
          <w:rFonts w:ascii="Times New Roman" w:hAnsi="Times New Roman" w:cs="Times New Roman"/>
          <w:color w:val="000000"/>
          <w:sz w:val="28"/>
          <w:szCs w:val="28"/>
          <w:shd w:val="clear" w:color="auto" w:fill="FFFFFF"/>
        </w:rPr>
        <w:t>Защита №7:</w:t>
      </w:r>
    </w:p>
    <w:p w:rsidR="00A80484" w:rsidRPr="00203C3E" w:rsidRDefault="00A80484" w:rsidP="00203C3E">
      <w:pPr>
        <w:shd w:val="clear" w:color="auto" w:fill="FFFFFF"/>
        <w:spacing w:after="240" w:line="360" w:lineRule="auto"/>
        <w:contextualSpacing/>
        <w:jc w:val="both"/>
        <w:textAlignment w:val="baseline"/>
        <w:rPr>
          <w:rFonts w:ascii="Times New Roman" w:hAnsi="Times New Roman" w:cs="Times New Roman"/>
          <w:color w:val="000000"/>
          <w:sz w:val="28"/>
          <w:szCs w:val="28"/>
          <w:shd w:val="clear" w:color="auto" w:fill="FFFFFF"/>
        </w:rPr>
      </w:pPr>
      <w:proofErr w:type="spellStart"/>
      <w:r w:rsidRPr="003656C4">
        <w:rPr>
          <w:rFonts w:ascii="Times New Roman" w:hAnsi="Times New Roman" w:cs="Times New Roman"/>
          <w:color w:val="000000"/>
          <w:sz w:val="28"/>
          <w:szCs w:val="28"/>
        </w:rPr>
        <w:t>Septima</w:t>
      </w:r>
      <w:proofErr w:type="spellEnd"/>
      <w:r w:rsidRPr="003656C4">
        <w:rPr>
          <w:rFonts w:ascii="Times New Roman" w:hAnsi="Times New Roman" w:cs="Times New Roman"/>
          <w:color w:val="000000"/>
          <w:sz w:val="28"/>
          <w:szCs w:val="28"/>
        </w:rPr>
        <w:t xml:space="preserve"> — лат. (итал.) числительное, седьмой. Способ выполнения — полукруговой, отсюда второе название этого парада — </w:t>
      </w:r>
      <w:proofErr w:type="spellStart"/>
      <w:r w:rsidRPr="003656C4">
        <w:rPr>
          <w:rFonts w:ascii="Times New Roman" w:hAnsi="Times New Roman" w:cs="Times New Roman"/>
          <w:color w:val="000000"/>
          <w:sz w:val="28"/>
          <w:szCs w:val="28"/>
        </w:rPr>
        <w:t>демисекль</w:t>
      </w:r>
      <w:proofErr w:type="spellEnd"/>
      <w:r w:rsidRPr="003656C4">
        <w:rPr>
          <w:rFonts w:ascii="Times New Roman" w:hAnsi="Times New Roman" w:cs="Times New Roman"/>
          <w:color w:val="000000"/>
          <w:sz w:val="28"/>
          <w:szCs w:val="28"/>
        </w:rPr>
        <w:t>. Септима защищает внутренний нижний сектор.</w:t>
      </w:r>
    </w:p>
    <w:p w:rsidR="00A80484" w:rsidRPr="003656C4" w:rsidRDefault="00A80484" w:rsidP="003656C4">
      <w:pPr>
        <w:shd w:val="clear" w:color="auto" w:fill="FFFFFF"/>
        <w:spacing w:after="240" w:line="360" w:lineRule="auto"/>
        <w:contextualSpacing/>
        <w:jc w:val="both"/>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Эта защита от:</w:t>
      </w:r>
    </w:p>
    <w:p w:rsidR="00203C3E" w:rsidRDefault="00A80484" w:rsidP="00203C3E">
      <w:pPr>
        <w:shd w:val="clear" w:color="auto" w:fill="FFFFFF"/>
        <w:spacing w:after="240" w:line="360" w:lineRule="auto"/>
        <w:ind w:left="708"/>
        <w:contextualSpacing/>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 xml:space="preserve">а) рубящих ударов в нижнюю левую часть тела </w:t>
      </w:r>
      <w:r w:rsidRPr="003656C4">
        <w:rPr>
          <w:rFonts w:ascii="Times New Roman" w:hAnsi="Times New Roman" w:cs="Times New Roman"/>
          <w:color w:val="000000"/>
          <w:sz w:val="28"/>
          <w:szCs w:val="28"/>
        </w:rPr>
        <w:br/>
        <w:t>б)</w:t>
      </w:r>
      <w:r w:rsidR="00203C3E">
        <w:rPr>
          <w:rFonts w:ascii="Times New Roman" w:hAnsi="Times New Roman" w:cs="Times New Roman"/>
          <w:color w:val="000000"/>
          <w:sz w:val="28"/>
          <w:szCs w:val="28"/>
        </w:rPr>
        <w:t xml:space="preserve"> уколов в корпус</w:t>
      </w:r>
    </w:p>
    <w:p w:rsidR="00A80484" w:rsidRPr="003656C4" w:rsidRDefault="00A80484" w:rsidP="00203C3E">
      <w:pPr>
        <w:shd w:val="clear" w:color="auto" w:fill="FFFFFF"/>
        <w:spacing w:after="240" w:line="360" w:lineRule="auto"/>
        <w:ind w:firstLine="708"/>
        <w:contextualSpacing/>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Кисть находится в положение супинации, тыльная сторона ладони смотрит вниз. Острие клинка направлено вниз, чуть в сторону силуэта оппонента.</w:t>
      </w:r>
    </w:p>
    <w:p w:rsidR="00203C3E" w:rsidRDefault="00A80484" w:rsidP="00203C3E">
      <w:pPr>
        <w:shd w:val="clear" w:color="auto" w:fill="FFFFFF"/>
        <w:spacing w:after="240" w:line="360" w:lineRule="auto"/>
        <w:ind w:firstLine="708"/>
        <w:contextualSpacing/>
        <w:jc w:val="both"/>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Защита №8:</w:t>
      </w:r>
    </w:p>
    <w:p w:rsidR="00203C3E" w:rsidRDefault="00A80484" w:rsidP="00203C3E">
      <w:pPr>
        <w:shd w:val="clear" w:color="auto" w:fill="FFFFFF"/>
        <w:spacing w:after="240" w:line="360" w:lineRule="auto"/>
        <w:contextualSpacing/>
        <w:jc w:val="both"/>
        <w:textAlignment w:val="baseline"/>
        <w:rPr>
          <w:rFonts w:ascii="Times New Roman" w:hAnsi="Times New Roman" w:cs="Times New Roman"/>
          <w:color w:val="000000"/>
          <w:sz w:val="28"/>
          <w:szCs w:val="28"/>
        </w:rPr>
      </w:pPr>
      <w:proofErr w:type="spellStart"/>
      <w:r w:rsidRPr="003656C4">
        <w:rPr>
          <w:rFonts w:ascii="Times New Roman" w:hAnsi="Times New Roman" w:cs="Times New Roman"/>
          <w:color w:val="000000"/>
          <w:sz w:val="28"/>
          <w:szCs w:val="28"/>
        </w:rPr>
        <w:lastRenderedPageBreak/>
        <w:t>Oktava</w:t>
      </w:r>
      <w:proofErr w:type="spellEnd"/>
      <w:r w:rsidRPr="003656C4">
        <w:rPr>
          <w:rFonts w:ascii="Times New Roman" w:hAnsi="Times New Roman" w:cs="Times New Roman"/>
          <w:color w:val="000000"/>
          <w:sz w:val="28"/>
          <w:szCs w:val="28"/>
        </w:rPr>
        <w:t xml:space="preserve"> — лат. (итал.) числительное, восьмой. Защищает в основном внешний верхний сектор</w:t>
      </w:r>
    </w:p>
    <w:p w:rsidR="00203C3E" w:rsidRDefault="00A80484" w:rsidP="00203C3E">
      <w:pPr>
        <w:shd w:val="clear" w:color="auto" w:fill="FFFFFF"/>
        <w:spacing w:after="240" w:line="360" w:lineRule="auto"/>
        <w:contextualSpacing/>
        <w:jc w:val="both"/>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Защищает от:</w:t>
      </w:r>
    </w:p>
    <w:p w:rsidR="00203C3E" w:rsidRDefault="00A80484" w:rsidP="00203C3E">
      <w:pPr>
        <w:shd w:val="clear" w:color="auto" w:fill="FFFFFF"/>
        <w:spacing w:after="240" w:line="360" w:lineRule="auto"/>
        <w:contextualSpacing/>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а) рубящих ударов сзади</w:t>
      </w:r>
      <w:r w:rsidRPr="003656C4">
        <w:rPr>
          <w:rFonts w:ascii="Times New Roman" w:hAnsi="Times New Roman" w:cs="Times New Roman"/>
          <w:color w:val="000000"/>
          <w:sz w:val="28"/>
          <w:szCs w:val="28"/>
        </w:rPr>
        <w:br/>
        <w:t>б) рубящих ударов с правой стороны тела</w:t>
      </w:r>
    </w:p>
    <w:p w:rsidR="00865771" w:rsidRPr="00865771" w:rsidRDefault="00A80484" w:rsidP="00865771">
      <w:pPr>
        <w:shd w:val="clear" w:color="auto" w:fill="FFFFFF"/>
        <w:spacing w:after="240" w:line="360" w:lineRule="auto"/>
        <w:ind w:firstLine="708"/>
        <w:contextualSpacing/>
        <w:textAlignment w:val="baseline"/>
        <w:rPr>
          <w:rFonts w:ascii="Times New Roman" w:hAnsi="Times New Roman" w:cs="Times New Roman"/>
          <w:color w:val="000000"/>
          <w:sz w:val="28"/>
          <w:szCs w:val="28"/>
        </w:rPr>
      </w:pPr>
      <w:r w:rsidRPr="003656C4">
        <w:rPr>
          <w:rFonts w:ascii="Times New Roman" w:hAnsi="Times New Roman" w:cs="Times New Roman"/>
          <w:color w:val="000000"/>
          <w:sz w:val="28"/>
          <w:szCs w:val="28"/>
        </w:rPr>
        <w:t>Кисть находится в положение супинации, тыльная сторона ладони смотрит назад. </w:t>
      </w:r>
      <w:r w:rsidR="00865771">
        <w:rPr>
          <w:rFonts w:ascii="Times New Roman" w:hAnsi="Times New Roman" w:cs="Times New Roman"/>
          <w:color w:val="000000"/>
          <w:sz w:val="28"/>
          <w:szCs w:val="28"/>
        </w:rPr>
        <w:t xml:space="preserve"> Острие клинка направлено вниз.</w:t>
      </w:r>
    </w:p>
    <w:p w:rsidR="00A80484" w:rsidRPr="003656C4" w:rsidRDefault="00A44229" w:rsidP="00093CF9">
      <w:pPr>
        <w:pStyle w:val="a4"/>
        <w:spacing w:line="360" w:lineRule="auto"/>
        <w:ind w:left="510" w:right="57"/>
        <w:contextualSpacing/>
        <w:jc w:val="both"/>
        <w:rPr>
          <w:rFonts w:ascii="Times New Roman" w:hAnsi="Times New Roman" w:cs="Times New Roman"/>
          <w:b/>
          <w:sz w:val="28"/>
          <w:szCs w:val="28"/>
        </w:rPr>
      </w:pPr>
      <w:r w:rsidRPr="003656C4">
        <w:rPr>
          <w:rFonts w:ascii="Times New Roman" w:hAnsi="Times New Roman" w:cs="Times New Roman"/>
          <w:b/>
          <w:sz w:val="28"/>
          <w:szCs w:val="28"/>
        </w:rPr>
        <w:t xml:space="preserve">Разбор </w:t>
      </w:r>
      <w:r w:rsidR="00A80484" w:rsidRPr="003656C4">
        <w:rPr>
          <w:rFonts w:ascii="Times New Roman" w:hAnsi="Times New Roman" w:cs="Times New Roman"/>
          <w:b/>
          <w:sz w:val="28"/>
          <w:szCs w:val="28"/>
        </w:rPr>
        <w:t xml:space="preserve">и </w:t>
      </w:r>
      <w:r w:rsidR="00093CF9">
        <w:rPr>
          <w:rFonts w:ascii="Times New Roman" w:hAnsi="Times New Roman" w:cs="Times New Roman"/>
          <w:b/>
          <w:sz w:val="28"/>
          <w:szCs w:val="28"/>
        </w:rPr>
        <w:t>описание</w:t>
      </w:r>
      <w:r w:rsidR="00647C0F">
        <w:rPr>
          <w:rFonts w:ascii="Times New Roman" w:hAnsi="Times New Roman" w:cs="Times New Roman"/>
          <w:b/>
          <w:sz w:val="28"/>
          <w:szCs w:val="28"/>
        </w:rPr>
        <w:t xml:space="preserve"> атак</w:t>
      </w:r>
    </w:p>
    <w:p w:rsidR="00146E73" w:rsidRPr="003656C4" w:rsidRDefault="00146E73" w:rsidP="003656C4">
      <w:pPr>
        <w:pStyle w:val="a4"/>
        <w:spacing w:line="360" w:lineRule="auto"/>
        <w:ind w:left="510" w:right="57"/>
        <w:contextualSpacing/>
        <w:jc w:val="both"/>
        <w:rPr>
          <w:rFonts w:ascii="Times New Roman" w:hAnsi="Times New Roman" w:cs="Times New Roman"/>
          <w:b/>
          <w:sz w:val="28"/>
          <w:szCs w:val="28"/>
        </w:rPr>
      </w:pPr>
    </w:p>
    <w:p w:rsidR="00146E73" w:rsidRPr="003656C4" w:rsidRDefault="00146E73"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Удары:</w:t>
      </w:r>
    </w:p>
    <w:p w:rsidR="00146E73" w:rsidRPr="003656C4" w:rsidRDefault="00146E73"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Существует пять основных видов ударов:</w:t>
      </w:r>
    </w:p>
    <w:p w:rsidR="00146E73" w:rsidRPr="003656C4" w:rsidRDefault="00146E73"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а) в левую ногу противника</w:t>
      </w:r>
    </w:p>
    <w:p w:rsidR="00146E73" w:rsidRPr="003656C4" w:rsidRDefault="00146E73"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б) в левое плечо противника</w:t>
      </w:r>
    </w:p>
    <w:p w:rsidR="00146E73" w:rsidRPr="003656C4" w:rsidRDefault="00146E73"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в) по голове противника</w:t>
      </w:r>
    </w:p>
    <w:p w:rsidR="00146E73" w:rsidRPr="003656C4" w:rsidRDefault="00146E73"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г) в правое плечо противника</w:t>
      </w:r>
    </w:p>
    <w:p w:rsidR="00146E73" w:rsidRPr="003656C4" w:rsidRDefault="00146E73"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д) в правую ногу противника</w:t>
      </w:r>
    </w:p>
    <w:p w:rsidR="00146E73" w:rsidRPr="003656C4" w:rsidRDefault="00146E73"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Уколы:</w:t>
      </w:r>
    </w:p>
    <w:p w:rsidR="00146E73" w:rsidRPr="003656C4" w:rsidRDefault="00146E73"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 xml:space="preserve">Существует 4 основных </w:t>
      </w:r>
      <w:r w:rsidR="00A54696" w:rsidRPr="003656C4">
        <w:rPr>
          <w:rFonts w:ascii="Times New Roman" w:hAnsi="Times New Roman" w:cs="Times New Roman"/>
          <w:sz w:val="28"/>
          <w:szCs w:val="28"/>
        </w:rPr>
        <w:t>вида уколов:</w:t>
      </w:r>
    </w:p>
    <w:p w:rsidR="00A54696" w:rsidRPr="003656C4" w:rsidRDefault="00A54696"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а) в левую ногу противника</w:t>
      </w:r>
    </w:p>
    <w:p w:rsidR="00A54696" w:rsidRPr="003656C4" w:rsidRDefault="00A54696"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б) в левое плечо противника</w:t>
      </w:r>
    </w:p>
    <w:p w:rsidR="00A54696" w:rsidRPr="003656C4" w:rsidRDefault="00A54696"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в) в правое плечо противника</w:t>
      </w:r>
    </w:p>
    <w:p w:rsidR="00A54696" w:rsidRPr="003656C4" w:rsidRDefault="00A54696"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г) в правую ногу противника</w:t>
      </w:r>
    </w:p>
    <w:p w:rsidR="00A54696" w:rsidRPr="003656C4" w:rsidRDefault="00A54696"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Выпады:</w:t>
      </w:r>
    </w:p>
    <w:p w:rsidR="00A54696" w:rsidRPr="003656C4" w:rsidRDefault="00A54696"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Существует три основных вида выпадов:</w:t>
      </w:r>
    </w:p>
    <w:p w:rsidR="00A54696" w:rsidRPr="003656C4" w:rsidRDefault="00A54696"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а) выпад вперед</w:t>
      </w:r>
    </w:p>
    <w:p w:rsidR="00A54696" w:rsidRPr="003656C4" w:rsidRDefault="00A54696"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б) выпад в диагональ (основная задача сделать туше)</w:t>
      </w:r>
    </w:p>
    <w:p w:rsidR="00A54696" w:rsidRPr="003656C4" w:rsidRDefault="00A54696" w:rsidP="003656C4">
      <w:pPr>
        <w:pStyle w:val="a4"/>
        <w:spacing w:line="360" w:lineRule="auto"/>
        <w:ind w:right="57"/>
        <w:contextualSpacing/>
        <w:jc w:val="both"/>
        <w:rPr>
          <w:rFonts w:ascii="Times New Roman" w:hAnsi="Times New Roman" w:cs="Times New Roman"/>
          <w:sz w:val="28"/>
          <w:szCs w:val="28"/>
        </w:rPr>
      </w:pPr>
      <w:r w:rsidRPr="003656C4">
        <w:rPr>
          <w:rFonts w:ascii="Times New Roman" w:hAnsi="Times New Roman" w:cs="Times New Roman"/>
          <w:sz w:val="28"/>
          <w:szCs w:val="28"/>
        </w:rPr>
        <w:t>в) подскок (маленький прыжок на двух ногах одновременно по направлению к противнику с целью сократить дистанцию)</w:t>
      </w:r>
    </w:p>
    <w:p w:rsidR="00FA15C6" w:rsidRPr="003656C4" w:rsidRDefault="00093CF9" w:rsidP="00093CF9">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w:t>
      </w:r>
      <w:r w:rsidR="00FA15C6" w:rsidRPr="003656C4">
        <w:rPr>
          <w:rFonts w:ascii="Times New Roman" w:hAnsi="Times New Roman" w:cs="Times New Roman"/>
          <w:sz w:val="28"/>
          <w:szCs w:val="28"/>
        </w:rPr>
        <w:t xml:space="preserve">скусство владения холодным оружием требует немалой подготовки, так как задействует все профессиональные навыки: координация, сила, ловкость, </w:t>
      </w:r>
      <w:r w:rsidR="00FA15C6" w:rsidRPr="003656C4">
        <w:rPr>
          <w:rFonts w:ascii="Times New Roman" w:hAnsi="Times New Roman" w:cs="Times New Roman"/>
          <w:sz w:val="28"/>
          <w:szCs w:val="28"/>
        </w:rPr>
        <w:lastRenderedPageBreak/>
        <w:t>устойчивость, пластичность, умение мыслить на два, а то и даже на три шага вперед, умение контролировать как свои действия, так и действия партнера по сценическому бою, но самое главное это скорость и точность движений. Если отсутствует скорость и точность движений бой теряет свой шарм и легкость, становится тяжелым и медленным, одним словом скучным, он не захватывает внимание зрителя и не держит его эмоционально.</w:t>
      </w:r>
    </w:p>
    <w:p w:rsidR="006577EF" w:rsidRPr="003656C4" w:rsidRDefault="00093CF9" w:rsidP="00203C3E">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Данная</w:t>
      </w:r>
      <w:r w:rsidR="006577EF" w:rsidRPr="003656C4">
        <w:rPr>
          <w:rFonts w:ascii="Times New Roman" w:hAnsi="Times New Roman" w:cs="Times New Roman"/>
          <w:sz w:val="28"/>
          <w:szCs w:val="28"/>
        </w:rPr>
        <w:t xml:space="preserve"> работа может быть полезна начинающим театральным педагогам, работающи</w:t>
      </w:r>
      <w:r w:rsidR="006955C4" w:rsidRPr="003656C4">
        <w:rPr>
          <w:rFonts w:ascii="Times New Roman" w:hAnsi="Times New Roman" w:cs="Times New Roman"/>
          <w:sz w:val="28"/>
          <w:szCs w:val="28"/>
        </w:rPr>
        <w:t>м в сфере сценического движения,</w:t>
      </w:r>
      <w:r w:rsidR="006577EF" w:rsidRPr="003656C4">
        <w:rPr>
          <w:rFonts w:ascii="Times New Roman" w:hAnsi="Times New Roman" w:cs="Times New Roman"/>
          <w:sz w:val="28"/>
          <w:szCs w:val="28"/>
        </w:rPr>
        <w:t xml:space="preserve"> режиссерам клас</w:t>
      </w:r>
      <w:r w:rsidR="006955C4" w:rsidRPr="003656C4">
        <w:rPr>
          <w:rFonts w:ascii="Times New Roman" w:hAnsi="Times New Roman" w:cs="Times New Roman"/>
          <w:sz w:val="28"/>
          <w:szCs w:val="28"/>
        </w:rPr>
        <w:t xml:space="preserve">сических постановок, и всем тем, </w:t>
      </w:r>
      <w:r w:rsidR="006577EF" w:rsidRPr="003656C4">
        <w:rPr>
          <w:rFonts w:ascii="Times New Roman" w:hAnsi="Times New Roman" w:cs="Times New Roman"/>
          <w:sz w:val="28"/>
          <w:szCs w:val="28"/>
        </w:rPr>
        <w:t>кто заин</w:t>
      </w:r>
      <w:r w:rsidR="006955C4" w:rsidRPr="003656C4">
        <w:rPr>
          <w:rFonts w:ascii="Times New Roman" w:hAnsi="Times New Roman" w:cs="Times New Roman"/>
          <w:sz w:val="28"/>
          <w:szCs w:val="28"/>
        </w:rPr>
        <w:t>тересован культурой своего тела и желает развит</w:t>
      </w:r>
      <w:r>
        <w:rPr>
          <w:rFonts w:ascii="Times New Roman" w:hAnsi="Times New Roman" w:cs="Times New Roman"/>
          <w:sz w:val="28"/>
          <w:szCs w:val="28"/>
        </w:rPr>
        <w:t>ь</w:t>
      </w:r>
      <w:r w:rsidR="006955C4" w:rsidRPr="003656C4">
        <w:rPr>
          <w:rFonts w:ascii="Times New Roman" w:hAnsi="Times New Roman" w:cs="Times New Roman"/>
          <w:sz w:val="28"/>
          <w:szCs w:val="28"/>
        </w:rPr>
        <w:t xml:space="preserve"> в себе навыки, которые на наш взгляд пригодятся и в повседневной жизни.</w:t>
      </w:r>
    </w:p>
    <w:p w:rsidR="00345BC0" w:rsidRDefault="00345BC0" w:rsidP="00203C3E">
      <w:pPr>
        <w:tabs>
          <w:tab w:val="left" w:pos="2460"/>
        </w:tabs>
        <w:spacing w:line="360" w:lineRule="auto"/>
        <w:contextualSpacing/>
        <w:jc w:val="center"/>
        <w:rPr>
          <w:rFonts w:ascii="Times New Roman" w:hAnsi="Times New Roman" w:cs="Times New Roman"/>
          <w:sz w:val="28"/>
          <w:szCs w:val="28"/>
        </w:rPr>
      </w:pPr>
      <w:r w:rsidRPr="003656C4">
        <w:rPr>
          <w:rFonts w:ascii="Times New Roman" w:hAnsi="Times New Roman" w:cs="Times New Roman"/>
          <w:sz w:val="28"/>
          <w:szCs w:val="28"/>
        </w:rPr>
        <w:t>СПИСОК ИСПОЛЬЗОВАННЫХ ИСТОЧНИКОВ.</w:t>
      </w:r>
    </w:p>
    <w:p w:rsidR="001435DA" w:rsidRPr="00C82434" w:rsidRDefault="001435DA" w:rsidP="001435DA">
      <w:pPr>
        <w:pStyle w:val="a3"/>
        <w:numPr>
          <w:ilvl w:val="0"/>
          <w:numId w:val="12"/>
        </w:numPr>
        <w:tabs>
          <w:tab w:val="left" w:pos="2460"/>
        </w:tabs>
        <w:spacing w:line="360" w:lineRule="auto"/>
        <w:jc w:val="both"/>
        <w:rPr>
          <w:rFonts w:ascii="Times New Roman" w:hAnsi="Times New Roman" w:cs="Times New Roman"/>
          <w:sz w:val="28"/>
          <w:szCs w:val="28"/>
        </w:rPr>
      </w:pPr>
      <w:r w:rsidRPr="00C82434">
        <w:rPr>
          <w:rFonts w:ascii="Times New Roman" w:hAnsi="Times New Roman" w:cs="Times New Roman"/>
          <w:sz w:val="28"/>
          <w:szCs w:val="28"/>
        </w:rPr>
        <w:t xml:space="preserve">Кох И. Э. «Сценическое фехтование» - </w:t>
      </w:r>
      <w:proofErr w:type="spellStart"/>
      <w:r w:rsidRPr="00C82434">
        <w:rPr>
          <w:rFonts w:ascii="Times New Roman" w:hAnsi="Times New Roman" w:cs="Times New Roman"/>
          <w:sz w:val="28"/>
          <w:szCs w:val="28"/>
        </w:rPr>
        <w:t>Спб</w:t>
      </w:r>
      <w:proofErr w:type="spellEnd"/>
      <w:r w:rsidRPr="00C82434">
        <w:rPr>
          <w:rFonts w:ascii="Times New Roman" w:hAnsi="Times New Roman" w:cs="Times New Roman"/>
          <w:sz w:val="28"/>
          <w:szCs w:val="28"/>
        </w:rPr>
        <w:t xml:space="preserve">.: Издательство </w:t>
      </w:r>
      <w:proofErr w:type="spellStart"/>
      <w:r w:rsidRPr="00C82434">
        <w:rPr>
          <w:rFonts w:ascii="Times New Roman" w:hAnsi="Times New Roman" w:cs="Times New Roman"/>
          <w:sz w:val="28"/>
          <w:szCs w:val="28"/>
        </w:rPr>
        <w:t>СПбГУП</w:t>
      </w:r>
      <w:proofErr w:type="spellEnd"/>
      <w:r w:rsidRPr="00C82434">
        <w:rPr>
          <w:rFonts w:ascii="Times New Roman" w:hAnsi="Times New Roman" w:cs="Times New Roman"/>
          <w:sz w:val="28"/>
          <w:szCs w:val="28"/>
        </w:rPr>
        <w:t>, 2008. – 440 с., ил.</w:t>
      </w:r>
    </w:p>
    <w:p w:rsidR="001435DA" w:rsidRPr="00C82434" w:rsidRDefault="001435DA" w:rsidP="001435DA">
      <w:pPr>
        <w:pStyle w:val="a3"/>
        <w:numPr>
          <w:ilvl w:val="0"/>
          <w:numId w:val="12"/>
        </w:numPr>
        <w:tabs>
          <w:tab w:val="left" w:pos="2460"/>
        </w:tabs>
        <w:spacing w:line="360" w:lineRule="auto"/>
        <w:jc w:val="both"/>
        <w:rPr>
          <w:rFonts w:ascii="Times New Roman" w:hAnsi="Times New Roman" w:cs="Times New Roman"/>
          <w:sz w:val="28"/>
          <w:szCs w:val="28"/>
        </w:rPr>
      </w:pPr>
      <w:r w:rsidRPr="00C82434">
        <w:rPr>
          <w:rFonts w:ascii="Times New Roman" w:hAnsi="Times New Roman" w:cs="Times New Roman"/>
          <w:sz w:val="28"/>
          <w:szCs w:val="28"/>
        </w:rPr>
        <w:t>Г.В. Морозова «Сценический бой» - М.: ВЦХТ («Я вхожу в мир искусств»), 2010. – 160 с., ил., 2-е изд., доп.</w:t>
      </w:r>
    </w:p>
    <w:p w:rsidR="001435DA" w:rsidRPr="00C82434" w:rsidRDefault="001435DA" w:rsidP="001435DA">
      <w:pPr>
        <w:pStyle w:val="a3"/>
        <w:numPr>
          <w:ilvl w:val="0"/>
          <w:numId w:val="12"/>
        </w:numPr>
        <w:tabs>
          <w:tab w:val="left" w:pos="2460"/>
        </w:tabs>
        <w:spacing w:line="360" w:lineRule="auto"/>
        <w:jc w:val="both"/>
        <w:rPr>
          <w:rFonts w:ascii="Times New Roman" w:hAnsi="Times New Roman" w:cs="Times New Roman"/>
          <w:sz w:val="28"/>
          <w:szCs w:val="28"/>
        </w:rPr>
      </w:pPr>
      <w:r w:rsidRPr="00C82434">
        <w:rPr>
          <w:rFonts w:ascii="Times New Roman" w:hAnsi="Times New Roman" w:cs="Times New Roman"/>
          <w:color w:val="000000"/>
          <w:sz w:val="28"/>
          <w:szCs w:val="28"/>
          <w:shd w:val="clear" w:color="auto" w:fill="FFFFFF"/>
        </w:rPr>
        <w:t>ФЕХТОВАНИЕ. Технико-тактические приоритеты. Методики и упражнения. Д.А.Тышлер, Г.Д.Тышлер, Москва, 2010г.</w:t>
      </w:r>
    </w:p>
    <w:p w:rsidR="001435DA" w:rsidRPr="00C82434" w:rsidRDefault="001435DA" w:rsidP="001435DA">
      <w:pPr>
        <w:pStyle w:val="a3"/>
        <w:numPr>
          <w:ilvl w:val="0"/>
          <w:numId w:val="12"/>
        </w:numPr>
        <w:tabs>
          <w:tab w:val="left" w:pos="2460"/>
        </w:tabs>
        <w:spacing w:line="360" w:lineRule="auto"/>
        <w:jc w:val="both"/>
        <w:rPr>
          <w:rStyle w:val="ab"/>
          <w:rFonts w:ascii="Times New Roman" w:hAnsi="Times New Roman" w:cs="Times New Roman"/>
          <w:b w:val="0"/>
          <w:bCs w:val="0"/>
          <w:sz w:val="28"/>
          <w:szCs w:val="28"/>
        </w:rPr>
      </w:pPr>
      <w:r w:rsidRPr="00C82434">
        <w:rPr>
          <w:rStyle w:val="ab"/>
          <w:rFonts w:ascii="Times New Roman" w:hAnsi="Times New Roman" w:cs="Times New Roman"/>
          <w:b w:val="0"/>
          <w:color w:val="000000"/>
          <w:sz w:val="28"/>
          <w:szCs w:val="28"/>
          <w:shd w:val="clear" w:color="auto" w:fill="FFFFFF"/>
        </w:rPr>
        <w:t xml:space="preserve">Федерация Артистического Фехтования - </w:t>
      </w:r>
      <w:hyperlink r:id="rId8" w:history="1">
        <w:r w:rsidRPr="00C82434">
          <w:rPr>
            <w:rStyle w:val="aa"/>
            <w:rFonts w:ascii="Times New Roman" w:hAnsi="Times New Roman" w:cs="Times New Roman"/>
            <w:sz w:val="28"/>
            <w:szCs w:val="28"/>
            <w:shd w:val="clear" w:color="auto" w:fill="FFFFFF"/>
          </w:rPr>
          <w:t>http://www.rafencing.ru/structura.html</w:t>
        </w:r>
      </w:hyperlink>
    </w:p>
    <w:p w:rsidR="001435DA" w:rsidRPr="00C82434" w:rsidRDefault="001435DA" w:rsidP="001435DA">
      <w:pPr>
        <w:pStyle w:val="a3"/>
        <w:numPr>
          <w:ilvl w:val="0"/>
          <w:numId w:val="12"/>
        </w:numPr>
        <w:tabs>
          <w:tab w:val="left" w:pos="2460"/>
        </w:tabs>
        <w:spacing w:line="360" w:lineRule="auto"/>
        <w:jc w:val="both"/>
        <w:rPr>
          <w:rStyle w:val="ab"/>
          <w:rFonts w:ascii="Times New Roman" w:hAnsi="Times New Roman" w:cs="Times New Roman"/>
          <w:b w:val="0"/>
          <w:bCs w:val="0"/>
          <w:sz w:val="28"/>
          <w:szCs w:val="28"/>
        </w:rPr>
      </w:pPr>
      <w:r w:rsidRPr="00C82434">
        <w:rPr>
          <w:rStyle w:val="ab"/>
          <w:rFonts w:ascii="Times New Roman" w:hAnsi="Times New Roman" w:cs="Times New Roman"/>
          <w:b w:val="0"/>
          <w:color w:val="000000"/>
          <w:sz w:val="28"/>
          <w:szCs w:val="28"/>
          <w:shd w:val="clear" w:color="auto" w:fill="FFFFFF"/>
        </w:rPr>
        <w:t xml:space="preserve">Историко-сценическое фехтование - </w:t>
      </w:r>
      <w:hyperlink r:id="rId9" w:history="1">
        <w:r w:rsidRPr="00C82434">
          <w:rPr>
            <w:rStyle w:val="aa"/>
            <w:rFonts w:ascii="Times New Roman" w:hAnsi="Times New Roman" w:cs="Times New Roman"/>
            <w:sz w:val="28"/>
            <w:szCs w:val="28"/>
            <w:shd w:val="clear" w:color="auto" w:fill="FFFFFF"/>
          </w:rPr>
          <w:t>http://siluett.spb.ru/istoriko-scenicheskoe-fextovanie.html</w:t>
        </w:r>
      </w:hyperlink>
    </w:p>
    <w:p w:rsidR="00C82434" w:rsidRPr="00C82434" w:rsidRDefault="00C82434" w:rsidP="00C82434">
      <w:pPr>
        <w:pStyle w:val="a3"/>
        <w:numPr>
          <w:ilvl w:val="0"/>
          <w:numId w:val="12"/>
        </w:numPr>
        <w:tabs>
          <w:tab w:val="left" w:pos="2460"/>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Люгар</w:t>
      </w:r>
      <w:proofErr w:type="spellEnd"/>
      <w:r>
        <w:rPr>
          <w:rFonts w:ascii="Times New Roman" w:hAnsi="Times New Roman" w:cs="Times New Roman"/>
          <w:sz w:val="28"/>
          <w:szCs w:val="28"/>
        </w:rPr>
        <w:t xml:space="preserve"> А. Школа сценического фехтования на шпагах, шпагах с кинжалами, саблях и бой на ножах. Тир, 5 экз. Москва Изд-во В. Секачев 2015г. 102с</w:t>
      </w:r>
    </w:p>
    <w:p w:rsidR="001435DA" w:rsidRPr="007C5167" w:rsidRDefault="007C5167" w:rsidP="001435DA">
      <w:pPr>
        <w:pStyle w:val="a3"/>
        <w:numPr>
          <w:ilvl w:val="0"/>
          <w:numId w:val="12"/>
        </w:numPr>
        <w:spacing w:after="180" w:line="240" w:lineRule="auto"/>
        <w:outlineLvl w:val="3"/>
        <w:rPr>
          <w:rFonts w:ascii="Times New Roman" w:hAnsi="Times New Roman" w:cs="Times New Roman"/>
          <w:color w:val="333333"/>
          <w:sz w:val="28"/>
          <w:szCs w:val="28"/>
        </w:rPr>
      </w:pPr>
      <w:r w:rsidRPr="007C5167">
        <w:rPr>
          <w:rFonts w:ascii="Times New Roman" w:hAnsi="Times New Roman" w:cs="Times New Roman"/>
          <w:sz w:val="28"/>
          <w:szCs w:val="28"/>
        </w:rPr>
        <w:t xml:space="preserve">Фехтование - </w:t>
      </w:r>
      <w:hyperlink r:id="rId10" w:history="1">
        <w:r w:rsidR="00C82434" w:rsidRPr="007C5167">
          <w:rPr>
            <w:rStyle w:val="aa"/>
            <w:rFonts w:ascii="Times New Roman" w:hAnsi="Times New Roman" w:cs="Times New Roman"/>
            <w:sz w:val="28"/>
            <w:szCs w:val="28"/>
          </w:rPr>
          <w:t>http://www.krugosvet.ru/enc/sport/FEHTOVANIE.html?page=0,6</w:t>
        </w:r>
      </w:hyperlink>
    </w:p>
    <w:p w:rsidR="00C82434" w:rsidRPr="007C5167" w:rsidRDefault="007C5167" w:rsidP="00C82434">
      <w:pPr>
        <w:pStyle w:val="a3"/>
        <w:numPr>
          <w:ilvl w:val="0"/>
          <w:numId w:val="12"/>
        </w:numPr>
        <w:tabs>
          <w:tab w:val="left" w:pos="2460"/>
        </w:tabs>
        <w:spacing w:line="360" w:lineRule="auto"/>
        <w:jc w:val="both"/>
        <w:rPr>
          <w:rFonts w:ascii="Times New Roman" w:hAnsi="Times New Roman" w:cs="Times New Roman"/>
          <w:sz w:val="28"/>
          <w:szCs w:val="28"/>
        </w:rPr>
      </w:pPr>
      <w:r w:rsidRPr="007C5167">
        <w:rPr>
          <w:rFonts w:ascii="Times New Roman" w:hAnsi="Times New Roman" w:cs="Times New Roman"/>
          <w:sz w:val="28"/>
          <w:szCs w:val="28"/>
        </w:rPr>
        <w:t xml:space="preserve">Защиты и атаки - </w:t>
      </w:r>
      <w:hyperlink r:id="rId11" w:history="1">
        <w:r w:rsidR="00C82434" w:rsidRPr="007C5167">
          <w:rPr>
            <w:rStyle w:val="aa"/>
            <w:rFonts w:ascii="Times New Roman" w:hAnsi="Times New Roman" w:cs="Times New Roman"/>
            <w:sz w:val="28"/>
            <w:szCs w:val="28"/>
          </w:rPr>
          <w:t>http://parad.fechtmeister.ru/</w:t>
        </w:r>
      </w:hyperlink>
      <w:r w:rsidR="00C82434" w:rsidRPr="007C5167">
        <w:rPr>
          <w:rFonts w:ascii="Times New Roman" w:hAnsi="Times New Roman" w:cs="Times New Roman"/>
          <w:sz w:val="28"/>
          <w:szCs w:val="28"/>
        </w:rPr>
        <w:t>,</w:t>
      </w:r>
    </w:p>
    <w:p w:rsidR="00C82434" w:rsidRPr="007C5167" w:rsidRDefault="007C5167" w:rsidP="00C82434">
      <w:pPr>
        <w:pStyle w:val="a3"/>
        <w:numPr>
          <w:ilvl w:val="0"/>
          <w:numId w:val="12"/>
        </w:numPr>
        <w:tabs>
          <w:tab w:val="left" w:pos="2460"/>
        </w:tabs>
        <w:spacing w:line="360" w:lineRule="auto"/>
        <w:jc w:val="both"/>
        <w:rPr>
          <w:rStyle w:val="aa"/>
          <w:rFonts w:ascii="Times New Roman" w:hAnsi="Times New Roman" w:cs="Times New Roman"/>
          <w:color w:val="auto"/>
          <w:sz w:val="28"/>
          <w:szCs w:val="28"/>
          <w:u w:val="none"/>
        </w:rPr>
      </w:pPr>
      <w:r w:rsidRPr="007C5167">
        <w:rPr>
          <w:rFonts w:ascii="Times New Roman" w:hAnsi="Times New Roman" w:cs="Times New Roman"/>
          <w:sz w:val="28"/>
          <w:szCs w:val="28"/>
        </w:rPr>
        <w:t xml:space="preserve">История развития фехтования - </w:t>
      </w:r>
      <w:hyperlink r:id="rId12" w:history="1">
        <w:r w:rsidR="00C82434" w:rsidRPr="007C5167">
          <w:rPr>
            <w:rStyle w:val="aa"/>
            <w:rFonts w:ascii="Times New Roman" w:hAnsi="Times New Roman" w:cs="Times New Roman"/>
            <w:sz w:val="28"/>
            <w:szCs w:val="28"/>
          </w:rPr>
          <w:t>http://www.molomo.ru/myth/fencing.html</w:t>
        </w:r>
      </w:hyperlink>
      <w:r w:rsidR="00C82434" w:rsidRPr="007C5167">
        <w:rPr>
          <w:rStyle w:val="aa"/>
          <w:rFonts w:ascii="Times New Roman" w:hAnsi="Times New Roman" w:cs="Times New Roman"/>
          <w:sz w:val="28"/>
          <w:szCs w:val="28"/>
        </w:rPr>
        <w:t xml:space="preserve"> .</w:t>
      </w:r>
    </w:p>
    <w:p w:rsidR="00C82434" w:rsidRPr="007C5167" w:rsidRDefault="007C5167" w:rsidP="00C82434">
      <w:pPr>
        <w:pStyle w:val="a3"/>
        <w:numPr>
          <w:ilvl w:val="0"/>
          <w:numId w:val="12"/>
        </w:numPr>
        <w:spacing w:after="180" w:line="240" w:lineRule="auto"/>
        <w:outlineLvl w:val="3"/>
        <w:rPr>
          <w:rFonts w:ascii="Times New Roman" w:hAnsi="Times New Roman" w:cs="Times New Roman"/>
          <w:color w:val="333333"/>
          <w:sz w:val="28"/>
          <w:szCs w:val="28"/>
        </w:rPr>
      </w:pPr>
      <w:r w:rsidRPr="007C5167">
        <w:rPr>
          <w:rFonts w:ascii="Times New Roman" w:hAnsi="Times New Roman" w:cs="Times New Roman"/>
          <w:sz w:val="28"/>
          <w:szCs w:val="28"/>
        </w:rPr>
        <w:t xml:space="preserve">Проблемы современного сценического фехтования - </w:t>
      </w:r>
      <w:r w:rsidR="00C82434" w:rsidRPr="007C5167">
        <w:rPr>
          <w:rFonts w:ascii="Times New Roman" w:hAnsi="Times New Roman" w:cs="Times New Roman"/>
          <w:sz w:val="28"/>
          <w:szCs w:val="28"/>
        </w:rPr>
        <w:t xml:space="preserve">http://lib.vkarp.com </w:t>
      </w:r>
    </w:p>
    <w:p w:rsidR="00C82434" w:rsidRPr="007C5167" w:rsidRDefault="00C82434" w:rsidP="00C82434">
      <w:pPr>
        <w:tabs>
          <w:tab w:val="left" w:pos="2460"/>
        </w:tabs>
        <w:spacing w:line="360" w:lineRule="auto"/>
        <w:ind w:left="360"/>
        <w:jc w:val="both"/>
        <w:rPr>
          <w:rFonts w:ascii="Times New Roman" w:hAnsi="Times New Roman" w:cs="Times New Roman"/>
          <w:sz w:val="28"/>
          <w:szCs w:val="28"/>
        </w:rPr>
      </w:pPr>
    </w:p>
    <w:p w:rsidR="00730B72" w:rsidRPr="003656C4" w:rsidRDefault="00730B72" w:rsidP="00685AD7">
      <w:pPr>
        <w:tabs>
          <w:tab w:val="left" w:pos="2460"/>
        </w:tabs>
        <w:spacing w:line="360" w:lineRule="auto"/>
        <w:contextualSpacing/>
        <w:jc w:val="center"/>
        <w:rPr>
          <w:rFonts w:ascii="Times New Roman" w:hAnsi="Times New Roman" w:cs="Times New Roman"/>
          <w:sz w:val="28"/>
          <w:szCs w:val="28"/>
        </w:rPr>
      </w:pPr>
      <w:r w:rsidRPr="003656C4">
        <w:rPr>
          <w:rFonts w:ascii="Times New Roman" w:hAnsi="Times New Roman" w:cs="Times New Roman"/>
          <w:sz w:val="28"/>
          <w:szCs w:val="28"/>
        </w:rPr>
        <w:lastRenderedPageBreak/>
        <w:t>ПРИЛОЖЕНИЯ</w:t>
      </w:r>
    </w:p>
    <w:p w:rsidR="00685AD7" w:rsidRDefault="00685AD7" w:rsidP="00685AD7">
      <w:pPr>
        <w:tabs>
          <w:tab w:val="left" w:pos="2460"/>
        </w:tabs>
        <w:spacing w:line="360" w:lineRule="auto"/>
        <w:contextualSpacing/>
        <w:jc w:val="center"/>
        <w:rPr>
          <w:rFonts w:ascii="Times New Roman" w:hAnsi="Times New Roman" w:cs="Times New Roman"/>
          <w:sz w:val="28"/>
          <w:szCs w:val="28"/>
        </w:rPr>
      </w:pPr>
    </w:p>
    <w:p w:rsidR="00730B72" w:rsidRPr="003656C4" w:rsidRDefault="00685AD7" w:rsidP="00685AD7">
      <w:pPr>
        <w:tabs>
          <w:tab w:val="left" w:pos="2460"/>
        </w:tabs>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Приложение</w:t>
      </w:r>
      <w:r w:rsidR="00730B72" w:rsidRPr="003656C4">
        <w:rPr>
          <w:rFonts w:ascii="Times New Roman" w:hAnsi="Times New Roman" w:cs="Times New Roman"/>
          <w:sz w:val="28"/>
          <w:szCs w:val="28"/>
        </w:rPr>
        <w:t xml:space="preserve"> №1 (рапира):</w:t>
      </w:r>
    </w:p>
    <w:p w:rsidR="00730B72" w:rsidRPr="003656C4" w:rsidRDefault="00730B72" w:rsidP="003656C4">
      <w:pPr>
        <w:tabs>
          <w:tab w:val="left" w:pos="2460"/>
        </w:tabs>
        <w:spacing w:line="360" w:lineRule="auto"/>
        <w:contextualSpacing/>
        <w:jc w:val="both"/>
        <w:rPr>
          <w:rFonts w:ascii="Times New Roman" w:hAnsi="Times New Roman" w:cs="Times New Roman"/>
          <w:sz w:val="28"/>
          <w:szCs w:val="28"/>
        </w:rPr>
      </w:pPr>
      <w:r w:rsidRPr="003656C4">
        <w:rPr>
          <w:rFonts w:ascii="Times New Roman" w:hAnsi="Times New Roman" w:cs="Times New Roman"/>
          <w:noProof/>
          <w:sz w:val="28"/>
          <w:szCs w:val="28"/>
        </w:rPr>
        <w:drawing>
          <wp:inline distT="0" distB="0" distL="0" distR="0">
            <wp:extent cx="6626860" cy="154305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36073_rapier211a.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55155" cy="1549638"/>
                    </a:xfrm>
                    <a:prstGeom prst="rect">
                      <a:avLst/>
                    </a:prstGeom>
                  </pic:spPr>
                </pic:pic>
              </a:graphicData>
            </a:graphic>
          </wp:inline>
        </w:drawing>
      </w:r>
    </w:p>
    <w:p w:rsidR="00730B72" w:rsidRPr="003656C4" w:rsidRDefault="00730B72" w:rsidP="003656C4">
      <w:pPr>
        <w:spacing w:line="360" w:lineRule="auto"/>
        <w:contextualSpacing/>
        <w:jc w:val="both"/>
        <w:rPr>
          <w:rFonts w:ascii="Times New Roman" w:hAnsi="Times New Roman" w:cs="Times New Roman"/>
          <w:sz w:val="28"/>
          <w:szCs w:val="28"/>
        </w:rPr>
      </w:pPr>
    </w:p>
    <w:p w:rsidR="00730B72" w:rsidRPr="003656C4" w:rsidRDefault="00685AD7" w:rsidP="00685AD7">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Приложение</w:t>
      </w:r>
      <w:r w:rsidR="00730B72" w:rsidRPr="003656C4">
        <w:rPr>
          <w:rFonts w:ascii="Times New Roman" w:hAnsi="Times New Roman" w:cs="Times New Roman"/>
          <w:sz w:val="28"/>
          <w:szCs w:val="28"/>
        </w:rPr>
        <w:t xml:space="preserve"> №2 (шпага):</w:t>
      </w:r>
    </w:p>
    <w:p w:rsidR="00730B72" w:rsidRPr="003656C4" w:rsidRDefault="00730B72" w:rsidP="003656C4">
      <w:pPr>
        <w:spacing w:line="360" w:lineRule="auto"/>
        <w:contextualSpacing/>
        <w:jc w:val="both"/>
        <w:rPr>
          <w:rFonts w:ascii="Times New Roman" w:hAnsi="Times New Roman" w:cs="Times New Roman"/>
          <w:noProof/>
          <w:sz w:val="28"/>
          <w:szCs w:val="28"/>
        </w:rPr>
      </w:pPr>
      <w:r w:rsidRPr="003656C4">
        <w:rPr>
          <w:rFonts w:ascii="Times New Roman" w:hAnsi="Times New Roman" w:cs="Times New Roman"/>
          <w:noProof/>
          <w:sz w:val="28"/>
          <w:szCs w:val="28"/>
        </w:rPr>
        <w:drawing>
          <wp:inline distT="0" distB="0" distL="0" distR="0">
            <wp:extent cx="6645910" cy="4226560"/>
            <wp:effectExtent l="0" t="0" r="254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_145d3b_9781d02b_XXXL.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5910" cy="4226560"/>
                    </a:xfrm>
                    <a:prstGeom prst="rect">
                      <a:avLst/>
                    </a:prstGeom>
                  </pic:spPr>
                </pic:pic>
              </a:graphicData>
            </a:graphic>
          </wp:inline>
        </w:drawing>
      </w:r>
    </w:p>
    <w:p w:rsidR="00730B72" w:rsidRPr="003656C4" w:rsidRDefault="00730B72" w:rsidP="003656C4">
      <w:pPr>
        <w:spacing w:line="360" w:lineRule="auto"/>
        <w:contextualSpacing/>
        <w:jc w:val="both"/>
        <w:rPr>
          <w:rFonts w:ascii="Times New Roman" w:hAnsi="Times New Roman" w:cs="Times New Roman"/>
          <w:noProof/>
          <w:sz w:val="28"/>
          <w:szCs w:val="28"/>
        </w:rPr>
      </w:pPr>
    </w:p>
    <w:p w:rsidR="00730B72" w:rsidRPr="003656C4" w:rsidRDefault="00730B72" w:rsidP="003656C4">
      <w:pPr>
        <w:spacing w:line="360" w:lineRule="auto"/>
        <w:contextualSpacing/>
        <w:jc w:val="both"/>
        <w:rPr>
          <w:rFonts w:ascii="Times New Roman" w:hAnsi="Times New Roman" w:cs="Times New Roman"/>
          <w:noProof/>
          <w:sz w:val="28"/>
          <w:szCs w:val="28"/>
        </w:rPr>
      </w:pPr>
    </w:p>
    <w:p w:rsidR="00730B72" w:rsidRPr="003656C4" w:rsidRDefault="00730B72" w:rsidP="003656C4">
      <w:pPr>
        <w:spacing w:line="360" w:lineRule="auto"/>
        <w:contextualSpacing/>
        <w:jc w:val="both"/>
        <w:rPr>
          <w:rFonts w:ascii="Times New Roman" w:hAnsi="Times New Roman" w:cs="Times New Roman"/>
          <w:noProof/>
          <w:sz w:val="28"/>
          <w:szCs w:val="28"/>
        </w:rPr>
      </w:pPr>
    </w:p>
    <w:p w:rsidR="00730B72" w:rsidRPr="003656C4" w:rsidRDefault="00730B72" w:rsidP="003656C4">
      <w:pPr>
        <w:spacing w:line="360" w:lineRule="auto"/>
        <w:contextualSpacing/>
        <w:jc w:val="both"/>
        <w:rPr>
          <w:rFonts w:ascii="Times New Roman" w:hAnsi="Times New Roman" w:cs="Times New Roman"/>
          <w:noProof/>
          <w:sz w:val="28"/>
          <w:szCs w:val="28"/>
        </w:rPr>
      </w:pPr>
    </w:p>
    <w:p w:rsidR="00730B72" w:rsidRPr="003656C4" w:rsidRDefault="00730B72" w:rsidP="003656C4">
      <w:pPr>
        <w:spacing w:line="360" w:lineRule="auto"/>
        <w:contextualSpacing/>
        <w:jc w:val="both"/>
        <w:rPr>
          <w:rFonts w:ascii="Times New Roman" w:hAnsi="Times New Roman" w:cs="Times New Roman"/>
          <w:noProof/>
          <w:sz w:val="28"/>
          <w:szCs w:val="28"/>
        </w:rPr>
      </w:pPr>
    </w:p>
    <w:p w:rsidR="00685AD7" w:rsidRDefault="00685AD7" w:rsidP="003656C4">
      <w:pPr>
        <w:spacing w:line="360" w:lineRule="auto"/>
        <w:contextualSpacing/>
        <w:jc w:val="both"/>
        <w:rPr>
          <w:rFonts w:ascii="Times New Roman" w:hAnsi="Times New Roman" w:cs="Times New Roman"/>
          <w:noProof/>
          <w:sz w:val="28"/>
          <w:szCs w:val="28"/>
        </w:rPr>
      </w:pPr>
    </w:p>
    <w:p w:rsidR="00730B72" w:rsidRPr="003656C4" w:rsidRDefault="00685AD7" w:rsidP="00685AD7">
      <w:pPr>
        <w:spacing w:line="360" w:lineRule="auto"/>
        <w:contextualSpacing/>
        <w:jc w:val="center"/>
        <w:rPr>
          <w:rFonts w:ascii="Times New Roman" w:hAnsi="Times New Roman" w:cs="Times New Roman"/>
          <w:noProof/>
          <w:sz w:val="28"/>
          <w:szCs w:val="28"/>
        </w:rPr>
      </w:pPr>
      <w:r>
        <w:rPr>
          <w:rFonts w:ascii="Times New Roman" w:hAnsi="Times New Roman" w:cs="Times New Roman"/>
          <w:noProof/>
          <w:sz w:val="28"/>
          <w:szCs w:val="28"/>
        </w:rPr>
        <w:lastRenderedPageBreak/>
        <w:t>Приложение</w:t>
      </w:r>
      <w:r w:rsidR="00730B72" w:rsidRPr="003656C4">
        <w:rPr>
          <w:rFonts w:ascii="Times New Roman" w:hAnsi="Times New Roman" w:cs="Times New Roman"/>
          <w:noProof/>
          <w:sz w:val="28"/>
          <w:szCs w:val="28"/>
        </w:rPr>
        <w:t xml:space="preserve"> №3 (сабля):</w:t>
      </w:r>
    </w:p>
    <w:p w:rsidR="00730B72" w:rsidRPr="003656C4" w:rsidRDefault="00730B72" w:rsidP="003656C4">
      <w:pPr>
        <w:spacing w:line="360" w:lineRule="auto"/>
        <w:contextualSpacing/>
        <w:jc w:val="both"/>
        <w:rPr>
          <w:rFonts w:ascii="Times New Roman" w:hAnsi="Times New Roman" w:cs="Times New Roman"/>
          <w:noProof/>
          <w:sz w:val="28"/>
          <w:szCs w:val="28"/>
        </w:rPr>
      </w:pPr>
      <w:r w:rsidRPr="003656C4">
        <w:rPr>
          <w:rFonts w:ascii="Times New Roman" w:hAnsi="Times New Roman" w:cs="Times New Roman"/>
          <w:noProof/>
          <w:sz w:val="28"/>
          <w:szCs w:val="28"/>
        </w:rPr>
        <w:drawing>
          <wp:inline distT="0" distB="0" distL="0" distR="0">
            <wp:extent cx="6645910" cy="3838575"/>
            <wp:effectExtent l="0" t="0" r="254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ffd6b95b65383f14d77a0c882989afe.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5910" cy="3838575"/>
                    </a:xfrm>
                    <a:prstGeom prst="rect">
                      <a:avLst/>
                    </a:prstGeom>
                  </pic:spPr>
                </pic:pic>
              </a:graphicData>
            </a:graphic>
          </wp:inline>
        </w:drawing>
      </w:r>
    </w:p>
    <w:p w:rsidR="00730B72" w:rsidRPr="003656C4" w:rsidRDefault="00730B72" w:rsidP="003656C4">
      <w:pPr>
        <w:spacing w:line="360" w:lineRule="auto"/>
        <w:contextualSpacing/>
        <w:jc w:val="both"/>
        <w:rPr>
          <w:rFonts w:ascii="Times New Roman" w:hAnsi="Times New Roman" w:cs="Times New Roman"/>
          <w:noProof/>
          <w:sz w:val="28"/>
          <w:szCs w:val="28"/>
        </w:rPr>
      </w:pPr>
    </w:p>
    <w:p w:rsidR="00730B72" w:rsidRPr="003656C4" w:rsidRDefault="00685AD7" w:rsidP="00685AD7">
      <w:pPr>
        <w:spacing w:line="360" w:lineRule="auto"/>
        <w:contextualSpacing/>
        <w:jc w:val="center"/>
        <w:rPr>
          <w:rFonts w:ascii="Times New Roman" w:hAnsi="Times New Roman" w:cs="Times New Roman"/>
          <w:noProof/>
          <w:sz w:val="28"/>
          <w:szCs w:val="28"/>
        </w:rPr>
      </w:pPr>
      <w:r>
        <w:rPr>
          <w:rFonts w:ascii="Times New Roman" w:hAnsi="Times New Roman" w:cs="Times New Roman"/>
          <w:noProof/>
          <w:sz w:val="28"/>
          <w:szCs w:val="28"/>
        </w:rPr>
        <w:t>Приложение</w:t>
      </w:r>
      <w:r w:rsidR="00730B72" w:rsidRPr="003656C4">
        <w:rPr>
          <w:rFonts w:ascii="Times New Roman" w:hAnsi="Times New Roman" w:cs="Times New Roman"/>
          <w:noProof/>
          <w:sz w:val="28"/>
          <w:szCs w:val="28"/>
        </w:rPr>
        <w:t xml:space="preserve"> №4 (трость)</w:t>
      </w:r>
    </w:p>
    <w:p w:rsidR="00730B72" w:rsidRPr="003656C4" w:rsidRDefault="00F537F5" w:rsidP="003656C4">
      <w:pPr>
        <w:spacing w:line="360" w:lineRule="auto"/>
        <w:contextualSpacing/>
        <w:jc w:val="both"/>
        <w:rPr>
          <w:rFonts w:ascii="Times New Roman" w:hAnsi="Times New Roman" w:cs="Times New Roman"/>
          <w:noProof/>
          <w:sz w:val="28"/>
          <w:szCs w:val="28"/>
        </w:rPr>
      </w:pPr>
      <w:r w:rsidRPr="003656C4">
        <w:rPr>
          <w:rFonts w:ascii="Times New Roman" w:hAnsi="Times New Roman" w:cs="Times New Roman"/>
          <w:noProof/>
          <w:sz w:val="28"/>
          <w:szCs w:val="28"/>
        </w:rPr>
        <w:drawing>
          <wp:inline distT="0" distB="0" distL="0" distR="0">
            <wp:extent cx="6645910" cy="4110355"/>
            <wp:effectExtent l="0" t="0" r="254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bc219acf7368294d56145f6e04b69c6.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5910" cy="4110355"/>
                    </a:xfrm>
                    <a:prstGeom prst="rect">
                      <a:avLst/>
                    </a:prstGeom>
                  </pic:spPr>
                </pic:pic>
              </a:graphicData>
            </a:graphic>
          </wp:inline>
        </w:drawing>
      </w:r>
    </w:p>
    <w:p w:rsidR="00685AD7" w:rsidRDefault="00685AD7" w:rsidP="003656C4">
      <w:pPr>
        <w:spacing w:line="360" w:lineRule="auto"/>
        <w:contextualSpacing/>
        <w:jc w:val="both"/>
        <w:rPr>
          <w:rFonts w:ascii="Times New Roman" w:hAnsi="Times New Roman" w:cs="Times New Roman"/>
          <w:noProof/>
          <w:sz w:val="28"/>
          <w:szCs w:val="28"/>
        </w:rPr>
      </w:pPr>
    </w:p>
    <w:p w:rsidR="00F537F5" w:rsidRPr="003656C4" w:rsidRDefault="00685AD7" w:rsidP="00685AD7">
      <w:pPr>
        <w:spacing w:line="360" w:lineRule="auto"/>
        <w:contextualSpacing/>
        <w:jc w:val="center"/>
        <w:rPr>
          <w:rFonts w:ascii="Times New Roman" w:hAnsi="Times New Roman" w:cs="Times New Roman"/>
          <w:noProof/>
          <w:sz w:val="28"/>
          <w:szCs w:val="28"/>
        </w:rPr>
      </w:pPr>
      <w:r>
        <w:rPr>
          <w:rFonts w:ascii="Times New Roman" w:hAnsi="Times New Roman" w:cs="Times New Roman"/>
          <w:noProof/>
          <w:sz w:val="28"/>
          <w:szCs w:val="28"/>
        </w:rPr>
        <w:lastRenderedPageBreak/>
        <w:t>Приложение</w:t>
      </w:r>
      <w:r w:rsidR="00F537F5" w:rsidRPr="003656C4">
        <w:rPr>
          <w:rFonts w:ascii="Times New Roman" w:hAnsi="Times New Roman" w:cs="Times New Roman"/>
          <w:noProof/>
          <w:sz w:val="28"/>
          <w:szCs w:val="28"/>
        </w:rPr>
        <w:t xml:space="preserve"> №5 (карабин):</w:t>
      </w:r>
    </w:p>
    <w:p w:rsidR="00F537F5" w:rsidRPr="003656C4" w:rsidRDefault="00F537F5" w:rsidP="003656C4">
      <w:pPr>
        <w:spacing w:line="360" w:lineRule="auto"/>
        <w:contextualSpacing/>
        <w:jc w:val="both"/>
        <w:rPr>
          <w:rFonts w:ascii="Times New Roman" w:hAnsi="Times New Roman" w:cs="Times New Roman"/>
          <w:noProof/>
          <w:sz w:val="28"/>
          <w:szCs w:val="28"/>
        </w:rPr>
      </w:pPr>
      <w:r w:rsidRPr="003656C4">
        <w:rPr>
          <w:rFonts w:ascii="Times New Roman" w:hAnsi="Times New Roman" w:cs="Times New Roman"/>
          <w:noProof/>
          <w:sz w:val="28"/>
          <w:szCs w:val="28"/>
        </w:rPr>
        <w:drawing>
          <wp:inline distT="0" distB="0" distL="0" distR="0">
            <wp:extent cx="5924550" cy="24098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25fbd7e9c888961b9029cc88c31f6a3.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24550" cy="2409825"/>
                    </a:xfrm>
                    <a:prstGeom prst="rect">
                      <a:avLst/>
                    </a:prstGeom>
                  </pic:spPr>
                </pic:pic>
              </a:graphicData>
            </a:graphic>
          </wp:inline>
        </w:drawing>
      </w:r>
    </w:p>
    <w:p w:rsidR="00F537F5" w:rsidRPr="003656C4" w:rsidRDefault="00F537F5" w:rsidP="003656C4">
      <w:pPr>
        <w:spacing w:line="360" w:lineRule="auto"/>
        <w:contextualSpacing/>
        <w:jc w:val="both"/>
        <w:rPr>
          <w:rFonts w:ascii="Times New Roman" w:hAnsi="Times New Roman" w:cs="Times New Roman"/>
          <w:noProof/>
          <w:sz w:val="28"/>
          <w:szCs w:val="28"/>
        </w:rPr>
      </w:pPr>
    </w:p>
    <w:p w:rsidR="00F537F5" w:rsidRPr="003656C4" w:rsidRDefault="00685AD7" w:rsidP="00685AD7">
      <w:pPr>
        <w:spacing w:line="360" w:lineRule="auto"/>
        <w:contextualSpacing/>
        <w:jc w:val="center"/>
        <w:rPr>
          <w:rFonts w:ascii="Times New Roman" w:hAnsi="Times New Roman" w:cs="Times New Roman"/>
          <w:noProof/>
          <w:sz w:val="28"/>
          <w:szCs w:val="28"/>
        </w:rPr>
      </w:pPr>
      <w:r>
        <w:rPr>
          <w:rFonts w:ascii="Times New Roman" w:hAnsi="Times New Roman" w:cs="Times New Roman"/>
          <w:noProof/>
          <w:sz w:val="28"/>
          <w:szCs w:val="28"/>
        </w:rPr>
        <w:t>Приложение</w:t>
      </w:r>
      <w:r w:rsidR="00F537F5" w:rsidRPr="003656C4">
        <w:rPr>
          <w:rFonts w:ascii="Times New Roman" w:hAnsi="Times New Roman" w:cs="Times New Roman"/>
          <w:noProof/>
          <w:sz w:val="28"/>
          <w:szCs w:val="28"/>
        </w:rPr>
        <w:t xml:space="preserve"> №6 (тяжелое клинковое оружие):</w:t>
      </w:r>
    </w:p>
    <w:p w:rsidR="00F537F5" w:rsidRPr="003656C4" w:rsidRDefault="00F537F5" w:rsidP="003656C4">
      <w:pPr>
        <w:spacing w:line="360" w:lineRule="auto"/>
        <w:contextualSpacing/>
        <w:jc w:val="both"/>
        <w:rPr>
          <w:rFonts w:ascii="Times New Roman" w:hAnsi="Times New Roman" w:cs="Times New Roman"/>
          <w:noProof/>
          <w:sz w:val="28"/>
          <w:szCs w:val="28"/>
        </w:rPr>
      </w:pPr>
      <w:r w:rsidRPr="003656C4">
        <w:rPr>
          <w:rFonts w:ascii="Times New Roman" w:hAnsi="Times New Roman" w:cs="Times New Roman"/>
          <w:noProof/>
          <w:sz w:val="28"/>
          <w:szCs w:val="28"/>
        </w:rPr>
        <w:drawing>
          <wp:inline distT="0" distB="0" distL="0" distR="0">
            <wp:extent cx="6645910" cy="3756660"/>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king_sword.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5910" cy="3756660"/>
                    </a:xfrm>
                    <a:prstGeom prst="rect">
                      <a:avLst/>
                    </a:prstGeom>
                  </pic:spPr>
                </pic:pic>
              </a:graphicData>
            </a:graphic>
          </wp:inline>
        </w:drawing>
      </w:r>
    </w:p>
    <w:p w:rsidR="00F537F5" w:rsidRPr="003656C4" w:rsidRDefault="00F537F5" w:rsidP="003656C4">
      <w:pPr>
        <w:spacing w:line="360" w:lineRule="auto"/>
        <w:contextualSpacing/>
        <w:jc w:val="both"/>
        <w:rPr>
          <w:rFonts w:ascii="Times New Roman" w:hAnsi="Times New Roman" w:cs="Times New Roman"/>
          <w:noProof/>
          <w:sz w:val="28"/>
          <w:szCs w:val="28"/>
        </w:rPr>
      </w:pPr>
    </w:p>
    <w:p w:rsidR="00F537F5" w:rsidRPr="003656C4" w:rsidRDefault="00F537F5" w:rsidP="003656C4">
      <w:pPr>
        <w:spacing w:line="360" w:lineRule="auto"/>
        <w:contextualSpacing/>
        <w:jc w:val="both"/>
        <w:rPr>
          <w:rFonts w:ascii="Times New Roman" w:hAnsi="Times New Roman" w:cs="Times New Roman"/>
          <w:noProof/>
          <w:sz w:val="28"/>
          <w:szCs w:val="28"/>
        </w:rPr>
      </w:pPr>
    </w:p>
    <w:p w:rsidR="00F537F5" w:rsidRPr="003656C4" w:rsidRDefault="00F537F5" w:rsidP="003656C4">
      <w:pPr>
        <w:spacing w:line="360" w:lineRule="auto"/>
        <w:contextualSpacing/>
        <w:jc w:val="both"/>
        <w:rPr>
          <w:rFonts w:ascii="Times New Roman" w:hAnsi="Times New Roman" w:cs="Times New Roman"/>
          <w:noProof/>
          <w:sz w:val="28"/>
          <w:szCs w:val="28"/>
        </w:rPr>
      </w:pPr>
    </w:p>
    <w:p w:rsidR="00F537F5" w:rsidRPr="003656C4" w:rsidRDefault="00F537F5" w:rsidP="003656C4">
      <w:pPr>
        <w:spacing w:line="360" w:lineRule="auto"/>
        <w:contextualSpacing/>
        <w:jc w:val="both"/>
        <w:rPr>
          <w:rFonts w:ascii="Times New Roman" w:hAnsi="Times New Roman" w:cs="Times New Roman"/>
          <w:noProof/>
          <w:sz w:val="28"/>
          <w:szCs w:val="28"/>
        </w:rPr>
      </w:pPr>
    </w:p>
    <w:p w:rsidR="00F537F5" w:rsidRPr="003656C4" w:rsidRDefault="00F537F5" w:rsidP="003656C4">
      <w:pPr>
        <w:spacing w:line="360" w:lineRule="auto"/>
        <w:contextualSpacing/>
        <w:jc w:val="both"/>
        <w:rPr>
          <w:rFonts w:ascii="Times New Roman" w:hAnsi="Times New Roman" w:cs="Times New Roman"/>
          <w:noProof/>
          <w:sz w:val="28"/>
          <w:szCs w:val="28"/>
        </w:rPr>
      </w:pPr>
    </w:p>
    <w:p w:rsidR="00685AD7" w:rsidRDefault="00685AD7" w:rsidP="003656C4">
      <w:pPr>
        <w:spacing w:line="360" w:lineRule="auto"/>
        <w:contextualSpacing/>
        <w:jc w:val="both"/>
        <w:rPr>
          <w:rFonts w:ascii="Times New Roman" w:hAnsi="Times New Roman" w:cs="Times New Roman"/>
          <w:noProof/>
          <w:sz w:val="28"/>
          <w:szCs w:val="28"/>
        </w:rPr>
      </w:pPr>
    </w:p>
    <w:p w:rsidR="00685AD7" w:rsidRDefault="00685AD7" w:rsidP="003656C4">
      <w:pPr>
        <w:spacing w:line="360" w:lineRule="auto"/>
        <w:contextualSpacing/>
        <w:jc w:val="both"/>
        <w:rPr>
          <w:rFonts w:ascii="Times New Roman" w:hAnsi="Times New Roman" w:cs="Times New Roman"/>
          <w:noProof/>
          <w:sz w:val="28"/>
          <w:szCs w:val="28"/>
        </w:rPr>
      </w:pPr>
    </w:p>
    <w:p w:rsidR="00F537F5" w:rsidRPr="003656C4" w:rsidRDefault="00685AD7" w:rsidP="00685AD7">
      <w:pPr>
        <w:spacing w:line="360" w:lineRule="auto"/>
        <w:contextualSpacing/>
        <w:jc w:val="center"/>
        <w:rPr>
          <w:rFonts w:ascii="Times New Roman" w:hAnsi="Times New Roman" w:cs="Times New Roman"/>
          <w:noProof/>
          <w:sz w:val="28"/>
          <w:szCs w:val="28"/>
        </w:rPr>
      </w:pPr>
      <w:r>
        <w:rPr>
          <w:rFonts w:ascii="Times New Roman" w:hAnsi="Times New Roman" w:cs="Times New Roman"/>
          <w:noProof/>
          <w:sz w:val="28"/>
          <w:szCs w:val="28"/>
        </w:rPr>
        <w:lastRenderedPageBreak/>
        <w:t>Приложение</w:t>
      </w:r>
      <w:r w:rsidR="00F537F5" w:rsidRPr="003656C4">
        <w:rPr>
          <w:rFonts w:ascii="Times New Roman" w:hAnsi="Times New Roman" w:cs="Times New Roman"/>
          <w:noProof/>
          <w:sz w:val="28"/>
          <w:szCs w:val="28"/>
        </w:rPr>
        <w:t xml:space="preserve"> №7 (бугуртные бои):</w:t>
      </w:r>
    </w:p>
    <w:p w:rsidR="00F537F5" w:rsidRPr="003656C4" w:rsidRDefault="00F537F5" w:rsidP="003656C4">
      <w:pPr>
        <w:spacing w:line="360" w:lineRule="auto"/>
        <w:contextualSpacing/>
        <w:jc w:val="both"/>
        <w:rPr>
          <w:rFonts w:ascii="Times New Roman" w:hAnsi="Times New Roman" w:cs="Times New Roman"/>
          <w:noProof/>
          <w:sz w:val="28"/>
          <w:szCs w:val="28"/>
        </w:rPr>
      </w:pPr>
      <w:r w:rsidRPr="003656C4">
        <w:rPr>
          <w:rFonts w:ascii="Times New Roman" w:hAnsi="Times New Roman" w:cs="Times New Roman"/>
          <w:noProof/>
          <w:sz w:val="28"/>
          <w:szCs w:val="28"/>
        </w:rPr>
        <w:drawing>
          <wp:inline distT="0" distB="0" distL="0" distR="0">
            <wp:extent cx="4762500" cy="3162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lezny_grad.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62500" cy="3162300"/>
                    </a:xfrm>
                    <a:prstGeom prst="rect">
                      <a:avLst/>
                    </a:prstGeom>
                  </pic:spPr>
                </pic:pic>
              </a:graphicData>
            </a:graphic>
          </wp:inline>
        </w:drawing>
      </w:r>
    </w:p>
    <w:p w:rsidR="00F537F5" w:rsidRPr="003656C4" w:rsidRDefault="00F537F5" w:rsidP="003656C4">
      <w:pPr>
        <w:spacing w:line="360" w:lineRule="auto"/>
        <w:contextualSpacing/>
        <w:jc w:val="both"/>
        <w:rPr>
          <w:rFonts w:ascii="Times New Roman" w:hAnsi="Times New Roman" w:cs="Times New Roman"/>
          <w:noProof/>
          <w:sz w:val="28"/>
          <w:szCs w:val="28"/>
        </w:rPr>
      </w:pPr>
      <w:r w:rsidRPr="003656C4">
        <w:rPr>
          <w:rFonts w:ascii="Times New Roman" w:hAnsi="Times New Roman" w:cs="Times New Roman"/>
          <w:noProof/>
          <w:sz w:val="28"/>
          <w:szCs w:val="28"/>
        </w:rPr>
        <w:drawing>
          <wp:inline distT="0" distB="0" distL="0" distR="0">
            <wp:extent cx="6645910" cy="4434205"/>
            <wp:effectExtent l="0" t="0" r="254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н35.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5910" cy="4434205"/>
                    </a:xfrm>
                    <a:prstGeom prst="rect">
                      <a:avLst/>
                    </a:prstGeom>
                  </pic:spPr>
                </pic:pic>
              </a:graphicData>
            </a:graphic>
          </wp:inline>
        </w:drawing>
      </w:r>
    </w:p>
    <w:p w:rsidR="00F537F5" w:rsidRPr="003656C4" w:rsidRDefault="00F537F5" w:rsidP="003656C4">
      <w:pPr>
        <w:spacing w:line="360" w:lineRule="auto"/>
        <w:contextualSpacing/>
        <w:jc w:val="both"/>
        <w:rPr>
          <w:rFonts w:ascii="Times New Roman" w:hAnsi="Times New Roman" w:cs="Times New Roman"/>
          <w:noProof/>
          <w:sz w:val="28"/>
          <w:szCs w:val="28"/>
        </w:rPr>
      </w:pPr>
    </w:p>
    <w:p w:rsidR="00F537F5" w:rsidRPr="003656C4" w:rsidRDefault="00F537F5" w:rsidP="003656C4">
      <w:pPr>
        <w:spacing w:line="360" w:lineRule="auto"/>
        <w:contextualSpacing/>
        <w:jc w:val="both"/>
        <w:rPr>
          <w:rFonts w:ascii="Times New Roman" w:hAnsi="Times New Roman" w:cs="Times New Roman"/>
          <w:noProof/>
          <w:sz w:val="28"/>
          <w:szCs w:val="28"/>
        </w:rPr>
      </w:pPr>
    </w:p>
    <w:sectPr w:rsidR="00F537F5" w:rsidRPr="003656C4" w:rsidSect="0024123B">
      <w:footerReference w:type="default" r:id="rId21"/>
      <w:pgSz w:w="11906" w:h="16838"/>
      <w:pgMar w:top="720" w:right="567" w:bottom="720"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F5" w:rsidRDefault="00727AF5" w:rsidP="006577EF">
      <w:pPr>
        <w:spacing w:after="0" w:line="240" w:lineRule="auto"/>
      </w:pPr>
      <w:r>
        <w:separator/>
      </w:r>
    </w:p>
  </w:endnote>
  <w:endnote w:type="continuationSeparator" w:id="0">
    <w:p w:rsidR="00727AF5" w:rsidRDefault="00727AF5" w:rsidP="00657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199572"/>
    </w:sdtPr>
    <w:sdtContent>
      <w:p w:rsidR="000057CA" w:rsidRDefault="00AF021D">
        <w:pPr>
          <w:pStyle w:val="a7"/>
          <w:jc w:val="center"/>
        </w:pPr>
        <w:r>
          <w:fldChar w:fldCharType="begin"/>
        </w:r>
        <w:r w:rsidR="000057CA">
          <w:instrText>PAGE   \* MERGEFORMAT</w:instrText>
        </w:r>
        <w:r>
          <w:fldChar w:fldCharType="separate"/>
        </w:r>
        <w:r w:rsidR="00F3036F">
          <w:rPr>
            <w:noProof/>
          </w:rPr>
          <w:t>22</w:t>
        </w:r>
        <w:r>
          <w:fldChar w:fldCharType="end"/>
        </w:r>
      </w:p>
    </w:sdtContent>
  </w:sdt>
  <w:p w:rsidR="000057CA" w:rsidRDefault="000057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F5" w:rsidRDefault="00727AF5" w:rsidP="006577EF">
      <w:pPr>
        <w:spacing w:after="0" w:line="240" w:lineRule="auto"/>
      </w:pPr>
      <w:r>
        <w:separator/>
      </w:r>
    </w:p>
  </w:footnote>
  <w:footnote w:type="continuationSeparator" w:id="0">
    <w:p w:rsidR="00727AF5" w:rsidRDefault="00727AF5" w:rsidP="006577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B10"/>
    <w:multiLevelType w:val="hybridMultilevel"/>
    <w:tmpl w:val="249C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C204C"/>
    <w:multiLevelType w:val="multilevel"/>
    <w:tmpl w:val="D17C012A"/>
    <w:lvl w:ilvl="0">
      <w:start w:val="1"/>
      <w:numFmt w:val="decimal"/>
      <w:lvlText w:val="%1."/>
      <w:lvlJc w:val="left"/>
      <w:pPr>
        <w:ind w:left="420" w:hanging="360"/>
      </w:pPr>
      <w:rPr>
        <w:rFonts w:hint="default"/>
      </w:rPr>
    </w:lvl>
    <w:lvl w:ilvl="1">
      <w:start w:val="1"/>
      <w:numFmt w:val="decimal"/>
      <w:isLgl/>
      <w:lvlText w:val="%1.%2"/>
      <w:lvlJc w:val="left"/>
      <w:pPr>
        <w:ind w:left="510" w:hanging="45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
    <w:nsid w:val="141E0231"/>
    <w:multiLevelType w:val="hybridMultilevel"/>
    <w:tmpl w:val="2206A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2A3249"/>
    <w:multiLevelType w:val="multilevel"/>
    <w:tmpl w:val="8A3EDF4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4438A9"/>
    <w:multiLevelType w:val="hybridMultilevel"/>
    <w:tmpl w:val="2206A7F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36E6C"/>
    <w:multiLevelType w:val="multilevel"/>
    <w:tmpl w:val="FCACDC2A"/>
    <w:lvl w:ilvl="0">
      <w:start w:val="1"/>
      <w:numFmt w:val="decimal"/>
      <w:lvlText w:val="%1"/>
      <w:lvlJc w:val="left"/>
      <w:pPr>
        <w:ind w:left="375" w:hanging="375"/>
      </w:pPr>
      <w:rPr>
        <w:rFonts w:hint="default"/>
      </w:rPr>
    </w:lvl>
    <w:lvl w:ilvl="1">
      <w:start w:val="2"/>
      <w:numFmt w:val="decimal"/>
      <w:lvlText w:val="%1.%2"/>
      <w:lvlJc w:val="left"/>
      <w:pPr>
        <w:ind w:left="545" w:hanging="37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520" w:hanging="2160"/>
      </w:pPr>
      <w:rPr>
        <w:rFonts w:hint="default"/>
      </w:rPr>
    </w:lvl>
  </w:abstractNum>
  <w:abstractNum w:abstractNumId="6">
    <w:nsid w:val="31D3283B"/>
    <w:multiLevelType w:val="multilevel"/>
    <w:tmpl w:val="1BF8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42E53"/>
    <w:multiLevelType w:val="hybridMultilevel"/>
    <w:tmpl w:val="30662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8B6FC9"/>
    <w:multiLevelType w:val="multilevel"/>
    <w:tmpl w:val="8E0ABDEA"/>
    <w:lvl w:ilvl="0">
      <w:start w:val="1"/>
      <w:numFmt w:val="decimal"/>
      <w:lvlText w:val="%1."/>
      <w:lvlJc w:val="left"/>
      <w:pPr>
        <w:ind w:left="530" w:hanging="360"/>
      </w:pPr>
      <w:rPr>
        <w:rFonts w:hint="default"/>
      </w:rPr>
    </w:lvl>
    <w:lvl w:ilvl="1">
      <w:start w:val="1"/>
      <w:numFmt w:val="decimal"/>
      <w:isLgl/>
      <w:lvlText w:val="%1.%2"/>
      <w:lvlJc w:val="left"/>
      <w:pPr>
        <w:ind w:left="590" w:hanging="4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2330" w:hanging="2160"/>
      </w:pPr>
      <w:rPr>
        <w:rFonts w:hint="default"/>
      </w:rPr>
    </w:lvl>
  </w:abstractNum>
  <w:abstractNum w:abstractNumId="9">
    <w:nsid w:val="47000E63"/>
    <w:multiLevelType w:val="multilevel"/>
    <w:tmpl w:val="50FA1B38"/>
    <w:lvl w:ilvl="0">
      <w:start w:val="1"/>
      <w:numFmt w:val="decimal"/>
      <w:lvlText w:val="%1"/>
      <w:lvlJc w:val="left"/>
      <w:pPr>
        <w:ind w:left="375" w:hanging="375"/>
      </w:pPr>
      <w:rPr>
        <w:rFonts w:hint="default"/>
        <w:color w:val="0D0D0D"/>
      </w:rPr>
    </w:lvl>
    <w:lvl w:ilvl="1">
      <w:start w:val="1"/>
      <w:numFmt w:val="decimal"/>
      <w:lvlText w:val="%1.%2"/>
      <w:lvlJc w:val="left"/>
      <w:pPr>
        <w:ind w:left="375" w:hanging="375"/>
      </w:pPr>
      <w:rPr>
        <w:rFonts w:hint="default"/>
        <w:color w:val="0D0D0D"/>
      </w:rPr>
    </w:lvl>
    <w:lvl w:ilvl="2">
      <w:start w:val="1"/>
      <w:numFmt w:val="decimal"/>
      <w:lvlText w:val="%1.%2.%3"/>
      <w:lvlJc w:val="left"/>
      <w:pPr>
        <w:ind w:left="720" w:hanging="720"/>
      </w:pPr>
      <w:rPr>
        <w:rFonts w:hint="default"/>
        <w:color w:val="0D0D0D"/>
      </w:rPr>
    </w:lvl>
    <w:lvl w:ilvl="3">
      <w:start w:val="1"/>
      <w:numFmt w:val="decimal"/>
      <w:lvlText w:val="%1.%2.%3.%4"/>
      <w:lvlJc w:val="left"/>
      <w:pPr>
        <w:ind w:left="1080" w:hanging="1080"/>
      </w:pPr>
      <w:rPr>
        <w:rFonts w:hint="default"/>
        <w:color w:val="0D0D0D"/>
      </w:rPr>
    </w:lvl>
    <w:lvl w:ilvl="4">
      <w:start w:val="1"/>
      <w:numFmt w:val="decimal"/>
      <w:lvlText w:val="%1.%2.%3.%4.%5"/>
      <w:lvlJc w:val="left"/>
      <w:pPr>
        <w:ind w:left="1080" w:hanging="1080"/>
      </w:pPr>
      <w:rPr>
        <w:rFonts w:hint="default"/>
        <w:color w:val="0D0D0D"/>
      </w:rPr>
    </w:lvl>
    <w:lvl w:ilvl="5">
      <w:start w:val="1"/>
      <w:numFmt w:val="decimal"/>
      <w:lvlText w:val="%1.%2.%3.%4.%5.%6"/>
      <w:lvlJc w:val="left"/>
      <w:pPr>
        <w:ind w:left="1440" w:hanging="1440"/>
      </w:pPr>
      <w:rPr>
        <w:rFonts w:hint="default"/>
        <w:color w:val="0D0D0D"/>
      </w:rPr>
    </w:lvl>
    <w:lvl w:ilvl="6">
      <w:start w:val="1"/>
      <w:numFmt w:val="decimal"/>
      <w:lvlText w:val="%1.%2.%3.%4.%5.%6.%7"/>
      <w:lvlJc w:val="left"/>
      <w:pPr>
        <w:ind w:left="1440" w:hanging="1440"/>
      </w:pPr>
      <w:rPr>
        <w:rFonts w:hint="default"/>
        <w:color w:val="0D0D0D"/>
      </w:rPr>
    </w:lvl>
    <w:lvl w:ilvl="7">
      <w:start w:val="1"/>
      <w:numFmt w:val="decimal"/>
      <w:lvlText w:val="%1.%2.%3.%4.%5.%6.%7.%8"/>
      <w:lvlJc w:val="left"/>
      <w:pPr>
        <w:ind w:left="1800" w:hanging="1800"/>
      </w:pPr>
      <w:rPr>
        <w:rFonts w:hint="default"/>
        <w:color w:val="0D0D0D"/>
      </w:rPr>
    </w:lvl>
    <w:lvl w:ilvl="8">
      <w:start w:val="1"/>
      <w:numFmt w:val="decimal"/>
      <w:lvlText w:val="%1.%2.%3.%4.%5.%6.%7.%8.%9"/>
      <w:lvlJc w:val="left"/>
      <w:pPr>
        <w:ind w:left="2160" w:hanging="2160"/>
      </w:pPr>
      <w:rPr>
        <w:rFonts w:hint="default"/>
        <w:color w:val="0D0D0D"/>
      </w:rPr>
    </w:lvl>
  </w:abstractNum>
  <w:abstractNum w:abstractNumId="10">
    <w:nsid w:val="59F84ADE"/>
    <w:multiLevelType w:val="multilevel"/>
    <w:tmpl w:val="D570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2B6137"/>
    <w:multiLevelType w:val="multilevel"/>
    <w:tmpl w:val="8E4442C2"/>
    <w:lvl w:ilvl="0">
      <w:start w:val="1"/>
      <w:numFmt w:val="decimal"/>
      <w:lvlText w:val="%1"/>
      <w:lvlJc w:val="left"/>
      <w:pPr>
        <w:ind w:left="375" w:hanging="375"/>
      </w:pPr>
      <w:rPr>
        <w:rFonts w:hint="default"/>
        <w:color w:val="0D0D0D"/>
      </w:rPr>
    </w:lvl>
    <w:lvl w:ilvl="1">
      <w:start w:val="2"/>
      <w:numFmt w:val="decimal"/>
      <w:lvlText w:val="%1.%2"/>
      <w:lvlJc w:val="left"/>
      <w:pPr>
        <w:ind w:left="545" w:hanging="375"/>
      </w:pPr>
      <w:rPr>
        <w:rFonts w:hint="default"/>
        <w:color w:val="0D0D0D"/>
      </w:rPr>
    </w:lvl>
    <w:lvl w:ilvl="2">
      <w:start w:val="1"/>
      <w:numFmt w:val="decimal"/>
      <w:lvlText w:val="%1.%2.%3"/>
      <w:lvlJc w:val="left"/>
      <w:pPr>
        <w:ind w:left="1060" w:hanging="720"/>
      </w:pPr>
      <w:rPr>
        <w:rFonts w:hint="default"/>
        <w:color w:val="0D0D0D"/>
      </w:rPr>
    </w:lvl>
    <w:lvl w:ilvl="3">
      <w:start w:val="1"/>
      <w:numFmt w:val="decimal"/>
      <w:lvlText w:val="%1.%2.%3.%4"/>
      <w:lvlJc w:val="left"/>
      <w:pPr>
        <w:ind w:left="1590" w:hanging="1080"/>
      </w:pPr>
      <w:rPr>
        <w:rFonts w:hint="default"/>
        <w:color w:val="0D0D0D"/>
      </w:rPr>
    </w:lvl>
    <w:lvl w:ilvl="4">
      <w:start w:val="1"/>
      <w:numFmt w:val="decimal"/>
      <w:lvlText w:val="%1.%2.%3.%4.%5"/>
      <w:lvlJc w:val="left"/>
      <w:pPr>
        <w:ind w:left="1760" w:hanging="1080"/>
      </w:pPr>
      <w:rPr>
        <w:rFonts w:hint="default"/>
        <w:color w:val="0D0D0D"/>
      </w:rPr>
    </w:lvl>
    <w:lvl w:ilvl="5">
      <w:start w:val="1"/>
      <w:numFmt w:val="decimal"/>
      <w:lvlText w:val="%1.%2.%3.%4.%5.%6"/>
      <w:lvlJc w:val="left"/>
      <w:pPr>
        <w:ind w:left="2290" w:hanging="1440"/>
      </w:pPr>
      <w:rPr>
        <w:rFonts w:hint="default"/>
        <w:color w:val="0D0D0D"/>
      </w:rPr>
    </w:lvl>
    <w:lvl w:ilvl="6">
      <w:start w:val="1"/>
      <w:numFmt w:val="decimal"/>
      <w:lvlText w:val="%1.%2.%3.%4.%5.%6.%7"/>
      <w:lvlJc w:val="left"/>
      <w:pPr>
        <w:ind w:left="2460" w:hanging="1440"/>
      </w:pPr>
      <w:rPr>
        <w:rFonts w:hint="default"/>
        <w:color w:val="0D0D0D"/>
      </w:rPr>
    </w:lvl>
    <w:lvl w:ilvl="7">
      <w:start w:val="1"/>
      <w:numFmt w:val="decimal"/>
      <w:lvlText w:val="%1.%2.%3.%4.%5.%6.%7.%8"/>
      <w:lvlJc w:val="left"/>
      <w:pPr>
        <w:ind w:left="2990" w:hanging="1800"/>
      </w:pPr>
      <w:rPr>
        <w:rFonts w:hint="default"/>
        <w:color w:val="0D0D0D"/>
      </w:rPr>
    </w:lvl>
    <w:lvl w:ilvl="8">
      <w:start w:val="1"/>
      <w:numFmt w:val="decimal"/>
      <w:lvlText w:val="%1.%2.%3.%4.%5.%6.%7.%8.%9"/>
      <w:lvlJc w:val="left"/>
      <w:pPr>
        <w:ind w:left="3520" w:hanging="2160"/>
      </w:pPr>
      <w:rPr>
        <w:rFonts w:hint="default"/>
        <w:color w:val="0D0D0D"/>
      </w:rPr>
    </w:lvl>
  </w:abstractNum>
  <w:abstractNum w:abstractNumId="12">
    <w:nsid w:val="73BA69E0"/>
    <w:multiLevelType w:val="hybridMultilevel"/>
    <w:tmpl w:val="B772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8"/>
  </w:num>
  <w:num w:numId="5">
    <w:abstractNumId w:val="11"/>
  </w:num>
  <w:num w:numId="6">
    <w:abstractNumId w:val="3"/>
  </w:num>
  <w:num w:numId="7">
    <w:abstractNumId w:val="7"/>
  </w:num>
  <w:num w:numId="8">
    <w:abstractNumId w:val="5"/>
  </w:num>
  <w:num w:numId="9">
    <w:abstractNumId w:val="9"/>
  </w:num>
  <w:num w:numId="10">
    <w:abstractNumId w:val="0"/>
  </w:num>
  <w:num w:numId="11">
    <w:abstractNumId w:val="12"/>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91B15"/>
    <w:rsid w:val="000057CA"/>
    <w:rsid w:val="00022D62"/>
    <w:rsid w:val="000741DA"/>
    <w:rsid w:val="00093CF9"/>
    <w:rsid w:val="001435DA"/>
    <w:rsid w:val="00146E73"/>
    <w:rsid w:val="00203C3E"/>
    <w:rsid w:val="00206323"/>
    <w:rsid w:val="00224033"/>
    <w:rsid w:val="002304F4"/>
    <w:rsid w:val="0023698D"/>
    <w:rsid w:val="0024123B"/>
    <w:rsid w:val="00274797"/>
    <w:rsid w:val="00291CEA"/>
    <w:rsid w:val="002D5E09"/>
    <w:rsid w:val="002F0052"/>
    <w:rsid w:val="00302CF6"/>
    <w:rsid w:val="003077FF"/>
    <w:rsid w:val="0033008A"/>
    <w:rsid w:val="00345BC0"/>
    <w:rsid w:val="00357276"/>
    <w:rsid w:val="003656C4"/>
    <w:rsid w:val="00386EBF"/>
    <w:rsid w:val="00443AD9"/>
    <w:rsid w:val="005028AE"/>
    <w:rsid w:val="00522286"/>
    <w:rsid w:val="00561038"/>
    <w:rsid w:val="005665A2"/>
    <w:rsid w:val="00591B15"/>
    <w:rsid w:val="005F0C68"/>
    <w:rsid w:val="00604F80"/>
    <w:rsid w:val="00647C0F"/>
    <w:rsid w:val="006577EF"/>
    <w:rsid w:val="00685AD7"/>
    <w:rsid w:val="006955C4"/>
    <w:rsid w:val="006F7451"/>
    <w:rsid w:val="00727AF5"/>
    <w:rsid w:val="00730B72"/>
    <w:rsid w:val="0075170F"/>
    <w:rsid w:val="007613B1"/>
    <w:rsid w:val="00766A23"/>
    <w:rsid w:val="00781A08"/>
    <w:rsid w:val="007C5167"/>
    <w:rsid w:val="00824526"/>
    <w:rsid w:val="0084533C"/>
    <w:rsid w:val="00865771"/>
    <w:rsid w:val="0087203D"/>
    <w:rsid w:val="008B7C32"/>
    <w:rsid w:val="008C5C39"/>
    <w:rsid w:val="00903BB0"/>
    <w:rsid w:val="009063D7"/>
    <w:rsid w:val="00983395"/>
    <w:rsid w:val="009D7A8F"/>
    <w:rsid w:val="00A26D76"/>
    <w:rsid w:val="00A44229"/>
    <w:rsid w:val="00A51A5C"/>
    <w:rsid w:val="00A54696"/>
    <w:rsid w:val="00A80484"/>
    <w:rsid w:val="00AF021D"/>
    <w:rsid w:val="00B35A87"/>
    <w:rsid w:val="00C42360"/>
    <w:rsid w:val="00C82434"/>
    <w:rsid w:val="00C83204"/>
    <w:rsid w:val="00CC5B7D"/>
    <w:rsid w:val="00D26E8E"/>
    <w:rsid w:val="00D67801"/>
    <w:rsid w:val="00DF768D"/>
    <w:rsid w:val="00E22B2B"/>
    <w:rsid w:val="00F237C1"/>
    <w:rsid w:val="00F3036F"/>
    <w:rsid w:val="00F537F5"/>
    <w:rsid w:val="00FA15C6"/>
    <w:rsid w:val="00FA76A3"/>
    <w:rsid w:val="00FB05CA"/>
    <w:rsid w:val="00FC1A67"/>
    <w:rsid w:val="00FE5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EF"/>
    <w:pPr>
      <w:spacing w:after="200" w:line="276" w:lineRule="auto"/>
    </w:pPr>
    <w:rPr>
      <w:rFonts w:ascii="Calibri" w:eastAsia="Times New Roman" w:hAnsi="Calibri" w:cs="Calibri"/>
      <w:lang w:eastAsia="ru-RU"/>
    </w:rPr>
  </w:style>
  <w:style w:type="paragraph" w:styleId="4">
    <w:name w:val="heading 4"/>
    <w:basedOn w:val="a"/>
    <w:link w:val="40"/>
    <w:uiPriority w:val="9"/>
    <w:qFormat/>
    <w:rsid w:val="001435DA"/>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7EF"/>
    <w:pPr>
      <w:ind w:left="720"/>
      <w:contextualSpacing/>
    </w:pPr>
  </w:style>
  <w:style w:type="paragraph" w:styleId="a4">
    <w:name w:val="No Spacing"/>
    <w:uiPriority w:val="1"/>
    <w:qFormat/>
    <w:rsid w:val="006577EF"/>
    <w:pPr>
      <w:spacing w:after="0" w:line="240" w:lineRule="auto"/>
    </w:pPr>
  </w:style>
  <w:style w:type="paragraph" w:styleId="a5">
    <w:name w:val="header"/>
    <w:basedOn w:val="a"/>
    <w:link w:val="a6"/>
    <w:uiPriority w:val="99"/>
    <w:unhideWhenUsed/>
    <w:rsid w:val="006577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77EF"/>
    <w:rPr>
      <w:rFonts w:ascii="Calibri" w:eastAsia="Times New Roman" w:hAnsi="Calibri" w:cs="Calibri"/>
      <w:lang w:eastAsia="ru-RU"/>
    </w:rPr>
  </w:style>
  <w:style w:type="paragraph" w:styleId="a7">
    <w:name w:val="footer"/>
    <w:basedOn w:val="a"/>
    <w:link w:val="a8"/>
    <w:uiPriority w:val="99"/>
    <w:unhideWhenUsed/>
    <w:rsid w:val="006577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77EF"/>
    <w:rPr>
      <w:rFonts w:ascii="Calibri" w:eastAsia="Times New Roman" w:hAnsi="Calibri" w:cs="Calibri"/>
      <w:lang w:eastAsia="ru-RU"/>
    </w:rPr>
  </w:style>
  <w:style w:type="paragraph" w:styleId="a9">
    <w:name w:val="Normal (Web)"/>
    <w:basedOn w:val="a"/>
    <w:uiPriority w:val="99"/>
    <w:unhideWhenUsed/>
    <w:rsid w:val="000741D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0741DA"/>
  </w:style>
  <w:style w:type="character" w:styleId="aa">
    <w:name w:val="Hyperlink"/>
    <w:basedOn w:val="a0"/>
    <w:uiPriority w:val="99"/>
    <w:unhideWhenUsed/>
    <w:rsid w:val="0087203D"/>
    <w:rPr>
      <w:color w:val="0563C1" w:themeColor="hyperlink"/>
      <w:u w:val="single"/>
    </w:rPr>
  </w:style>
  <w:style w:type="character" w:styleId="ab">
    <w:name w:val="Strong"/>
    <w:basedOn w:val="a0"/>
    <w:uiPriority w:val="22"/>
    <w:qFormat/>
    <w:rsid w:val="00357276"/>
    <w:rPr>
      <w:b/>
      <w:bCs/>
    </w:rPr>
  </w:style>
  <w:style w:type="table" w:styleId="ac">
    <w:name w:val="Table Grid"/>
    <w:basedOn w:val="a1"/>
    <w:uiPriority w:val="39"/>
    <w:rsid w:val="00365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1435DA"/>
    <w:rPr>
      <w:rFonts w:ascii="Times New Roman" w:eastAsia="Times New Roman" w:hAnsi="Times New Roman" w:cs="Times New Roman"/>
      <w:b/>
      <w:bCs/>
      <w:sz w:val="24"/>
      <w:szCs w:val="24"/>
      <w:lang w:eastAsia="ru-RU"/>
    </w:rPr>
  </w:style>
  <w:style w:type="paragraph" w:styleId="ad">
    <w:name w:val="Balloon Text"/>
    <w:basedOn w:val="a"/>
    <w:link w:val="ae"/>
    <w:uiPriority w:val="99"/>
    <w:semiHidden/>
    <w:unhideWhenUsed/>
    <w:rsid w:val="00781A0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81A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03936281">
      <w:bodyDiv w:val="1"/>
      <w:marLeft w:val="0"/>
      <w:marRight w:val="0"/>
      <w:marTop w:val="0"/>
      <w:marBottom w:val="0"/>
      <w:divBdr>
        <w:top w:val="none" w:sz="0" w:space="0" w:color="auto"/>
        <w:left w:val="none" w:sz="0" w:space="0" w:color="auto"/>
        <w:bottom w:val="none" w:sz="0" w:space="0" w:color="auto"/>
        <w:right w:val="none" w:sz="0" w:space="0" w:color="auto"/>
      </w:divBdr>
    </w:div>
    <w:div w:id="558906504">
      <w:bodyDiv w:val="1"/>
      <w:marLeft w:val="0"/>
      <w:marRight w:val="0"/>
      <w:marTop w:val="0"/>
      <w:marBottom w:val="0"/>
      <w:divBdr>
        <w:top w:val="none" w:sz="0" w:space="0" w:color="auto"/>
        <w:left w:val="none" w:sz="0" w:space="0" w:color="auto"/>
        <w:bottom w:val="none" w:sz="0" w:space="0" w:color="auto"/>
        <w:right w:val="none" w:sz="0" w:space="0" w:color="auto"/>
      </w:divBdr>
    </w:div>
    <w:div w:id="611863100">
      <w:bodyDiv w:val="1"/>
      <w:marLeft w:val="0"/>
      <w:marRight w:val="0"/>
      <w:marTop w:val="0"/>
      <w:marBottom w:val="0"/>
      <w:divBdr>
        <w:top w:val="none" w:sz="0" w:space="0" w:color="auto"/>
        <w:left w:val="none" w:sz="0" w:space="0" w:color="auto"/>
        <w:bottom w:val="none" w:sz="0" w:space="0" w:color="auto"/>
        <w:right w:val="none" w:sz="0" w:space="0" w:color="auto"/>
      </w:divBdr>
    </w:div>
    <w:div w:id="636375955">
      <w:bodyDiv w:val="1"/>
      <w:marLeft w:val="0"/>
      <w:marRight w:val="0"/>
      <w:marTop w:val="0"/>
      <w:marBottom w:val="0"/>
      <w:divBdr>
        <w:top w:val="none" w:sz="0" w:space="0" w:color="auto"/>
        <w:left w:val="none" w:sz="0" w:space="0" w:color="auto"/>
        <w:bottom w:val="none" w:sz="0" w:space="0" w:color="auto"/>
        <w:right w:val="none" w:sz="0" w:space="0" w:color="auto"/>
      </w:divBdr>
    </w:div>
    <w:div w:id="941687621">
      <w:bodyDiv w:val="1"/>
      <w:marLeft w:val="0"/>
      <w:marRight w:val="0"/>
      <w:marTop w:val="0"/>
      <w:marBottom w:val="0"/>
      <w:divBdr>
        <w:top w:val="none" w:sz="0" w:space="0" w:color="auto"/>
        <w:left w:val="none" w:sz="0" w:space="0" w:color="auto"/>
        <w:bottom w:val="none" w:sz="0" w:space="0" w:color="auto"/>
        <w:right w:val="none" w:sz="0" w:space="0" w:color="auto"/>
      </w:divBdr>
    </w:div>
    <w:div w:id="1006371173">
      <w:bodyDiv w:val="1"/>
      <w:marLeft w:val="0"/>
      <w:marRight w:val="0"/>
      <w:marTop w:val="0"/>
      <w:marBottom w:val="0"/>
      <w:divBdr>
        <w:top w:val="none" w:sz="0" w:space="0" w:color="auto"/>
        <w:left w:val="none" w:sz="0" w:space="0" w:color="auto"/>
        <w:bottom w:val="none" w:sz="0" w:space="0" w:color="auto"/>
        <w:right w:val="none" w:sz="0" w:space="0" w:color="auto"/>
      </w:divBdr>
    </w:div>
    <w:div w:id="1035932802">
      <w:bodyDiv w:val="1"/>
      <w:marLeft w:val="0"/>
      <w:marRight w:val="0"/>
      <w:marTop w:val="0"/>
      <w:marBottom w:val="0"/>
      <w:divBdr>
        <w:top w:val="none" w:sz="0" w:space="0" w:color="auto"/>
        <w:left w:val="none" w:sz="0" w:space="0" w:color="auto"/>
        <w:bottom w:val="none" w:sz="0" w:space="0" w:color="auto"/>
        <w:right w:val="none" w:sz="0" w:space="0" w:color="auto"/>
      </w:divBdr>
    </w:div>
    <w:div w:id="1119683852">
      <w:bodyDiv w:val="1"/>
      <w:marLeft w:val="0"/>
      <w:marRight w:val="0"/>
      <w:marTop w:val="0"/>
      <w:marBottom w:val="0"/>
      <w:divBdr>
        <w:top w:val="none" w:sz="0" w:space="0" w:color="auto"/>
        <w:left w:val="none" w:sz="0" w:space="0" w:color="auto"/>
        <w:bottom w:val="none" w:sz="0" w:space="0" w:color="auto"/>
        <w:right w:val="none" w:sz="0" w:space="0" w:color="auto"/>
      </w:divBdr>
    </w:div>
    <w:div w:id="1236432637">
      <w:bodyDiv w:val="1"/>
      <w:marLeft w:val="0"/>
      <w:marRight w:val="0"/>
      <w:marTop w:val="0"/>
      <w:marBottom w:val="0"/>
      <w:divBdr>
        <w:top w:val="none" w:sz="0" w:space="0" w:color="auto"/>
        <w:left w:val="none" w:sz="0" w:space="0" w:color="auto"/>
        <w:bottom w:val="none" w:sz="0" w:space="0" w:color="auto"/>
        <w:right w:val="none" w:sz="0" w:space="0" w:color="auto"/>
      </w:divBdr>
    </w:div>
    <w:div w:id="1272207113">
      <w:bodyDiv w:val="1"/>
      <w:marLeft w:val="0"/>
      <w:marRight w:val="0"/>
      <w:marTop w:val="0"/>
      <w:marBottom w:val="0"/>
      <w:divBdr>
        <w:top w:val="none" w:sz="0" w:space="0" w:color="auto"/>
        <w:left w:val="none" w:sz="0" w:space="0" w:color="auto"/>
        <w:bottom w:val="none" w:sz="0" w:space="0" w:color="auto"/>
        <w:right w:val="none" w:sz="0" w:space="0" w:color="auto"/>
      </w:divBdr>
    </w:div>
    <w:div w:id="1494175718">
      <w:bodyDiv w:val="1"/>
      <w:marLeft w:val="0"/>
      <w:marRight w:val="0"/>
      <w:marTop w:val="0"/>
      <w:marBottom w:val="0"/>
      <w:divBdr>
        <w:top w:val="none" w:sz="0" w:space="0" w:color="auto"/>
        <w:left w:val="none" w:sz="0" w:space="0" w:color="auto"/>
        <w:bottom w:val="none" w:sz="0" w:space="0" w:color="auto"/>
        <w:right w:val="none" w:sz="0" w:space="0" w:color="auto"/>
      </w:divBdr>
    </w:div>
    <w:div w:id="154718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fencing.ru/structura.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olomo.ru/myth/fencing.html"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d.fechtmeister.ru/"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krugosvet.ru/enc/sport/FEHTOVANIE.html?page=0,6"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iluett.spb.ru/istoriko-scenicheskoe-fextovanie.html"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D899B-6ED9-4456-AEFA-F951C31A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4512</Words>
  <Characters>25722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 как</dc:creator>
  <cp:keywords/>
  <dc:description/>
  <cp:lastModifiedBy>1</cp:lastModifiedBy>
  <cp:revision>5</cp:revision>
  <cp:lastPrinted>2015-12-25T08:29:00Z</cp:lastPrinted>
  <dcterms:created xsi:type="dcterms:W3CDTF">2015-12-25T08:30:00Z</dcterms:created>
  <dcterms:modified xsi:type="dcterms:W3CDTF">2016-09-15T15:00:00Z</dcterms:modified>
</cp:coreProperties>
</file>