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3D" w:rsidRPr="0083243D" w:rsidRDefault="0083243D" w:rsidP="0083243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Крылова Виктория Алексеевна</w:t>
      </w:r>
    </w:p>
    <w:p w:rsidR="0083243D" w:rsidRPr="0083243D" w:rsidRDefault="0083243D" w:rsidP="0083243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МБУДО " Юность" г. Белгорода</w:t>
      </w:r>
    </w:p>
    <w:p w:rsidR="0083243D" w:rsidRPr="0083243D" w:rsidRDefault="0083243D" w:rsidP="0083243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3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 w:rsidRPr="0083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83243D" w:rsidRPr="0083243D" w:rsidRDefault="0083243D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93125">
        <w:rPr>
          <w:rFonts w:ascii="Times New Roman" w:hAnsi="Times New Roman" w:cs="Times New Roman"/>
          <w:b/>
          <w:sz w:val="28"/>
          <w:szCs w:val="28"/>
        </w:rPr>
        <w:t xml:space="preserve">Специфики  экспериментальной  работы учащихся.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D93125">
        <w:rPr>
          <w:rFonts w:ascii="Times New Roman" w:hAnsi="Times New Roman" w:cs="Times New Roman"/>
          <w:i/>
          <w:sz w:val="28"/>
          <w:szCs w:val="28"/>
        </w:rPr>
        <w:t>З.П. Медведева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Педагог-организатор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МБУДО «</w:t>
      </w:r>
      <w:r w:rsidRPr="00D93125">
        <w:rPr>
          <w:rFonts w:ascii="Times New Roman" w:hAnsi="Times New Roman" w:cs="Times New Roman"/>
          <w:bCs/>
          <w:sz w:val="28"/>
          <w:szCs w:val="28"/>
        </w:rPr>
        <w:t>Юность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» </w:t>
      </w:r>
      <w:r w:rsidRPr="00D93125">
        <w:rPr>
          <w:rFonts w:ascii="Times New Roman" w:hAnsi="Times New Roman" w:cs="Times New Roman"/>
          <w:bCs/>
          <w:sz w:val="28"/>
          <w:szCs w:val="28"/>
        </w:rPr>
        <w:t>г</w:t>
      </w:r>
      <w:r w:rsidRPr="00D93125">
        <w:rPr>
          <w:rFonts w:ascii="Times New Roman" w:hAnsi="Times New Roman" w:cs="Times New Roman"/>
          <w:sz w:val="28"/>
          <w:szCs w:val="28"/>
        </w:rPr>
        <w:t>. Белгорода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312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Е.Л.Зыбина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Педагог дополнительного образования</w:t>
      </w:r>
    </w:p>
    <w:p w:rsidR="00D93125" w:rsidRPr="0022067E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МБУДО</w:t>
      </w:r>
      <w:r w:rsidRPr="0022067E">
        <w:rPr>
          <w:rFonts w:ascii="Times New Roman" w:hAnsi="Times New Roman" w:cs="Times New Roman"/>
          <w:sz w:val="28"/>
          <w:szCs w:val="28"/>
          <w:lang w:val="en-US"/>
        </w:rPr>
        <w:t xml:space="preserve"> « </w:t>
      </w:r>
      <w:r w:rsidRPr="00D93125">
        <w:rPr>
          <w:rFonts w:ascii="Times New Roman" w:hAnsi="Times New Roman" w:cs="Times New Roman"/>
          <w:bCs/>
          <w:sz w:val="28"/>
          <w:szCs w:val="28"/>
        </w:rPr>
        <w:t>Юность</w:t>
      </w:r>
      <w:r w:rsidRPr="0022067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D93125">
        <w:rPr>
          <w:rFonts w:ascii="Times New Roman" w:hAnsi="Times New Roman" w:cs="Times New Roman"/>
          <w:bCs/>
          <w:sz w:val="28"/>
          <w:szCs w:val="28"/>
        </w:rPr>
        <w:t>г</w:t>
      </w:r>
      <w:r w:rsidRPr="002206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93125">
        <w:rPr>
          <w:rFonts w:ascii="Times New Roman" w:hAnsi="Times New Roman" w:cs="Times New Roman"/>
          <w:sz w:val="28"/>
          <w:szCs w:val="28"/>
        </w:rPr>
        <w:t>Белгорода</w:t>
      </w:r>
    </w:p>
    <w:p w:rsidR="00D93125" w:rsidRPr="0022067E" w:rsidRDefault="00D93125" w:rsidP="00D931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3125" w:rsidRPr="0022067E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3125">
        <w:rPr>
          <w:rFonts w:ascii="Times New Roman" w:hAnsi="Times New Roman" w:cs="Times New Roman"/>
          <w:sz w:val="28"/>
          <w:szCs w:val="28"/>
          <w:lang w:val="en-US"/>
        </w:rPr>
        <w:t xml:space="preserve">Any educational research can only be conducted in a specific community of young scientists. A necessary condition for scientific communication to any Explorer is its immediate and mediated communication with their peers working in the industry </w:t>
      </w:r>
      <w:proofErr w:type="spellStart"/>
      <w:r w:rsidRPr="00D93125">
        <w:rPr>
          <w:rFonts w:ascii="Times New Roman" w:hAnsi="Times New Roman" w:cs="Times New Roman"/>
          <w:sz w:val="28"/>
          <w:szCs w:val="28"/>
          <w:lang w:val="en-US"/>
        </w:rPr>
        <w:t>ofscientifi</w:t>
      </w:r>
      <w:proofErr w:type="spellEnd"/>
      <w:r w:rsidRPr="00D93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125">
        <w:rPr>
          <w:rFonts w:ascii="Times New Roman" w:hAnsi="Times New Roman" w:cs="Times New Roman"/>
          <w:sz w:val="28"/>
          <w:szCs w:val="28"/>
          <w:lang w:val="en-US"/>
        </w:rPr>
        <w:t>cknowledge</w:t>
      </w:r>
      <w:proofErr w:type="spellEnd"/>
      <w:proofErr w:type="gramStart"/>
      <w:r w:rsidRPr="00D93125">
        <w:rPr>
          <w:rFonts w:ascii="Times New Roman" w:hAnsi="Times New Roman" w:cs="Times New Roman"/>
          <w:sz w:val="28"/>
          <w:szCs w:val="28"/>
          <w:lang w:val="en-US"/>
        </w:rPr>
        <w:t>,–</w:t>
      </w:r>
      <w:proofErr w:type="gramEnd"/>
      <w:r w:rsidRPr="00D93125">
        <w:rPr>
          <w:rFonts w:ascii="Times New Roman" w:hAnsi="Times New Roman" w:cs="Times New Roman"/>
          <w:sz w:val="28"/>
          <w:szCs w:val="28"/>
          <w:lang w:val="en-US"/>
        </w:rPr>
        <w:t xml:space="preserve"> through specially organized scientific and scientific-practical conferences, seminars, contests, symposia (direct communication) and through the special scientific literature, articles in student magazines, collections of scientific works, etc.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206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125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условием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опосредованное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со своими сверстниками, работающими в данной отрасли научных знаний,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специально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организуемые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практические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конференции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семинары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конкурсы,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симпозиумы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)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специальную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статьи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в ученических и студенческих журналах, сборниках научных работ и т.д.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Практикой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доказано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научиться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грамотно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проводить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каждый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нормальный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человек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И одним из главных моментов является правильная постановка цели исследовательской работы. Цели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заключаются в следующем: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выявление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поддержка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склонных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занятию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работой;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совершенствование знаний учащихся в определенной области  учебного предмета;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приобретение умений и навыков исслед</w:t>
      </w:r>
      <w:r>
        <w:rPr>
          <w:rFonts w:ascii="Times New Roman" w:hAnsi="Times New Roman" w:cs="Times New Roman"/>
          <w:sz w:val="28"/>
          <w:szCs w:val="28"/>
        </w:rPr>
        <w:t>овательской деятельности под ру</w:t>
      </w:r>
      <w:r w:rsidRPr="00D93125">
        <w:rPr>
          <w:rFonts w:ascii="Times New Roman" w:hAnsi="Times New Roman" w:cs="Times New Roman"/>
          <w:sz w:val="28"/>
          <w:szCs w:val="28"/>
        </w:rPr>
        <w:t>ководством педагогов,  других специалистов;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развитие умственных способностей учащихся;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формирование системы академических </w:t>
      </w:r>
      <w:r w:rsidRPr="00D93125">
        <w:rPr>
          <w:rFonts w:ascii="Times New Roman" w:hAnsi="Times New Roman" w:cs="Times New Roman"/>
          <w:bCs/>
          <w:sz w:val="28"/>
          <w:szCs w:val="28"/>
        </w:rPr>
        <w:t>взглядов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lastRenderedPageBreak/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изучению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окружающей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и социаль</w:t>
      </w:r>
      <w:r w:rsidRPr="00D93125">
        <w:rPr>
          <w:rFonts w:ascii="Times New Roman" w:hAnsi="Times New Roman" w:cs="Times New Roman"/>
          <w:sz w:val="28"/>
          <w:szCs w:val="28"/>
        </w:rPr>
        <w:t>ной среды;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условий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способствующих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повышению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уровня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образованности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пропаганда научных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окружающем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мире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знакомство с сегодняшними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методами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воспитание духовных и высоких нравственных качеств;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участие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проводимых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рамках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олимпиадах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конкурсах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конференциях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практических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семинарах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Основными целями педагога в данной работе являются следующие: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индивидуальных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познавательных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способностей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каждого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обучающегося; мак</w:t>
      </w:r>
      <w:r>
        <w:rPr>
          <w:rFonts w:ascii="Times New Roman" w:hAnsi="Times New Roman" w:cs="Times New Roman"/>
          <w:sz w:val="28"/>
          <w:szCs w:val="28"/>
        </w:rPr>
        <w:t>симальное выявление, использова</w:t>
      </w:r>
      <w:r w:rsidRPr="00D93125">
        <w:rPr>
          <w:rFonts w:ascii="Times New Roman" w:hAnsi="Times New Roman" w:cs="Times New Roman"/>
          <w:sz w:val="28"/>
          <w:szCs w:val="28"/>
        </w:rPr>
        <w:t>ние</w:t>
      </w:r>
      <w:proofErr w:type="gramStart"/>
      <w:r w:rsidRPr="00D93125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93125">
        <w:rPr>
          <w:rFonts w:ascii="Times New Roman" w:hAnsi="Times New Roman" w:cs="Times New Roman"/>
          <w:sz w:val="28"/>
          <w:szCs w:val="28"/>
        </w:rPr>
        <w:t xml:space="preserve">окультуривание» субъектного опыта обучающегося;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помощь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личности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познании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самоопределении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самореализации,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заранее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заданных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свойств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В процессе достижения поставленной цели важно решить следующие задачи: выявить склонности обучающихся к ведению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развить интерес к постижению мира, сущности процессов и явлений (науки, техники, искусства, природы, общества и т. п.);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развить </w:t>
      </w:r>
      <w:r w:rsidRPr="00D93125">
        <w:rPr>
          <w:rFonts w:ascii="Times New Roman" w:hAnsi="Times New Roman" w:cs="Times New Roman"/>
          <w:bCs/>
          <w:sz w:val="28"/>
          <w:szCs w:val="28"/>
        </w:rPr>
        <w:t>умения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самостоятельно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творчески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мыслить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Описание характеристик исследовательской деятельности начнем с её отличительных черт. </w:t>
      </w:r>
      <w:r w:rsidRPr="00D93125">
        <w:rPr>
          <w:rFonts w:ascii="Times New Roman" w:hAnsi="Times New Roman" w:cs="Times New Roman"/>
          <w:bCs/>
          <w:sz w:val="28"/>
          <w:szCs w:val="28"/>
        </w:rPr>
        <w:t>Говоря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особенностях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различать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индивидуальную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исследовательскую работу (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процесс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отдельного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)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коллективную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исследовательскую деятельность (как деятельность нескольких исследователей).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Особенности индивидуальной исследовательской деятельности заключаются в следующем: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1. Исследователь должен четко ограничить рамки своей деятельности и </w:t>
      </w:r>
      <w:proofErr w:type="gramStart"/>
      <w:r w:rsidRPr="00D93125">
        <w:rPr>
          <w:rFonts w:ascii="Times New Roman" w:hAnsi="Times New Roman" w:cs="Times New Roman"/>
          <w:sz w:val="28"/>
          <w:szCs w:val="28"/>
        </w:rPr>
        <w:t>оп-</w:t>
      </w:r>
      <w:proofErr w:type="spellStart"/>
      <w:r w:rsidRPr="00D93125">
        <w:rPr>
          <w:rFonts w:ascii="Times New Roman" w:hAnsi="Times New Roman" w:cs="Times New Roman"/>
          <w:sz w:val="28"/>
          <w:szCs w:val="28"/>
        </w:rPr>
        <w:t>ределить</w:t>
      </w:r>
      <w:proofErr w:type="spellEnd"/>
      <w:proofErr w:type="gramEnd"/>
      <w:r w:rsidRPr="00D93125">
        <w:rPr>
          <w:rFonts w:ascii="Times New Roman" w:hAnsi="Times New Roman" w:cs="Times New Roman"/>
          <w:sz w:val="28"/>
          <w:szCs w:val="28"/>
        </w:rPr>
        <w:t xml:space="preserve"> цели своей исследовательской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науке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происходит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естественное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разделение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Любой научный работник вообще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заниматься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вообще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должен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вычленить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четкое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узкое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направление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поставить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конкретную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 поочередно идти к ее достижению. О конструировании исследований будет отмечено далее, а здесь необходимо рассмотреть, что свойство и особенность любой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заключается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пути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постоянно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попадаются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»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интереснейшие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факты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имеют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большую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ценность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хочется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изучить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подробнее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. [1]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Но экспериментатор рискует отвлечься от основного направления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заняться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изучением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этих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второстепенных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явлений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фактов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откроются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новые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факты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будет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продолжаться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конца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таким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образом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расплывется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итоге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будут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достигнуты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lastRenderedPageBreak/>
        <w:t>типичной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ошибкой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многих начинающих исследователей и их научных руководителей, и о ней необходимо знать. Одно из главных качеств исследователя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сосредоточиться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проблеме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он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занимается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все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остальные</w:t>
      </w:r>
      <w:r w:rsidRPr="00D93125">
        <w:rPr>
          <w:rFonts w:ascii="Times New Roman" w:hAnsi="Times New Roman" w:cs="Times New Roman"/>
          <w:sz w:val="28"/>
          <w:szCs w:val="28"/>
        </w:rPr>
        <w:t>, «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побочные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использовать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мере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уровне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они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описаны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имеющейся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сегодняшний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день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Pr="00D93125">
        <w:rPr>
          <w:rFonts w:ascii="Times New Roman" w:hAnsi="Times New Roman" w:cs="Times New Roman"/>
          <w:sz w:val="28"/>
          <w:szCs w:val="28"/>
        </w:rPr>
        <w:t>.[</w:t>
      </w:r>
      <w:r w:rsidRPr="00D93125">
        <w:rPr>
          <w:rFonts w:ascii="Times New Roman" w:hAnsi="Times New Roman" w:cs="Times New Roman"/>
          <w:bCs/>
          <w:sz w:val="28"/>
          <w:szCs w:val="28"/>
        </w:rPr>
        <w:t>2</w:t>
      </w:r>
      <w:r w:rsidRPr="00D93125">
        <w:rPr>
          <w:rFonts w:ascii="Times New Roman" w:hAnsi="Times New Roman" w:cs="Times New Roman"/>
          <w:sz w:val="28"/>
          <w:szCs w:val="28"/>
        </w:rPr>
        <w:t>]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2.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основывается «на плечах предместников». Прежде чем начинать научную работу по какой-либо теме, необходимо изучить в специальной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все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было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сделано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данной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предшественниками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Исследователь должен изучить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терминологию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выстроить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терминологический </w:t>
      </w:r>
      <w:r w:rsidRPr="00D93125">
        <w:rPr>
          <w:rFonts w:ascii="Times New Roman" w:hAnsi="Times New Roman" w:cs="Times New Roman"/>
          <w:bCs/>
          <w:sz w:val="28"/>
          <w:szCs w:val="28"/>
        </w:rPr>
        <w:t>аппарат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Дело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чтобы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писать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сложным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часто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заблуждаясь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считают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многие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начинающие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юные ученые, чем сложнее и непонятнее, тем, по их мнению, больше науки. Достоинством настоящего научного труда является то, что он написан о самых непростых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вещах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простым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И еще одна особенность.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должен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провести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четкую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границу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между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обыденным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различие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заключается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обыденному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разговорному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предъявляется </w:t>
      </w:r>
      <w:r w:rsidRPr="00D93125">
        <w:rPr>
          <w:rFonts w:ascii="Times New Roman" w:hAnsi="Times New Roman" w:cs="Times New Roman"/>
          <w:bCs/>
          <w:sz w:val="28"/>
          <w:szCs w:val="28"/>
        </w:rPr>
        <w:t>особых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 точки зрения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точности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используемой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терминологии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4. Результат любой ученой работы, любого изучения должен быть неизбежно оформлен в книжном </w:t>
      </w:r>
      <w:r w:rsidRPr="00D93125">
        <w:rPr>
          <w:rFonts w:ascii="Times New Roman" w:hAnsi="Times New Roman" w:cs="Times New Roman"/>
          <w:bCs/>
          <w:sz w:val="28"/>
          <w:szCs w:val="28"/>
        </w:rPr>
        <w:t>виде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виде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отчета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доклада, реферата, статьи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т.</w:t>
      </w:r>
      <w:r w:rsidRPr="00D93125">
        <w:rPr>
          <w:rFonts w:ascii="Times New Roman" w:hAnsi="Times New Roman" w:cs="Times New Roman"/>
          <w:bCs/>
          <w:sz w:val="28"/>
          <w:szCs w:val="28"/>
        </w:rPr>
        <w:t>д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требование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обусловливается </w:t>
      </w:r>
      <w:r w:rsidRPr="00D93125">
        <w:rPr>
          <w:rFonts w:ascii="Times New Roman" w:hAnsi="Times New Roman" w:cs="Times New Roman"/>
          <w:bCs/>
          <w:sz w:val="28"/>
          <w:szCs w:val="28"/>
        </w:rPr>
        <w:t>двумя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обстоятельствами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письменном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виде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изложить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идеи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языке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устной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речи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получается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Причем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написание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исследовательской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даже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маленькой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статьи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начинающего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большую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сложность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поскольку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легко</w:t>
      </w:r>
      <w:r w:rsidR="0022067E">
        <w:rPr>
          <w:rFonts w:ascii="Times New Roman" w:hAnsi="Times New Roman" w:cs="Times New Roman"/>
          <w:sz w:val="28"/>
          <w:szCs w:val="28"/>
        </w:rPr>
        <w:t xml:space="preserve"> проговаривается в вы</w:t>
      </w:r>
      <w:r w:rsidRPr="00D93125">
        <w:rPr>
          <w:rFonts w:ascii="Times New Roman" w:hAnsi="Times New Roman" w:cs="Times New Roman"/>
          <w:sz w:val="28"/>
          <w:szCs w:val="28"/>
        </w:rPr>
        <w:t xml:space="preserve">ступлениях </w:t>
      </w:r>
      <w:r w:rsidRPr="00D93125">
        <w:rPr>
          <w:rFonts w:ascii="Times New Roman" w:hAnsi="Times New Roman" w:cs="Times New Roman"/>
          <w:bCs/>
          <w:sz w:val="28"/>
          <w:szCs w:val="28"/>
        </w:rPr>
        <w:t>или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проговаривается «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себя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оказывается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3125">
        <w:rPr>
          <w:rFonts w:ascii="Times New Roman" w:hAnsi="Times New Roman" w:cs="Times New Roman"/>
          <w:sz w:val="28"/>
          <w:szCs w:val="28"/>
        </w:rPr>
        <w:t>труднонаписуемым</w:t>
      </w:r>
      <w:proofErr w:type="spellEnd"/>
      <w:r w:rsidRPr="00D93125">
        <w:rPr>
          <w:rFonts w:ascii="Times New Roman" w:hAnsi="Times New Roman" w:cs="Times New Roman"/>
          <w:sz w:val="28"/>
          <w:szCs w:val="28"/>
        </w:rPr>
        <w:t xml:space="preserve">». </w:t>
      </w:r>
      <w:r w:rsidRPr="00D93125">
        <w:rPr>
          <w:rFonts w:ascii="Times New Roman" w:hAnsi="Times New Roman" w:cs="Times New Roman"/>
          <w:bCs/>
          <w:sz w:val="28"/>
          <w:szCs w:val="28"/>
        </w:rPr>
        <w:t>Здесь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разница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между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обыденным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житейским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устной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речи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D93125">
        <w:rPr>
          <w:rFonts w:ascii="Times New Roman" w:hAnsi="Times New Roman" w:cs="Times New Roman"/>
          <w:bCs/>
          <w:sz w:val="28"/>
          <w:szCs w:val="28"/>
        </w:rPr>
        <w:t>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наши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слушатели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) не замечаем логических недочетов. </w:t>
      </w:r>
      <w:r w:rsidRPr="00D93125">
        <w:rPr>
          <w:rFonts w:ascii="Times New Roman" w:hAnsi="Times New Roman" w:cs="Times New Roman"/>
          <w:bCs/>
          <w:sz w:val="28"/>
          <w:szCs w:val="28"/>
        </w:rPr>
        <w:t>Письменное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описание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требует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строгого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логического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изложения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сделать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намного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труднее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вторых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учебно-экспериментальной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получить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новое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т.е результат исследования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чего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либо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довести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людей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  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новое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» осталось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голове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никто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прочитать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оказалось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невостребованным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сути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дела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пропало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Особенности коллективной исследовательской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>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Плюрализм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мнения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Поскольку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учебно-исследовательская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творческим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процессом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очень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важно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чтобы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процесс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был</w:t>
      </w:r>
      <w:r w:rsidR="003A49AC">
        <w:rPr>
          <w:rFonts w:ascii="Times New Roman" w:hAnsi="Times New Roman" w:cs="Times New Roman"/>
          <w:sz w:val="28"/>
          <w:szCs w:val="28"/>
        </w:rPr>
        <w:t xml:space="preserve"> ограничен во времени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Естественно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любой исследовательской группы должна планироваться строго индивидуально, иметь свое «лицо». Хотя начинающим исследователям часто приходиться прислушиваться к мнению их научного руководителя.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Коммуникации в науке. Любые учебные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могут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проводиться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определенном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сообществе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юных ученых. Необходимым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условием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опосредованное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со своими сверстниками, работающими в данной отрасли научных знаний,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специально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организуемые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практические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конференции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семинары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конкурсы,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симпозиумы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)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специальную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статьи</w:t>
      </w:r>
      <w:r w:rsidR="003A49AC">
        <w:rPr>
          <w:rFonts w:ascii="Times New Roman" w:hAnsi="Times New Roman" w:cs="Times New Roman"/>
          <w:sz w:val="28"/>
          <w:szCs w:val="28"/>
        </w:rPr>
        <w:t xml:space="preserve"> в уче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нических и студенческих журналах, сборниках научных работ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т.</w:t>
      </w:r>
      <w:r w:rsidRPr="00D93125">
        <w:rPr>
          <w:rFonts w:ascii="Times New Roman" w:hAnsi="Times New Roman" w:cs="Times New Roman"/>
          <w:bCs/>
          <w:sz w:val="28"/>
          <w:szCs w:val="28"/>
        </w:rPr>
        <w:t>д</w:t>
      </w:r>
      <w:r w:rsidRPr="00D93125">
        <w:rPr>
          <w:rFonts w:ascii="Times New Roman" w:hAnsi="Times New Roman" w:cs="Times New Roman"/>
          <w:sz w:val="28"/>
          <w:szCs w:val="28"/>
        </w:rPr>
        <w:t>.(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опосредованное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).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случае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одной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стороны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выступает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публикует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стороны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слушает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читает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занимаются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коллеги</w:t>
      </w:r>
      <w:r w:rsidRPr="00D93125">
        <w:rPr>
          <w:rFonts w:ascii="Times New Roman" w:hAnsi="Times New Roman" w:cs="Times New Roman"/>
          <w:sz w:val="28"/>
          <w:szCs w:val="28"/>
        </w:rPr>
        <w:t>.[</w:t>
      </w: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>]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Внедрение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>. Ученическая работа, хотя в большей степени носит учебно-исследовательский характер, но и среди них имеются серьезные разработки и научные изыскания, которые в дальнейшем широко используются в практике.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К основным формам исследовательской деятельности относятся следующие: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1.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Индивидуальная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предусматривающая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по разработке индивидуального исследовательского проекта.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2. </w:t>
      </w:r>
      <w:r w:rsidRPr="00D93125">
        <w:rPr>
          <w:rFonts w:ascii="Times New Roman" w:hAnsi="Times New Roman" w:cs="Times New Roman"/>
          <w:bCs/>
          <w:sz w:val="28"/>
          <w:szCs w:val="28"/>
        </w:rPr>
        <w:t>Групповая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форма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включает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над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совместными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125">
        <w:rPr>
          <w:rFonts w:ascii="Times New Roman" w:hAnsi="Times New Roman" w:cs="Times New Roman"/>
          <w:sz w:val="28"/>
          <w:szCs w:val="28"/>
        </w:rPr>
        <w:t>исследова-тельскими</w:t>
      </w:r>
      <w:proofErr w:type="spellEnd"/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проектами</w:t>
      </w:r>
      <w:r w:rsidRPr="00D93125">
        <w:rPr>
          <w:rFonts w:ascii="Times New Roman" w:hAnsi="Times New Roman" w:cs="Times New Roman"/>
          <w:sz w:val="28"/>
          <w:szCs w:val="28"/>
        </w:rPr>
        <w:t>);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Массовые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формы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встречи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людьми</w:t>
      </w:r>
      <w:r w:rsidRPr="00D93125">
        <w:rPr>
          <w:rFonts w:ascii="Times New Roman" w:hAnsi="Times New Roman" w:cs="Times New Roman"/>
          <w:sz w:val="28"/>
          <w:szCs w:val="28"/>
        </w:rPr>
        <w:t>, и т.д.).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Данные направления предполагают: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организацию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включение в подобную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их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интересами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осуществление контактов с представителями образовательных учреждений города, района;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распространение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пропаганда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материалов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проверка и издание готовых исследовательских работ.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Обучающийся, занимающийся исследовательской деятельностью должен обладать некоторыми компетенциями: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1. Умение трудиться с рекомендованным фондом, а это является основой научного исследования.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2. Умение напряженно освещать материал, представленный в литературном источнике, т.е. необходимо уметь самостоятельно соотносить понятия и явления, делать личные выводы.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3. Умение чётко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ясно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излагать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мысли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Несомненно, и педагог тоже должен обладать определенными компетенциями.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в образовательном органе включает в себя следующие этапы: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1. Выявление обучающихся, желающих выполнять то или иное исследование по определенной тематике, имеющих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желание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обществе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через индивидуальную работу преподавателя с учащимся.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lastRenderedPageBreak/>
        <w:t>2. Утверждение тем учебно-исследовательских работ на общем собрании научного объединения либо научно-методическом совете образовательного органы.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3. Представление скопленного использованного материала на заседании соответствующего круга научного общества, кружка и т.д.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4. Автономная рецензия, проводимая в рамках образовательного учреждения.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5. Выступление обучающихся со своими работами в группах (классных </w:t>
      </w:r>
      <w:proofErr w:type="spellStart"/>
      <w:r w:rsidRPr="00D93125">
        <w:rPr>
          <w:rFonts w:ascii="Times New Roman" w:hAnsi="Times New Roman" w:cs="Times New Roman"/>
          <w:sz w:val="28"/>
          <w:szCs w:val="28"/>
        </w:rPr>
        <w:t>ча-сах</w:t>
      </w:r>
      <w:proofErr w:type="spellEnd"/>
      <w:r w:rsidRPr="00D93125">
        <w:rPr>
          <w:rFonts w:ascii="Times New Roman" w:hAnsi="Times New Roman" w:cs="Times New Roman"/>
          <w:sz w:val="28"/>
          <w:szCs w:val="28"/>
        </w:rPr>
        <w:t>), на факультативах, занятиях.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6. Выступление на ученических и студенческих конференция  разного уровня.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7. Публикация работ в специальном сборнике (по возможности).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В предметные научные недели можно включить мини-конференции, где обучающиеся выступают с докладами, на которых излагают свою исследовательскую проблему и пути ее решения –чисто теоретически, путем обзора источников информации или с добавлением исследовательских элементов.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93125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93125">
        <w:rPr>
          <w:rFonts w:ascii="Times New Roman" w:hAnsi="Times New Roman" w:cs="Times New Roman"/>
          <w:sz w:val="28"/>
          <w:szCs w:val="28"/>
        </w:rPr>
        <w:t>обучающи-мися</w:t>
      </w:r>
      <w:proofErr w:type="spellEnd"/>
      <w:r w:rsidRPr="00D93125">
        <w:rPr>
          <w:rFonts w:ascii="Times New Roman" w:hAnsi="Times New Roman" w:cs="Times New Roman"/>
          <w:sz w:val="28"/>
          <w:szCs w:val="28"/>
        </w:rPr>
        <w:t xml:space="preserve"> может отражаться в школьной или студенческой газете, а лучшие работы отмечаются </w:t>
      </w:r>
      <w:r w:rsidRPr="00D93125">
        <w:rPr>
          <w:rFonts w:ascii="Times New Roman" w:hAnsi="Times New Roman" w:cs="Times New Roman"/>
          <w:bCs/>
          <w:sz w:val="28"/>
          <w:szCs w:val="28"/>
        </w:rPr>
        <w:t>дипломами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грамотами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ценными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подарками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83243D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Огарков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="00D93125" w:rsidRPr="00D93125">
        <w:rPr>
          <w:rFonts w:ascii="Times New Roman" w:hAnsi="Times New Roman" w:cs="Times New Roman"/>
          <w:sz w:val="28"/>
          <w:szCs w:val="28"/>
        </w:rPr>
        <w:t>.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="00D93125" w:rsidRPr="00D9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93125" w:rsidRPr="00D93125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="00D93125" w:rsidRPr="00D93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125" w:rsidRPr="00D93125">
        <w:rPr>
          <w:rFonts w:ascii="Times New Roman" w:hAnsi="Times New Roman" w:cs="Times New Roman"/>
          <w:sz w:val="28"/>
          <w:szCs w:val="28"/>
        </w:rPr>
        <w:t>учрежде-нии</w:t>
      </w:r>
      <w:proofErr w:type="spellEnd"/>
      <w:r w:rsidR="00D93125" w:rsidRPr="00D93125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для педагогов и студентов учебных заведений // под ред. д.п.н., проф. Л.А. </w:t>
      </w:r>
      <w:proofErr w:type="spellStart"/>
      <w:r w:rsidR="00D93125" w:rsidRPr="00D93125">
        <w:rPr>
          <w:rFonts w:ascii="Times New Roman" w:hAnsi="Times New Roman" w:cs="Times New Roman"/>
          <w:sz w:val="28"/>
          <w:szCs w:val="28"/>
        </w:rPr>
        <w:t>Коробейниковой</w:t>
      </w:r>
      <w:proofErr w:type="spellEnd"/>
      <w:r w:rsidR="00D93125" w:rsidRPr="00D93125">
        <w:rPr>
          <w:rFonts w:ascii="Times New Roman" w:hAnsi="Times New Roman" w:cs="Times New Roman"/>
          <w:sz w:val="28"/>
          <w:szCs w:val="28"/>
        </w:rPr>
        <w:t xml:space="preserve"> – Вологда-Тотьма: ВРО ОДОО «МАН «Интеллект будущего», - 2015. – 232 с.[1] c 91, </w:t>
      </w: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83243D" w:rsidP="0083243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3125" w:rsidRPr="00D93125">
        <w:rPr>
          <w:rFonts w:ascii="Times New Roman" w:hAnsi="Times New Roman" w:cs="Times New Roman"/>
          <w:sz w:val="28"/>
          <w:szCs w:val="28"/>
        </w:rPr>
        <w:t>http://azbook.net/book/465-nauchno-yeksperimentalnaya-rabota-v-obrazovatelnom-uchrezhdenij/3-obshhee-ponyatie-o-nauke.html [2]</w:t>
      </w:r>
    </w:p>
    <w:p w:rsidR="00D93125" w:rsidRPr="00D93125" w:rsidRDefault="00D93125" w:rsidP="0083243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83243D" w:rsidP="0083243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3125" w:rsidRPr="00D93125">
        <w:rPr>
          <w:rFonts w:ascii="Times New Roman" w:hAnsi="Times New Roman" w:cs="Times New Roman"/>
          <w:sz w:val="28"/>
          <w:szCs w:val="28"/>
        </w:rPr>
        <w:t>http://azbook.net/book/465-nauchno-yeksperimentalnaya-rabota-v-obrazovatelnom-uchrezhdenij/3-obshhee-ponyatie-o-nauke.html[3]</w:t>
      </w:r>
    </w:p>
    <w:p w:rsidR="00D93125" w:rsidRPr="00D93125" w:rsidRDefault="00D93125" w:rsidP="0083243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D931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2197C" w:rsidRPr="00D93125" w:rsidRDefault="0052197C" w:rsidP="00D9312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197C" w:rsidRPr="00D93125" w:rsidSect="0052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125"/>
    <w:rsid w:val="000B3DFD"/>
    <w:rsid w:val="0022067E"/>
    <w:rsid w:val="003A49AC"/>
    <w:rsid w:val="0052197C"/>
    <w:rsid w:val="006B1BF6"/>
    <w:rsid w:val="00731317"/>
    <w:rsid w:val="0083243D"/>
    <w:rsid w:val="00D93125"/>
    <w:rsid w:val="00E9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1</cp:lastModifiedBy>
  <cp:revision>5</cp:revision>
  <dcterms:created xsi:type="dcterms:W3CDTF">2016-01-29T05:39:00Z</dcterms:created>
  <dcterms:modified xsi:type="dcterms:W3CDTF">2017-12-02T15:54:00Z</dcterms:modified>
</cp:coreProperties>
</file>