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7E" w:rsidRPr="00B32A4D" w:rsidRDefault="00637867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Хоменко Сергей Александрович</w:t>
      </w:r>
    </w:p>
    <w:p w:rsidR="0089127E" w:rsidRPr="00B32A4D" w:rsidRDefault="00637867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Ордена трудового красного знамени </w:t>
      </w:r>
    </w:p>
    <w:p w:rsidR="0089127E" w:rsidRPr="00B32A4D" w:rsidRDefault="00637867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ФГБОУ </w:t>
      </w:r>
      <w:proofErr w:type="gramStart"/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ВО</w:t>
      </w:r>
      <w:proofErr w:type="gramEnd"/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«Московский технический университет связи и информатики»</w:t>
      </w:r>
    </w:p>
    <w:p w:rsidR="0089127E" w:rsidRDefault="00637867">
      <w:pPr>
        <w:keepNext/>
        <w:keepLines/>
        <w:widowControl w:val="0"/>
        <w:suppressAutoHyphens/>
        <w:contextualSpacing/>
        <w:jc w:val="right"/>
        <w:textAlignment w:val="baseline"/>
        <w:outlineLvl w:val="3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 w:rsidRPr="00B32A4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Студент</w:t>
      </w:r>
    </w:p>
    <w:p w:rsidR="0089127E" w:rsidRDefault="0089127E">
      <w:pPr>
        <w:widowControl w:val="0"/>
        <w:suppressAutoHyphens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127E" w:rsidRDefault="0089127E">
      <w:pPr>
        <w:widowControl w:val="0"/>
        <w:suppressAutoHyphens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127E" w:rsidRDefault="00637867">
      <w:pPr>
        <w:widowControl w:val="0"/>
        <w:suppressAutoHyphens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 развития системы домашней автоматизации. Анализ существующих систем.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89127E" w:rsidRDefault="00637867">
      <w:pPr>
        <w:keepNext/>
        <w:keepLines/>
        <w:widowControl w:val="0"/>
        <w:suppressAutoHyphens/>
        <w:contextualSpacing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§ 1. История развития.</w:t>
      </w:r>
    </w:p>
    <w:p w:rsidR="0089127E" w:rsidRDefault="0089127E">
      <w:pPr>
        <w:widowControl w:val="0"/>
        <w:suppressAutoHyphens/>
        <w:contextualSpacing/>
        <w:jc w:val="center"/>
        <w:textAlignment w:val="baseline"/>
        <w:rPr>
          <w:rFonts w:eastAsia="DejaVu Sans" w:cs="DejaVu Sans"/>
        </w:rPr>
      </w:pP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Автоматизация — применение технических средств, экономико-математических методов и систем управления, освобождающих человека частично или полностью от непосредственного участия в процессах получения, преобразования, передачи и использования энергии, матери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алов или информации[</w:t>
      </w:r>
      <w:r>
        <w:rPr>
          <w:rStyle w:val="a3"/>
          <w:rFonts w:ascii="Times New Roman" w:eastAsia="DejaVu Sans" w:hAnsi="Times New Roman" w:cs="Times New Roman"/>
          <w:color w:val="00000A"/>
          <w:sz w:val="28"/>
          <w:szCs w:val="28"/>
        </w:rPr>
        <w:footnoteReference w:id="1"/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].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Автоматизация позволяет повысить производительность труда, улучшить качество продукции, оптимизировать процессы управления, отстранить человека от производств, опасных для здоровья. Автоматизация, за исключением простейших случаев,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требует комплексного, системного подхода к решению задачи.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iCs/>
          <w:color w:val="00000A"/>
          <w:sz w:val="28"/>
          <w:szCs w:val="28"/>
        </w:rPr>
        <w:t>Процесс автоматизации начался намного раньше, чем может казаться, автоматизация появилась практически сразу же с возникновением производства. К первым автоматизированными системами можно отнести са</w:t>
      </w:r>
      <w:r>
        <w:rPr>
          <w:rFonts w:ascii="Times New Roman" w:eastAsia="DejaVu Sans" w:hAnsi="Times New Roman" w:cs="Times New Roman"/>
          <w:iCs/>
          <w:color w:val="00000A"/>
          <w:sz w:val="28"/>
          <w:szCs w:val="28"/>
        </w:rPr>
        <w:t>модействующие устройства. Они являются</w:t>
      </w:r>
      <w:r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прообразами современных автоматов и появились в глубокой древности.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Однако в условиях мелкого кустарного и полукустарного производства вплоть до 18 в. практического применения они не получили и, оставаясь занимательны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ми "игрушками", свидетельствовали лишь о высоком искусстве древних мастеров. Совершенствование орудий и приемов труда, приспособление машин и механизмов для замены человека в производственных процессах вызвали в конце 18 в. начале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br/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19 в. резкий скачок уров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ня и масштабов производства, известный как промышленная революция 18-19 вв.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 появлением механических источников электрической энергии - электромашинных генераторов постоянного и переменного тока (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динамомашин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, альтернаторов) - и электродвигателей оказалась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возможной централизованная выработка энергии, передача ее на значительные расстояния и дифференцированное использование на местах потребления. Тогда же возникла необходимость в автоматической стабилизации напряжения генераторов, без которой их промышленно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е применение было ограниченным. Лишь после изобретения регуляторов напряжения с начала 20 в. электроэнергия стала использоваться для привода производственного оборудования. Наряду с паровыми машинами, энергия которых распределялась трансмиссионными валами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 ременными передачами по станкам, постепенно распространялся и электропривод, вначале вытеснивший паровые машины для вращения трансмиссий, а затем получивший и индивидуальное применение, то есть станки начали оснащать индивидуальными электродвигателями.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1936 г.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Д.С.Хардер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(США) определял автоматизацию как "автоматическое манипулирование деталями между отдельными стадиями производственного процесса". По-видимому, вначале этим термином обозначали связывание станков с автоматическим оборудованием передачи 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подготовки материалов. Позднее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Д.С.Хардер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распространил значение этого термина на каждую операцию производственного процесса.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Высокая экономическая эффективность, технологическая целесообразность и часто эксплуатационная необходимость способствовали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широкому распространению автоматизации в промышленности, на транспорте, в технике связи, в торговле и различных сферах обслуживания. Ее основные предпосылки - более эффективное использование экономических ресурсов: энергии, сырья, оборудования, рабочей сил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ы и капиталовложений. При этом улучшается качество и обеспечивается однородность выпускаемой продукции, повышается надежность эксплуатации установок и сооружений.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Вторая половина 20 в. ознаменовалась дальнейшим совершенствованием технических средств автома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тики и широким, хотя и неравномерным для разных отраслей народного хозяйства, распространением автоматических управляющих устройств с переходом к более сложным автоматическим системам, в частности в промышленности — от автоматизации отдельных агрегатов к к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омплексной автоматизации цехов и заводов. Существенной чертой является использование автоматики на объектах, территориально расположенных на больших расстояниях друг от друга, например крупные промышленные и энергетические комплексы, системы управления кос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мическими летательными аппаратами и т.д. Для связи между отдельными устройствами в таких системах применяются средства телемеханики, которые совместно с устройствами управления и управляемыми объектами образуют телеавтоматические системы. Большое значение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при этом приобретают технические (в том числе телемеханические) средства сбора и автоматической обработки информации, так как многие задачи в сложных системах автоматического управления могут быть решены только с помощью вычислительной техники. Наконец, те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ория автоматического регулирования уступает место обобщенной теории автоматического управления, объединяющей все теоретические аспекты автоматики и составляющей основу общей теории управления.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Также в технике вводится понятие "автоматическое управление" —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совокупность действий, направленных на поддержание или улучшение функционирования управляемого объекта без непосредственного участия человека в соответствии с заданной целью управлени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я[</w:t>
      </w:r>
      <w:proofErr w:type="gramEnd"/>
      <w:r>
        <w:rPr>
          <w:rStyle w:val="a3"/>
          <w:rFonts w:ascii="Times New Roman" w:eastAsia="DejaVu Sans" w:hAnsi="Times New Roman" w:cs="Times New Roman"/>
          <w:color w:val="00000A"/>
          <w:sz w:val="28"/>
          <w:szCs w:val="28"/>
        </w:rPr>
        <w:footnoteReference w:id="2"/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]. Автоматическое управление широко применяется во многих технических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и биотехнических системах для выполнения операций, не осуществимых человеком в связи с необходимостью переработки большого количества информации в ограниченное время, для повышения производительности труда, качества и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точности регулирования, освобождения ч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еловека от управления системами, функционирующими в условиях относительной недоступности или опасных для здоровья.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Что же касается домашней автоматизации, то первым шагом на пути к домашней автоматизации стало изобретение первых бытовых приборов, которые 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спользовали электричество для выполнения простых задач по приготовлению пищи и уборки: пылесос (1901 г.), тостер (1909 г.), домашний холодильник (1913 г.), посудомоечная машина (1913 г.), утюг с регулируемой температурой (1927 г.),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диспоузер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(1927 г.), сти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ральная машина (1935 г.), сушильная машина (1935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г.), микроволновая печь (1945 г.), электрическая кофеварка (1952 г.).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Первые единичные попытки домашней автоматизации в современном понимании появились в середине 20 в. Для своего времени они выглядели футур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истическими экспериментами и причудами изобретателей и практического распространения не получили.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1950 г. в журнале "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Popular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Mechanics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" вышла статья "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Push-Button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Manor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"[</w:t>
      </w:r>
      <w:r>
        <w:rPr>
          <w:rStyle w:val="a3"/>
          <w:rFonts w:ascii="Times New Roman" w:eastAsia="DejaVu Sans" w:hAnsi="Times New Roman" w:cs="Times New Roman"/>
          <w:color w:val="00000A"/>
          <w:sz w:val="28"/>
          <w:szCs w:val="28"/>
        </w:rPr>
        <w:footnoteReference w:id="3"/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]("кнопочный дом") американского инженера Эмиля Матиаса.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Э.Матиас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оборудовал свой до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м множеством устройств и кнопками для их управления</w:t>
      </w:r>
      <w:bookmarkStart w:id="0" w:name="result_box"/>
      <w:bookmarkEnd w:id="0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. Почти всеми процессами в доме можно управлять нажатием кнопки. Некоторые из нововведений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Э.Матиаса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включали в себя автоматически закрывающиеся с помощью переключателя шторы и окна, включение или выключен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ие радио в определенное время, автоматическое включение света в гардеробе при выдвижении ящиков и многое другое. Кроме того система дома включала в себя автоматическую систему сигнализации, которая в том числе проверяла, закрыты ли все двери и окна в доме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ночью, в случае их открытия загорались яркие огни, и в спальне звучал сигнал. Был даже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интерфон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, который поднимал звуки в гараже и, используя трубы, переносил их в спальню.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Хотя некоторые из вышеупомянутых предметов можно было купить в магазине в 1950-х го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дах,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Э.Матиасу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удалось построить собственный проект по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 xml:space="preserve">автоматизации дома. Для реализации проекта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Э.Матиас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потратил более двух километров кабеля при этом все провода, моторы и другие использованные устройства были спрятаны в стенах и полу.  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Следующим шаго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м в домашней автоматизации стал компьютер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Echo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IV  американского инженера Джеймса Сазерленда, уже в 1966 г. компьютер мог регулировать работу домашней климатической техники, включать и выключать некоторые приборы и распечатывать списки покупок.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 1975 г.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ш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отландская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Pico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Electronics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разработала первый специализированный стандарт управления домашними устройствами - X10. Новая система позволяла включать и выключать приборы и менять яркость света, а также получать данные о текущем состоянии приборов. Для управ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ления X10 были разработаны специальные пульты и компьютерный интерфейс.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наши дни стандарт все еще остается одним из самых популярных. Так как для связи модулей сети X10 используется обычная домашняя электрическая сеть. Закодированные цифровые данные пере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даются с помощью радиочастотного импульса вспышки частотой 120 кГц, длительностью 1мс и синхронизированы с моментом перехода переменного тока через нулевое значение. За один переход через нуль передается один бит информации. Приемник так же формирует окно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ожидания вблизи перехода напряжения через 0. Размер окна — 200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мкс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. Наличие импульса вспышки в окне —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логическая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"1", отсутствие — логический "0".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Относительно высокая несущая частота не позволяет сигналу распространяться через трансформаторы или между фаз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ами в многофазных сетях и сетях с расщепленной фазой.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Для сетей с расщепленной фазой для передачи сигнала с фазы на фазу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может использоваться обычный конденсатор, но для многофазных сетей и тех сетей с расщепленной фазой, где простого конденсатора мало, не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обходимо использовать активный повторитель. Но при передаче сигнала с фазы на фазу необходимо учитывать вышеназванное условие — передача бита начинается при пересечении нуля. Именно по этой причине, при переходе с фазы на фазу, сигнал сдвигается на 1/6 цик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ла.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Еще одним важным моментом является возможность блокирования сигналов за пределами действия сети, чтобы, например, модули одной сети X10 не влияли на сеть X10 в соседнем доме. В таких случаях для блокирования сигналов используется индуктивный фильтр.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редаваемый по сети пакет состоит из адреса и команды,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отправляемых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контроллером управляемому модулю. Более сложные контроллеры также умеют опрашивать такие же управляемые модули об их статусе. Этот статус может быть достаточно простым ("включено" или "выкл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ючено"), указывать числовое значение (текущее значение яркости, температура или данные с других датчиков).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Вне зависимости от среды передачи (электрическая сеть или радиосигнал), пакеты X10 состоят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из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:</w:t>
      </w:r>
    </w:p>
    <w:p w:rsidR="0089127E" w:rsidRDefault="00637867">
      <w:pPr>
        <w:widowControl w:val="0"/>
        <w:numPr>
          <w:ilvl w:val="0"/>
          <w:numId w:val="1"/>
        </w:numPr>
        <w:suppressAutoHyphens/>
        <w:spacing w:line="360" w:lineRule="auto"/>
        <w:ind w:left="680" w:hanging="57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4 бита — код дома;</w:t>
      </w:r>
    </w:p>
    <w:p w:rsidR="0089127E" w:rsidRDefault="00637867">
      <w:pPr>
        <w:widowControl w:val="0"/>
        <w:numPr>
          <w:ilvl w:val="0"/>
          <w:numId w:val="1"/>
        </w:numPr>
        <w:suppressAutoHyphens/>
        <w:spacing w:line="360" w:lineRule="auto"/>
        <w:ind w:left="680" w:hanging="57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4 бита — код модуля (может быть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задано несколько модулей);</w:t>
      </w:r>
    </w:p>
    <w:p w:rsidR="0089127E" w:rsidRDefault="00637867">
      <w:pPr>
        <w:widowControl w:val="0"/>
        <w:numPr>
          <w:ilvl w:val="0"/>
          <w:numId w:val="1"/>
        </w:numPr>
        <w:suppressAutoHyphens/>
        <w:spacing w:line="360" w:lineRule="auto"/>
        <w:ind w:left="680" w:hanging="57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4 бита — команда.</w:t>
      </w:r>
    </w:p>
    <w:p w:rsidR="0089127E" w:rsidRDefault="00637867">
      <w:pPr>
        <w:widowControl w:val="0"/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Во избежание путаницы и удобства пользователей код дома задается латинскими буквами от A до P, а код модуля — цифрами от 1 до 16.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Когда сеть X10 установлена, каждый модуль настраивается таким образом, чтобы откл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икаться на один из 256 возможных адресов (16 кодов домов × 16 кодов модулей = 256). Каждый модуль реагирует только на команды, отправленные непосредственно ему и на несколько широковещательных команд.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Например, по сети может прийти сообщение вида: "модуль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A3" а за ним команда "включиться" (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turn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), что заставляет модуль A3 включить подсоединенное к нему устройство. Управление несколькими модулями осуществляется сообщением вида: "модуль A3", "модуль A15" и "модуль A4", а затем команда "включиться". Результа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т — все вышеперечисленные модули должны включить подключенные к ним устройства.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Стоит отметить, что нет ограничения на использование более чем одного кода дома в случае перечисления, однако, широковещательные команды вида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"включить весь свет" или "выключит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ь все модули" влияет только на модули с одним кодом дома. Таким образом, коды домов могут быть использованы для разделения сети X10 на отдельные зоны.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Для обеспечения работы беспроводных пультов, переключателей и прочих устройств был разработан протокол ис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пользования радиоканала. Беспроводные устройства передают по радио пакеты данных, почти идентичные передаваемым по проводной сети. Для передачи используется частота 310 М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Гц в СШ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А и 433 МГц в Европе. Ресивер, подключенный к обычной электросети, транслирует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полученные по радио команды в стандартную сеть X10.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Однако у Х10 существует ряд недостатков:</w:t>
      </w:r>
    </w:p>
    <w:p w:rsidR="0089127E" w:rsidRDefault="0063786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Протокол X10 очень медленный. Около 3/4 секунды занимает передача адреса устройства и команды. Это может быть незаметным при использовании настольного контроллера,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но может стать ощутимым при использовании двусторонней связи или при управлении через интеллектуальный контроллер (например, подключенный к компьютеру), особенно при использовании какого-либо сценария для управления несколькими устройствами.</w:t>
      </w:r>
    </w:p>
    <w:p w:rsidR="0089127E" w:rsidRDefault="0063786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сети X10 мо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жет передаваться только одна команда в конкретный момент времени. Если в одно и то же время будет вестись передача двух и более команд, это вызовет коллизии: команды не будут корректно приняты или же будут выполнены неверные действия.</w:t>
      </w:r>
    </w:p>
    <w:p w:rsidR="0089127E" w:rsidRDefault="0063786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Устройства защитного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отключения могут ослаблять сигнал настолько, что он не будет прочитан.</w:t>
      </w:r>
    </w:p>
    <w:p w:rsidR="0089127E" w:rsidRDefault="00637867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Некоторые блоки питания, используемые в современной аппаратуре (компьютерах, телевизорах, ресиверах), могут "съедать" проходящие мимо команды сети X10. Это происходит из-за использовани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я конденсаторов на входе блоков питания, которые создают низкое сопротивление для высокочастотного сигнала, сглаживая сигнал. Для подобных устройств существуют входные фильтры, которые позволяют пакетам X10 беспрепятственно проходить мимо подобных устройст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в.</w:t>
      </w:r>
    </w:p>
    <w:p w:rsidR="0089127E" w:rsidRDefault="00637867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line="360" w:lineRule="auto"/>
        <w:ind w:left="0"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 xml:space="preserve">Некоторые модули X10 некорректно работают (или не работают вообще), если управляют устройством с низкой потребляемой энергией (менее 50 Ватт), например,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флюоресцентными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лампами.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1975 г. система Х10 была инновационной, позволяла включать и выключать пр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иборы и менять яркость света, а также получать данные о текущем состоянии приборов. Кроме того широкому распространению систем на X10 способствовали простота их установки и низкая цена.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1980-х основным рынком X10 стали США, а в Европе устройства на X10 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спользовались значительно меньше, в первую очередь из-за особенностей государственного регулирования, не позволявшего применять весь функционал устройств. Одновременно европейские электротехнические компании готовили собственные аналоги X10. Чтобы эффектив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нее продвигать свои разработки, немецкие компании во главе с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Siemens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 итоге решили использовать единый стандарт, который назвали Европейской инсталляционной шиной (EIB, 1990). Группа компаний во главе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французской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Electricité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de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France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создала стандарт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B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atiBus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.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Голландская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Philips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немецкая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Daimler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Benz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французская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Thomson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Consumer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Electronics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British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Telecom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и ряд других создали Европейскую ассоциацию домашних систем (EHSA, 1991 г.) и третий европейский стандарт — EHS.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1984 г. американская Ассоциация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жилищно-строительных компаний (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National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Association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of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Home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Builders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) изобрела для домов с использованием автоматизации термин "умный дом" (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smart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house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), а в 1999 г. студия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Disney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выпустила фильм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Smart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House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, представивший идею умного дома широкой публике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1999 г. компании, производившие устройства на трех европейских стандартах, договорились об объединении и создании единого протокола KNX, который был представлен в 2002 г. и стал открытым.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Переворот в технологиях домашней автоматизации произошел в 2010-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х, толчком к нему послужило появление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iPhone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(2007 г.) и других смартфонов. На рынке домашней автоматизации появились сразу несколько прорывных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 xml:space="preserve">разработок, за которыми последовали сотни новых устройств. В 2010 г.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Dropcam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представила недорогую (200 долларов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) камеру видеонаблюдения с современным дизайном, онлайн-доступом к видео со смартфона и возможностью хранить записи в облаке. В 2011 г. компания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Nest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представила программируемый термостат, призванный решить проблемы предыдущих: они были слишком сложными, 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пользователи были не в состоянии настраивать их так, как хотели, и экономить энергию. В отличие от них, термостат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Nest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был самообучаемым, а кроме того давал возможность управления со смартфона.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 2012 г. еще одна компания из Кремниевой долины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SmartThings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представила прорывную систему домашней автоматизации, стоившую в сотни раз меньше существовавших до сих пор аналогов: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хаб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за 100 долларов, датчики по 30-40 долларов, розетки и выключатели по 50 долларов и ряд других устройств. Вдобавок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SmartThings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поддержи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вала более 100 тысяч сторонних устройств и приложения 8 тысяч сторонних разработчиков. В 2014 г. компанию купила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Samsung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В 2014 г. появилась первая "умная колонка"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Amazon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Echo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— небольшое устройство со встроенным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умный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помощником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Alexa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 голосовым управле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нием. Она позволяла получать ответы на бытовые вопросы и управлять домашними устройствами. В 2016 г. появился аналог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Google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Home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на основе собственного умного помощника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Google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Assistant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. Компания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Apple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выпустила умную колонку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Apple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HomePod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на базе голосово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го помощника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Siri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Рост популярности автоматизированных домашних систем обусловлено желанием человека жить в комфорте и удобстве. В настоящее время с помощью автоматизированных домашних систем можно осуществить многие идеи изобретателей прошлого поколения,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упростив быт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человека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начиная от автоматизации цветов и контроля освещения заканчивая обеспечением безопасности жилища — контроль протечек или задымления, системы безопасности с удаленным оповещением.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Именно многогранность домашней автоматизации делает ее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актуальной для изучения, а быстрый рост развития новых технологий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позволяет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совершенствовать систему автоматизации делая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ее не только проще и удобней, но и более доступной с финансовой точки зрения.  </w:t>
      </w:r>
    </w:p>
    <w:p w:rsidR="0089127E" w:rsidRDefault="0089127E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:rsidR="0089127E" w:rsidRDefault="00637867">
      <w:pPr>
        <w:keepNext/>
        <w:keepLines/>
        <w:widowControl w:val="0"/>
        <w:suppressAutoHyphens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§ 2. Анализ безопасности домашних автоматизированны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х систем.</w:t>
      </w:r>
    </w:p>
    <w:p w:rsidR="0089127E" w:rsidRDefault="0089127E">
      <w:pPr>
        <w:widowControl w:val="0"/>
        <w:suppressAutoHyphens/>
        <w:contextualSpacing/>
        <w:textAlignment w:val="baseline"/>
        <w:rPr>
          <w:rFonts w:ascii="Times New Roman" w:eastAsia="DejaVu Sans" w:hAnsi="Times New Roman" w:cs="Times New Roman"/>
          <w:sz w:val="28"/>
          <w:szCs w:val="28"/>
        </w:rPr>
      </w:pPr>
    </w:p>
    <w:p w:rsidR="0089127E" w:rsidRDefault="0089127E">
      <w:pPr>
        <w:widowControl w:val="0"/>
        <w:suppressAutoHyphens/>
        <w:contextualSpacing/>
        <w:textAlignment w:val="baseline"/>
        <w:rPr>
          <w:rFonts w:ascii="Times New Roman" w:eastAsia="DejaVu Sans" w:hAnsi="Times New Roman" w:cs="Times New Roman"/>
          <w:sz w:val="28"/>
          <w:szCs w:val="28"/>
        </w:rPr>
      </w:pP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bookmarkStart w:id="1" w:name="_GoBack"/>
      <w:bookmarkEnd w:id="1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Домашняя автоматизация в наше время возможна либо путем покупки "готовой" системы, либо путем самостоятельной сборки отдельных ее элементов.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Огромным минусом готовых систем домашней автоматизации является их уязвимость.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Основная идея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автоматизированных домашних систем заключается не только в стремление к тому, чтобы все бытовые устройства могли дистанционно контролироваться и настраиваться, а также в том, что все эти действия можно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произвести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находясь в удалении от дома. Однако все ком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поненты, которые могут получить доступ к домашней сети,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а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следовательно, могут иметь доступ к Интернету, потенциально уязвимы.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 последнее время все больше компаний и групп ученых занялись проблемой безопасности "готовых" домашних автоматизированных систем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и "Интернет вещей"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 xml:space="preserve"> - </w:t>
      </w:r>
      <w:proofErr w:type="spellStart"/>
      <w:r>
        <w:rPr>
          <w:rFonts w:eastAsia="DejaVu Sans" w:cs="Times New Roman"/>
          <w:color w:val="00000A"/>
          <w:sz w:val="28"/>
          <w:szCs w:val="28"/>
        </w:rPr>
        <w:t>Internet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eastAsia="DejaVu Sans" w:cs="Times New Roman"/>
          <w:color w:val="00000A"/>
          <w:sz w:val="28"/>
          <w:szCs w:val="28"/>
        </w:rPr>
        <w:t>of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eastAsia="DejaVu Sans" w:cs="Times New Roman"/>
          <w:color w:val="00000A"/>
          <w:sz w:val="28"/>
          <w:szCs w:val="28"/>
        </w:rPr>
        <w:t>Things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>), то есть бытовых приборов имеющих функцию подключения к интернету.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proofErr w:type="spellStart"/>
      <w:r>
        <w:rPr>
          <w:rFonts w:eastAsia="DejaVu Sans" w:cs="Times New Roman"/>
          <w:color w:val="00000A"/>
          <w:sz w:val="28"/>
          <w:szCs w:val="28"/>
        </w:rPr>
        <w:t>Hewlett-Packard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 xml:space="preserve"> (США) провела исследование рынка интеллектуальных систем в </w:t>
      </w:r>
      <w:proofErr w:type="gramStart"/>
      <w:r>
        <w:rPr>
          <w:rFonts w:eastAsia="DejaVu Sans" w:cs="Times New Roman"/>
          <w:color w:val="00000A"/>
          <w:sz w:val="28"/>
          <w:szCs w:val="28"/>
        </w:rPr>
        <w:t>ходе</w:t>
      </w:r>
      <w:proofErr w:type="gramEnd"/>
      <w:r>
        <w:rPr>
          <w:rFonts w:eastAsia="DejaVu Sans" w:cs="Times New Roman"/>
          <w:color w:val="00000A"/>
          <w:sz w:val="28"/>
          <w:szCs w:val="28"/>
        </w:rPr>
        <w:t xml:space="preserve"> которого выяснила, что практически все системы имеют проблемы</w:t>
      </w:r>
      <w:r>
        <w:rPr>
          <w:rFonts w:eastAsia="DejaVu Sans" w:cs="Times New Roman"/>
          <w:color w:val="00000A"/>
          <w:sz w:val="28"/>
          <w:szCs w:val="28"/>
        </w:rPr>
        <w:t xml:space="preserve"> с безопасностью. Исследования же компания </w:t>
      </w:r>
      <w:proofErr w:type="spellStart"/>
      <w:r>
        <w:rPr>
          <w:rFonts w:eastAsia="DejaVu Sans" w:cs="Times New Roman"/>
          <w:color w:val="00000A"/>
          <w:sz w:val="28"/>
          <w:szCs w:val="28"/>
        </w:rPr>
        <w:t>Synack</w:t>
      </w:r>
      <w:proofErr w:type="spellEnd"/>
      <w:r>
        <w:rPr>
          <w:rFonts w:eastAsia="DejaVu Sans" w:cs="Times New Roman"/>
          <w:color w:val="00000A"/>
          <w:sz w:val="28"/>
          <w:szCs w:val="28"/>
        </w:rPr>
        <w:t xml:space="preserve"> (США) показали, что из 16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"</w:t>
      </w:r>
      <w:r>
        <w:rPr>
          <w:rFonts w:eastAsia="DejaVu Sans" w:cs="Times New Roman"/>
          <w:color w:val="00000A"/>
          <w:sz w:val="28"/>
          <w:szCs w:val="28"/>
        </w:rPr>
        <w:t>готовых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"</w:t>
      </w:r>
      <w:r>
        <w:rPr>
          <w:rFonts w:eastAsia="DejaVu Sans" w:cs="Times New Roman"/>
          <w:color w:val="00000A"/>
          <w:sz w:val="28"/>
          <w:szCs w:val="28"/>
        </w:rPr>
        <w:t xml:space="preserve"> автоматизированных систем 15 имеют серьезные уязвимости и только одна система имеет достойную систему защиты.  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eastAsia="DejaVu Sans" w:cs="Times New Roman"/>
          <w:color w:val="00000A"/>
          <w:sz w:val="28"/>
          <w:szCs w:val="28"/>
        </w:rPr>
        <w:t>Так, например, в эксперименте группы исследователей из При</w:t>
      </w:r>
      <w:r>
        <w:rPr>
          <w:rFonts w:eastAsia="DejaVu Sans" w:cs="Times New Roman"/>
          <w:color w:val="00000A"/>
          <w:sz w:val="28"/>
          <w:szCs w:val="28"/>
        </w:rPr>
        <w:t>нстонского университета (США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) в 2017 г.  был произведен анализ интенсивности трафика четырех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гаджетов, используемых в готовых домашних автоматизированных системах (мониторинг потребления электроэнергии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Sense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домашние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 xml:space="preserve">видеокамеры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Nest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Cam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, "умная" розе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тка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We-Mo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и смарт-колонка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Amazon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Echo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)[</w:t>
      </w:r>
      <w:r>
        <w:rPr>
          <w:rStyle w:val="a3"/>
          <w:rFonts w:ascii="Times New Roman" w:eastAsia="DejaVu Sans" w:hAnsi="Times New Roman" w:cs="Times New Roman"/>
          <w:color w:val="00000A"/>
          <w:sz w:val="28"/>
          <w:szCs w:val="28"/>
        </w:rPr>
        <w:footnoteReference w:id="4"/>
      </w:r>
      <w:r>
        <w:rPr>
          <w:rFonts w:eastAsia="DejaVu Sans" w:cs="DejaVu Sans"/>
          <w:color w:val="00000A"/>
          <w:sz w:val="28"/>
          <w:szCs w:val="28"/>
        </w:rPr>
        <w:t>].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На основании этого исследования, ученые сделали вывод, что разделить записанный трафик на потоки и ассоциировать каждый из них с определенным устройством не так сложно. На основе полученной информации злоумышленни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к может определить режим сна пользователя, когда он бывает дома или как часто использует виртуальный ассистент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Amazon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Alexa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bookmarkStart w:id="2" w:name="result_box1"/>
      <w:bookmarkEnd w:id="2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Как показали исследования, некоторые пользователи системы игнорируют основные правила безопасной реализации, сетевые подключения пр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осто не зашифрованный и происходят в режиме "пароли по умолчанию", так что любой человек, у кого есть доступ к локальной сети, может методом подбора контролировать работу Интернет вещей.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Даже без перехвата трафика, наблюдатели могут использовать для анализ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а внешние запросы DNS (англ.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Domain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Name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System</w:t>
      </w:r>
      <w:proofErr w:type="spell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"система доменных имен") с целью идентифицировать интеллектуальные домашние устройства с </w:t>
      </w:r>
      <w:proofErr w:type="gramStart"/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потенциальными</w:t>
      </w:r>
      <w:proofErr w:type="gramEnd"/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уязвимости для получения конфиденциальной информации потребителей. Многие производители пытаются решить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данные проблемы шифрованием.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Однако использование одного лишь шифрования нельзя считать адекватной мерой защиты конфиденциальности владельцев "умных" домов, да и зачастую, вычислительная мощность некоторых устройства слишком низка, чтобы обеспечить лучшее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или даже асимметричное шифрование. "Систематическое решение для защиты неприкосновенности частной жизни потребителей потребует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обфускации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или формирования всего трафика умного дома для маскировки вариаций, по которым можно определить настоящее поведение",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- отметили ученые, добавив, что такое решение не должно негативно влиять на производительность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-устройства и не требовать модификации его программного обеспечения.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lastRenderedPageBreak/>
        <w:t>По причине того, что большинство систем домашней автоматизации для обратной связи с клиен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том (мобильное приложение, личный кабинет на сайте производителя) используют свои сервера, при анализе внешнего трафика владельца данной системы несложно получить информацию о производителе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-устройства.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Имея эту информацию можно совершить ряд атак. По н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аправлениям, данные атаки можно разделить согласно таблице 1.1.</w:t>
      </w:r>
    </w:p>
    <w:p w:rsidR="0089127E" w:rsidRDefault="0089127E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</w:p>
    <w:p w:rsidR="0089127E" w:rsidRDefault="0089127E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Таблица 1.1. - Виды атак на информацию о производителе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-устройства.</w:t>
      </w:r>
    </w:p>
    <w:tbl>
      <w:tblPr>
        <w:tblW w:w="8235" w:type="dxa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9"/>
        <w:gridCol w:w="4516"/>
      </w:tblGrid>
      <w:tr w:rsidR="0089127E"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9127E" w:rsidRDefault="00637867">
            <w:pPr>
              <w:suppressLineNumbers/>
              <w:suppressAutoHyphens/>
              <w:spacing w:line="360" w:lineRule="auto"/>
              <w:contextualSpacing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  <w:t>Вид атаки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127E" w:rsidRDefault="00637867">
            <w:pPr>
              <w:suppressLineNumbers/>
              <w:suppressAutoHyphens/>
              <w:spacing w:line="360" w:lineRule="auto"/>
              <w:contextualSpacing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  <w:t>Последствия</w:t>
            </w:r>
          </w:p>
        </w:tc>
      </w:tr>
      <w:tr w:rsidR="0089127E">
        <w:trPr>
          <w:trHeight w:val="2462"/>
        </w:trPr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Атака на центральный узел, либо сервер, осуществляющий сбор и обработку информации, оповещение </w:t>
            </w: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об инцидентах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Нарушение работы, вывод из строя, </w:t>
            </w:r>
            <w:proofErr w:type="gramStart"/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 следовательно и всей системы, Нарушение конфиденциальности, целостности и доступности информации.</w:t>
            </w:r>
          </w:p>
        </w:tc>
      </w:tr>
      <w:tr w:rsidR="0089127E"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Вирусные и троянские программы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Сбой программного обеспечения системы. Нарушение работы либо вывод из строя </w:t>
            </w: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элементов системы. Использование компонентов системы для </w:t>
            </w:r>
            <w:proofErr w:type="spellStart"/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DDoS</w:t>
            </w:r>
            <w:proofErr w:type="spellEnd"/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-атак.</w:t>
            </w:r>
          </w:p>
        </w:tc>
      </w:tr>
      <w:tr w:rsidR="0089127E"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Перехват информации передаваемой по проводным и беспроводным каналам связи.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 xml:space="preserve">Нарушение конфиденциальности, целостности и доступности информации. Вывод из строя компонентов системы, </w:t>
            </w: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возможность захвата управления системой.</w:t>
            </w:r>
          </w:p>
        </w:tc>
      </w:tr>
      <w:tr w:rsidR="0089127E">
        <w:trPr>
          <w:trHeight w:val="2654"/>
        </w:trPr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lastRenderedPageBreak/>
              <w:t>Доступ злоумышленника с правами администратора на центральный сервер в случае утраты, хищения, сброса или подбора пароля.</w:t>
            </w:r>
          </w:p>
        </w:tc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127E" w:rsidRDefault="00637867">
            <w:pPr>
              <w:suppressAutoHyphens/>
              <w:spacing w:line="360" w:lineRule="auto"/>
              <w:contextualSpacing/>
              <w:textAlignment w:val="baseline"/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Нарушение конфиденциальности, целостности и доступности информации. Возможность управления у</w:t>
            </w:r>
            <w:r>
              <w:rPr>
                <w:rFonts w:ascii="Times New Roman" w:eastAsia="DejaVu Sans Mono" w:hAnsi="Times New Roman" w:cs="Times New Roman"/>
                <w:color w:val="00000A"/>
                <w:sz w:val="28"/>
                <w:szCs w:val="28"/>
              </w:rPr>
              <w:t>ведомлениями в случае наступления события.</w:t>
            </w:r>
          </w:p>
        </w:tc>
      </w:tr>
    </w:tbl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Помимо сбора конфиденциальной информации у "готовых" систем есть ряд других недостатков: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- у разных производителей таких систем отсутствует единая политика безопасности.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- полное отключение "готовой" системы в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случае прекращения подачи электроэнергии (отсутствие аварийного источника питания для сигнализации о состоянии системы).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- производители, зачастую, с целью минимизации стоимости продукции не уделяют безопасности должного внимания.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Кроме того, не стоит опус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кать тот момент, что для установки "готовой" системы домашней автоматизации чаще всего необходимо полностью заменить всю электропроводку, переделать систему водопроводных труб и кранов, систему отопления, кондиционирования и вентиляции, так же возможны тра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ты на замену окон и дверей, что влечет дополнительные расходы пользователя.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Однако основным недостатком "готовых" систем умного дома является, на мой взгляд,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проприетарное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программное обеспечение, используемое для управления данными системами. Нежелание пр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оизводителей делиться кодом делает невозможным модернизацию функций системы, оптимизацию кода и оперативный выпуск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патчей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для устранения выявленных уязвимостей системы безопасности.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При видимости достаточно большого количества производителей систем домашне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й автоматизации на мировом рынке выбор невелик: это либо огромные корпорации, либо небольшие компании, пытающиеся выйти на рынок.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lastRenderedPageBreak/>
        <w:t xml:space="preserve">Небольшие компании, зачастую с действительно инновационными идеями, не могут пробиться дальше проекта на </w:t>
      </w:r>
      <w:proofErr w:type="spellStart"/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kickstarter</w:t>
      </w:r>
      <w:proofErr w:type="spellEnd"/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и вынужде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ны распрощаться со своей идеей (ярким примером служит отечественная команда проекта "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Black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Swift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" с их одноименным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одноплаточным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встраиваемым компьютером).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Именно отсутствие честной конкуренции ведет к торможению развития систем домашней автоматизации и вы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сокой рыночной стоимости.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Но самой большой опасностью для системы домашней автоматизации является сам пользователь. Зачастую, получив долгожданное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устройство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пользователь спешит поскорее насладиться работой нового устройства, в лучшем случае дочитав инстру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кцию до раздела "подключение устройства к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wifi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". Подавляющее число производителей не требуют смену пароля пользователем, как следствие, мы имеем огромное количество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устройств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как в приветных сетях, так и в глобальной компьютерной сети Интернет с реквизитам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и доступа типа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admin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/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admin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admin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/1234 и тому подобных.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Немаловажным условием поддержания безопасности является своевременное обновление программного обеспечения на устройстве. Но тут тоже все не так оптимистично: автоматическое обновление, как правило, от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ключено, а пользователь, зайдя на устройство первый раз для подключения его к своему домашнему маршрутизатору, не заходит на него никогда. Ярким примером здесь служит огромное количество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wifi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-роутеров до сих пор подверженных атаке средствами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Reaver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и подоб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ного ПО (перебор ключа WPS).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С целю подтвердить свою позицию по вопросу преимущества открытых систем домашней автоматизации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перед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систем с закрытым кодом, хочу рассмотреть пример со сплит-системой кондиционирования.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Имеется две сплит-системы с возможностью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управления через мобильное приложение производителя (для подключения к сети интернет в каждой системе имеется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wifi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модуль):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lastRenderedPageBreak/>
        <w:t xml:space="preserve">1) Аналогичные модели без возможности управления через интернет стоят примерно на 10% дешевле (при стоимости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wifi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модуля порядка 1%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относительно самой сплит-системы (ESP-8266)).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2) Мобильное приложение не позволяет настраивать ни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тригеры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, ни календари.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То есть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проприетарное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программное обеспечение мало того, что не дает возможности пользователю производить гибкую настройку сплит-систе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мы, но и управлять этой системой кроме как с авторизованного мобильного устройства.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3) С целью анализа данных мною была использована утилита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tcpdump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Исходя из вывода данной утилиты следует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:</w:t>
      </w:r>
    </w:p>
    <w:p w:rsidR="0089127E" w:rsidRPr="00B32A4D" w:rsidRDefault="00637867">
      <w:pPr>
        <w:suppressAutoHyphens/>
        <w:spacing w:line="360" w:lineRule="auto"/>
        <w:contextualSpacing/>
        <w:jc w:val="both"/>
        <w:textAlignment w:val="baseline"/>
        <w:rPr>
          <w:lang w:val="en-US"/>
        </w:rPr>
      </w:pP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root@ubnt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:~#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tcpdump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-i switch0 host 192.168.99.11 -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nn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-v</w:t>
      </w:r>
      <w:r>
        <w:rPr>
          <w:rFonts w:ascii="Liberation Mono" w:eastAsia="DejaVu Sans Mono" w:hAnsi="Liberation Mono" w:cs="Liberation Mono"/>
          <w:color w:val="00000A"/>
          <w:sz w:val="20"/>
          <w:szCs w:val="20"/>
          <w:lang w:val="en-US"/>
        </w:rPr>
        <w:t xml:space="preserve">        </w:t>
      </w:r>
      <w:r>
        <w:rPr>
          <w:rFonts w:ascii="Liberation Mono" w:eastAsia="DejaVu Sans Mono" w:hAnsi="Liberation Mono" w:cs="Liberation Mono"/>
          <w:color w:val="00000A"/>
          <w:sz w:val="20"/>
          <w:szCs w:val="20"/>
          <w:lang w:val="en-US"/>
        </w:rPr>
        <w:t xml:space="preserve">           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tcpdump</w:t>
      </w:r>
      <w:proofErr w:type="spellEnd"/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: listening on switch0, link-type EN10MB (Ethernet), capture size 262144 bytes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19:45:20.833884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19184, offset 0, flags [none], proto TCP (6), length 253)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0x2baf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1821266:1821479,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89614934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19:45:20.837823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19185, offset 0, flags [none], proto TCP (6), length 40)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0x017d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214, win 7260, length 0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:45:25.841828 ARP, Ethernet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len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6), IPv4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len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4), Reply 192.168.99.11 is-at a0:6f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:aa:aa:79:bc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, length 42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19:46:04.132270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19186, offset 0, flags [none], proto TCP (6), length 40)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0x0088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459, win 7260, length 0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19:46:04.148869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19187, offset 0, flags [none], proto TCP (6), length 1492)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lastRenderedPageBreak/>
        <w:t xml:space="preserve">192.168.99.11.59181 &gt; 158.255.4.47.47878: Flags [.],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0x63af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213:1665,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459, win 8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192, l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19:46:04.204767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19188, offset 0, flags [none], proto TCP (6), length 113)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0x3316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1665:1738,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459, win 7260,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19:46:06.014854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19189, offset 0, flags [none], proto TCP (6), length 40)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0xf9ad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688, win 7260, length 0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19:46:06.214731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19190, offset 0, flags [none], proto TCP (6), length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40)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0xf8c8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7260, length 0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19:46:09.036387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19191, offset 0, flags [none], proto TCP (6), length 1421)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0xaa6a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1738:3119,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8192,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19:46:09.141435 ARP, Ethernet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len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6), IPv4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len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4), Reply 192.168.99.11 is-at a0:6f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:aa:aa:79:bc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, length 42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19:46:12.038304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19192, offset 0, flags [none], proto TCP (6)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, length 1421)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0x8075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3119:4500,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8192,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19:46:15.049739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19193, offset 0, flags [none], proto TCP (6), length 1421)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0xcfac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4500:5881,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8192,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19:46:18.037221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19194, offset 0, flags [none], proto TCP (6), length 1421)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lastRenderedPageBreak/>
        <w:t xml:space="preserve">192.168.99.11.59181 &gt; 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0x6581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5881:7262,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8192,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19:46:20.829971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19195, offset 0, flags [none], proto TCP (6), length 253)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192.168.99.11.59181 &gt; 158.255.4.47.47878: Flags [P.],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cksum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0xda84 (correct),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seq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7262:7475,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ack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917, win 8192,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1</w:t>
      </w:r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9:46:20.837075 IP (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0x0,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>ttl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  <w:lang w:val="en-US"/>
        </w:rPr>
        <w:t xml:space="preserve"> 64, id 19196, offset 0, flags [none], proto TCP (6), length 40)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Можно сделать вывод, что сплит-система непрерывно передает некие данные удаленному серверу. Так как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целю данной работы не является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анализ трафика, передаваемый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IoT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-устройствами, мы не будем осуществлять разбор данного дампа.</w:t>
      </w:r>
    </w:p>
    <w:p w:rsidR="0089127E" w:rsidRDefault="00637867">
      <w:pPr>
        <w:suppressAutoHyphens/>
        <w:spacing w:line="360" w:lineRule="auto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Хочу лишь сказать, что при реализации атаки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Man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in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the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middle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(MITM) на сплит систему и использовании прокси-сервера с понижением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https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запросов до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http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, ни мобильное приложение, ни сплит 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система не сочла это вмешательство подозрительным.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Смоделируем ситуацию:</w:t>
      </w:r>
    </w:p>
    <w:p w:rsidR="0089127E" w:rsidRDefault="00637867">
      <w:pPr>
        <w:suppressAutoHyphens/>
        <w:spacing w:line="360" w:lineRule="auto"/>
        <w:ind w:firstLine="709"/>
        <w:contextualSpacing/>
        <w:jc w:val="both"/>
        <w:textAlignment w:val="baseline"/>
        <w:rPr>
          <w:rFonts w:ascii="Times New Roman" w:eastAsia="DejaVu Sans Mono" w:hAnsi="Times New Roman" w:cs="Times New Roman"/>
          <w:color w:val="00000A"/>
          <w:sz w:val="28"/>
          <w:szCs w:val="28"/>
        </w:rPr>
      </w:pP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Проанализировав внешний трафик и найдя обращения к IP адресу 158.255.4.47 становится ясно, что в квартире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установлена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сплит-система определенного производителя. Применив атаку с целью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подмены целевого ресурса (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например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hijacking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bgp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, атаки на DNS) можно получить доступ к сплит-системе. Так же, можно подменить файл прошивки на файл с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модифицированным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ПО и инициировать обновление. Так же, </w:t>
      </w:r>
      <w:proofErr w:type="gram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модифицированную</w:t>
      </w:r>
      <w:proofErr w:type="gram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сплит-систему злоумышленник може</w:t>
      </w:r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т использовать для организации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DDoS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атаки, а в случае, если на первом этапе была использована атака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hijacking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bgp</w:t>
      </w:r>
      <w:proofErr w:type="spellEnd"/>
      <w:r>
        <w:rPr>
          <w:rFonts w:ascii="Times New Roman" w:eastAsia="DejaVu Sans Mono" w:hAnsi="Times New Roman" w:cs="Times New Roman"/>
          <w:color w:val="00000A"/>
          <w:sz w:val="28"/>
          <w:szCs w:val="28"/>
        </w:rPr>
        <w:t>, то количество зараженных систем будет исчисляться тысячами.</w:t>
      </w:r>
    </w:p>
    <w:sectPr w:rsidR="0089127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67" w:rsidRDefault="00637867">
      <w:r>
        <w:separator/>
      </w:r>
    </w:p>
  </w:endnote>
  <w:endnote w:type="continuationSeparator" w:id="0">
    <w:p w:rsidR="00637867" w:rsidRDefault="0063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 Mono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67" w:rsidRDefault="00637867">
      <w:r>
        <w:separator/>
      </w:r>
    </w:p>
  </w:footnote>
  <w:footnote w:type="continuationSeparator" w:id="0">
    <w:p w:rsidR="00637867" w:rsidRDefault="00637867">
      <w:r>
        <w:continuationSeparator/>
      </w:r>
    </w:p>
  </w:footnote>
  <w:footnote w:id="1">
    <w:p w:rsidR="0089127E" w:rsidRDefault="00637867">
      <w:pPr>
        <w:pStyle w:val="Footnote"/>
        <w:ind w:left="0" w:firstLine="0"/>
      </w:pPr>
      <w:r>
        <w:rPr>
          <w:rStyle w:val="a4"/>
        </w:rPr>
        <w:footnoteRef/>
      </w:r>
      <w:r>
        <w:t xml:space="preserve"> Больш</w:t>
      </w:r>
      <w:r>
        <w:t xml:space="preserve">ой энциклопедический словарь / гл. ред. А. М. Прохоров. </w:t>
      </w:r>
      <w:proofErr w:type="spellStart"/>
      <w:r>
        <w:t>Изд</w:t>
      </w:r>
      <w:proofErr w:type="spellEnd"/>
      <w:r>
        <w:t xml:space="preserve">-е 2-е, </w:t>
      </w:r>
      <w:proofErr w:type="spellStart"/>
      <w:r>
        <w:t>перераб</w:t>
      </w:r>
      <w:proofErr w:type="spellEnd"/>
      <w:r>
        <w:t>. и доп. М.-СПб.: Большая рос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 xml:space="preserve">.; </w:t>
      </w:r>
      <w:proofErr w:type="spellStart"/>
      <w:r>
        <w:t>Норинт</w:t>
      </w:r>
      <w:proofErr w:type="spellEnd"/>
      <w:r>
        <w:t>, 2000. - 1434 с.</w:t>
      </w:r>
    </w:p>
  </w:footnote>
  <w:footnote w:id="2">
    <w:p w:rsidR="0089127E" w:rsidRDefault="00637867">
      <w:pPr>
        <w:pStyle w:val="Footnote"/>
        <w:ind w:left="0" w:firstLine="0"/>
      </w:pPr>
      <w:r>
        <w:rPr>
          <w:rStyle w:val="a4"/>
        </w:rPr>
        <w:footnoteRef/>
      </w:r>
      <w:r>
        <w:t xml:space="preserve"> Новиков В.П. Автоматизация литейного производства. Часть 1. Управление литейными процессами. Учебное пособие. - М.:М</w:t>
      </w:r>
      <w:r>
        <w:t>ГИУ, 2008. -292 с.</w:t>
      </w:r>
    </w:p>
  </w:footnote>
  <w:footnote w:id="3">
    <w:p w:rsidR="0089127E" w:rsidRPr="00B32A4D" w:rsidRDefault="00637867">
      <w:pPr>
        <w:pStyle w:val="Footnote"/>
        <w:ind w:firstLine="0"/>
        <w:rPr>
          <w:lang w:val="en-US"/>
        </w:rPr>
      </w:pPr>
      <w:r>
        <w:rPr>
          <w:rStyle w:val="a4"/>
        </w:rPr>
        <w:footnoteRef/>
      </w:r>
      <w:r w:rsidRPr="00B32A4D">
        <w:rPr>
          <w:lang w:val="en-US"/>
        </w:rPr>
        <w:t xml:space="preserve"> </w:t>
      </w:r>
      <w:r w:rsidRPr="00B32A4D">
        <w:rPr>
          <w:lang w:val="en-US"/>
        </w:rPr>
        <w:t xml:space="preserve">URL: </w:t>
      </w:r>
      <w:r w:rsidRPr="00B32A4D">
        <w:rPr>
          <w:u w:val="single"/>
          <w:lang w:val="en-US"/>
        </w:rPr>
        <w:t>http://blog.modernmechanix.com/push-button-manor/</w:t>
      </w:r>
    </w:p>
  </w:footnote>
  <w:footnote w:id="4">
    <w:p w:rsidR="0089127E" w:rsidRDefault="00637867">
      <w:pPr>
        <w:pStyle w:val="Footnote"/>
        <w:ind w:left="0" w:firstLine="0"/>
        <w:jc w:val="both"/>
        <w:rPr>
          <w:lang w:val="en-US"/>
        </w:rPr>
      </w:pPr>
      <w:r>
        <w:rPr>
          <w:rStyle w:val="a4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N.Apthorpe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D.Reisman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and  </w:t>
      </w:r>
      <w:proofErr w:type="spellStart"/>
      <w:r>
        <w:rPr>
          <w:lang w:val="en-US"/>
        </w:rPr>
        <w:t>N.Feamster</w:t>
      </w:r>
      <w:proofErr w:type="spellEnd"/>
      <w:proofErr w:type="gramEnd"/>
      <w:r>
        <w:rPr>
          <w:lang w:val="en-US"/>
        </w:rPr>
        <w:t xml:space="preserve">, “A Smart Home is  No Castle: Privacy Vulnerabilities of Encrypted 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 Traffic,”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793"/>
    <w:multiLevelType w:val="multilevel"/>
    <w:tmpl w:val="4DBCBEBC"/>
    <w:lvl w:ilvl="0">
      <w:start w:val="1"/>
      <w:numFmt w:val="bullet"/>
      <w:suff w:val="space"/>
      <w:lvlText w:val=""/>
      <w:lvlJc w:val="left"/>
      <w:pPr>
        <w:ind w:left="709" w:hanging="709"/>
      </w:pPr>
      <w:rPr>
        <w:rFonts w:ascii="Symbol" w:hAnsi="Symbol" w:cs="OpenSymbol" w:hint="default"/>
        <w:sz w:val="28"/>
      </w:r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>
    <w:nsid w:val="5B6B6578"/>
    <w:multiLevelType w:val="multilevel"/>
    <w:tmpl w:val="001CB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035EF0"/>
    <w:multiLevelType w:val="multilevel"/>
    <w:tmpl w:val="BFB8A974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27E"/>
    <w:rsid w:val="00637867"/>
    <w:rsid w:val="0089127E"/>
    <w:rsid w:val="00B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ListLabel153">
    <w:name w:val="ListLabel 153"/>
    <w:qFormat/>
    <w:rPr>
      <w:rFonts w:ascii="Times New Roman" w:hAnsi="Times New Roman" w:cs="OpenSymbol"/>
      <w:sz w:val="28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65">
    <w:name w:val="ListLabel 65"/>
    <w:qFormat/>
    <w:rPr>
      <w:rFonts w:ascii="Times New Roman" w:hAnsi="Times New Roman" w:cs="OpenSymbol"/>
      <w:sz w:val="28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a4">
    <w:name w:val="Символ сноски"/>
    <w:qFormat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Footnote">
    <w:name w:val="Footnote"/>
    <w:basedOn w:val="a"/>
    <w:qFormat/>
    <w:pPr>
      <w:suppressLineNumbers/>
      <w:suppressAutoHyphens/>
      <w:ind w:left="339" w:hanging="339"/>
      <w:textAlignment w:val="baseline"/>
    </w:pPr>
    <w:rPr>
      <w:rFonts w:eastAsia="DejaVu Sans" w:cs="DejaVu Sans"/>
      <w:color w:val="00000A"/>
      <w:sz w:val="20"/>
      <w:szCs w:val="20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4373</Words>
  <Characters>24931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3</cp:revision>
  <dcterms:created xsi:type="dcterms:W3CDTF">2019-03-01T12:42:00Z</dcterms:created>
  <dcterms:modified xsi:type="dcterms:W3CDTF">2019-03-01T13:50:00Z</dcterms:modified>
  <dc:language>ru-RU</dc:language>
</cp:coreProperties>
</file>