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8F" w:rsidRPr="0095318F" w:rsidRDefault="0095318F" w:rsidP="0095318F">
      <w:pPr>
        <w:pStyle w:val="a3"/>
        <w:spacing w:before="0" w:beforeAutospacing="0" w:after="0" w:afterAutospacing="0"/>
        <w:ind w:left="567"/>
        <w:jc w:val="right"/>
        <w:rPr>
          <w:color w:val="000000"/>
          <w:shd w:val="clear" w:color="auto" w:fill="FFFFFF"/>
        </w:rPr>
      </w:pPr>
      <w:proofErr w:type="spellStart"/>
      <w:r w:rsidRPr="0095318F">
        <w:rPr>
          <w:color w:val="000000"/>
          <w:shd w:val="clear" w:color="auto" w:fill="FFFFFF"/>
        </w:rPr>
        <w:t>Досегаева</w:t>
      </w:r>
      <w:proofErr w:type="spellEnd"/>
      <w:r w:rsidRPr="0095318F">
        <w:rPr>
          <w:color w:val="000000"/>
          <w:shd w:val="clear" w:color="auto" w:fill="FFFFFF"/>
        </w:rPr>
        <w:t xml:space="preserve"> Галина Алексеевна</w:t>
      </w:r>
    </w:p>
    <w:p w:rsidR="0095318F" w:rsidRPr="0095318F" w:rsidRDefault="0095318F" w:rsidP="0095318F">
      <w:pPr>
        <w:pStyle w:val="a3"/>
        <w:spacing w:before="0" w:beforeAutospacing="0" w:after="0" w:afterAutospacing="0"/>
        <w:ind w:left="567"/>
        <w:jc w:val="right"/>
        <w:rPr>
          <w:color w:val="000000"/>
          <w:shd w:val="clear" w:color="auto" w:fill="FFFFFF"/>
        </w:rPr>
      </w:pPr>
      <w:r w:rsidRPr="0095318F">
        <w:rPr>
          <w:color w:val="000000"/>
          <w:shd w:val="clear" w:color="auto" w:fill="FFFFFF"/>
        </w:rPr>
        <w:t>Ярославский филиал МБОУ «Никифоровская СОШ №1»</w:t>
      </w:r>
    </w:p>
    <w:p w:rsidR="0095318F" w:rsidRDefault="0095318F" w:rsidP="0095318F">
      <w:pPr>
        <w:pStyle w:val="a3"/>
        <w:spacing w:before="0" w:beforeAutospacing="0" w:after="0" w:afterAutospacing="0"/>
        <w:ind w:left="567"/>
        <w:jc w:val="right"/>
        <w:rPr>
          <w:color w:val="000000"/>
          <w:shd w:val="clear" w:color="auto" w:fill="FFFFFF"/>
        </w:rPr>
      </w:pPr>
      <w:r w:rsidRPr="0095318F">
        <w:rPr>
          <w:color w:val="000000"/>
          <w:shd w:val="clear" w:color="auto" w:fill="FFFFFF"/>
        </w:rPr>
        <w:t>П</w:t>
      </w:r>
      <w:r w:rsidRPr="0095318F">
        <w:rPr>
          <w:color w:val="000000"/>
          <w:shd w:val="clear" w:color="auto" w:fill="FFFFFF"/>
        </w:rPr>
        <w:t xml:space="preserve">едагог </w:t>
      </w:r>
      <w:proofErr w:type="gramStart"/>
      <w:r w:rsidRPr="0095318F">
        <w:rPr>
          <w:color w:val="000000"/>
          <w:shd w:val="clear" w:color="auto" w:fill="FFFFFF"/>
        </w:rPr>
        <w:t>д</w:t>
      </w:r>
      <w:r w:rsidRPr="0095318F">
        <w:rPr>
          <w:color w:val="000000"/>
          <w:shd w:val="clear" w:color="auto" w:fill="FFFFFF"/>
        </w:rPr>
        <w:t>ополнительного</w:t>
      </w:r>
      <w:proofErr w:type="gramEnd"/>
      <w:r w:rsidRPr="0095318F">
        <w:rPr>
          <w:color w:val="000000"/>
          <w:shd w:val="clear" w:color="auto" w:fill="FFFFFF"/>
        </w:rPr>
        <w:t xml:space="preserve"> образовательного</w:t>
      </w:r>
    </w:p>
    <w:p w:rsidR="0095318F" w:rsidRPr="0095318F" w:rsidRDefault="0095318F" w:rsidP="0095318F">
      <w:pPr>
        <w:pStyle w:val="a3"/>
        <w:spacing w:before="0" w:beforeAutospacing="0" w:after="0" w:afterAutospacing="0"/>
        <w:ind w:left="567"/>
        <w:jc w:val="right"/>
        <w:rPr>
          <w:rStyle w:val="a4"/>
          <w:b w:val="0"/>
        </w:rPr>
      </w:pP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center"/>
        <w:rPr>
          <w:rStyle w:val="a4"/>
        </w:rPr>
      </w:pPr>
      <w:r w:rsidRPr="0095318F">
        <w:rPr>
          <w:rStyle w:val="a4"/>
        </w:rPr>
        <w:t>Тема: Изготовление прихватки в лоскутной технике «квадрат».</w:t>
      </w:r>
    </w:p>
    <w:p w:rsidR="0095318F" w:rsidRDefault="0095318F" w:rsidP="0095318F">
      <w:pPr>
        <w:pStyle w:val="a3"/>
        <w:spacing w:before="0" w:beforeAutospacing="0" w:after="0" w:afterAutospacing="0"/>
        <w:ind w:left="567"/>
        <w:jc w:val="both"/>
        <w:rPr>
          <w:rStyle w:val="a4"/>
          <w:b w:val="0"/>
        </w:rPr>
      </w:pP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4"/>
          <w:b w:val="0"/>
        </w:rPr>
        <w:t>Цель урока:</w:t>
      </w:r>
    </w:p>
    <w:p w:rsidR="002018A5" w:rsidRPr="0095318F" w:rsidRDefault="002018A5" w:rsidP="0095318F">
      <w:pPr>
        <w:numPr>
          <w:ilvl w:val="0"/>
          <w:numId w:val="1"/>
        </w:numPr>
        <w:ind w:left="567" w:firstLine="0"/>
        <w:jc w:val="both"/>
      </w:pPr>
      <w:proofErr w:type="gramStart"/>
      <w:r w:rsidRPr="0095318F">
        <w:rPr>
          <w:rStyle w:val="a5"/>
          <w:bCs/>
        </w:rPr>
        <w:t xml:space="preserve">Образовательная </w:t>
      </w:r>
      <w:r w:rsidRPr="0095318F">
        <w:t>– расширить кругозор учащихся в процессе изучения данного вида рукоделия, обучить способам действия, новым рабочим приемам, совершенствовать навыки работы на швейной машине;</w:t>
      </w:r>
      <w:proofErr w:type="gramEnd"/>
    </w:p>
    <w:p w:rsidR="002018A5" w:rsidRPr="0095318F" w:rsidRDefault="002018A5" w:rsidP="0095318F">
      <w:pPr>
        <w:numPr>
          <w:ilvl w:val="0"/>
          <w:numId w:val="1"/>
        </w:numPr>
        <w:ind w:left="567" w:firstLine="0"/>
        <w:jc w:val="both"/>
      </w:pPr>
      <w:proofErr w:type="gramStart"/>
      <w:r w:rsidRPr="0095318F">
        <w:rPr>
          <w:rStyle w:val="a5"/>
          <w:bCs/>
        </w:rPr>
        <w:t>Развивающая</w:t>
      </w:r>
      <w:r w:rsidRPr="0095318F">
        <w:t xml:space="preserve"> – развитие мышления (</w:t>
      </w:r>
      <w:r w:rsidRPr="0095318F">
        <w:rPr>
          <w:rStyle w:val="a5"/>
        </w:rPr>
        <w:t>мыслительных операций – анализировать, сравнивать, обобщать, классифицировать</w:t>
      </w:r>
      <w:r w:rsidRPr="0095318F">
        <w:t>); развитие точности движения; развитие самостоятельности, инициативы;</w:t>
      </w:r>
      <w:proofErr w:type="gramEnd"/>
    </w:p>
    <w:p w:rsidR="002018A5" w:rsidRPr="0095318F" w:rsidRDefault="002018A5" w:rsidP="0095318F">
      <w:pPr>
        <w:numPr>
          <w:ilvl w:val="0"/>
          <w:numId w:val="1"/>
        </w:numPr>
        <w:ind w:left="567" w:firstLine="0"/>
        <w:jc w:val="both"/>
      </w:pPr>
      <w:proofErr w:type="gramStart"/>
      <w:r w:rsidRPr="0095318F">
        <w:rPr>
          <w:rStyle w:val="a5"/>
          <w:bCs/>
        </w:rPr>
        <w:t>Воспитательная</w:t>
      </w:r>
      <w:proofErr w:type="gramEnd"/>
      <w:r w:rsidRPr="0095318F">
        <w:t xml:space="preserve"> – воспитание трудовой дисциплины, привитие культуры труда; воспитание бережливости; эстетических вкусов.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proofErr w:type="gramStart"/>
      <w:r w:rsidRPr="0095318F">
        <w:rPr>
          <w:rStyle w:val="a4"/>
          <w:b w:val="0"/>
        </w:rPr>
        <w:t>Методы обучения:</w:t>
      </w:r>
      <w:r w:rsidRPr="0095318F">
        <w:t xml:space="preserve"> словесный (устное изложение нового материала, беседа, объяснение), наглядный (образцы, презентация, технологическая карта), практический (упражнения, показ трудовых приемов), эвристический (продумывание будущей работы).</w:t>
      </w:r>
      <w:proofErr w:type="gramEnd"/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proofErr w:type="gramStart"/>
      <w:r w:rsidRPr="0095318F">
        <w:rPr>
          <w:rStyle w:val="a4"/>
          <w:b w:val="0"/>
        </w:rPr>
        <w:t>Оборудование и материалы:</w:t>
      </w:r>
      <w:r w:rsidRPr="0095318F">
        <w:t xml:space="preserve"> компьютер с проектором, презентация, экран, швейная машина, утюг, гладильная доска, ножницы, иглы, швейные нитки, </w:t>
      </w:r>
      <w:proofErr w:type="spellStart"/>
      <w:r w:rsidRPr="0095318F">
        <w:t>распарыватель</w:t>
      </w:r>
      <w:proofErr w:type="spellEnd"/>
      <w:r w:rsidRPr="0095318F">
        <w:t>, рабочая тетрадь, ручка, линейка, простой карандаш, хлопчатобумажные лоскутки ткани, квадрат плотной ткани, инструкционная карта, дополнительный материал.</w:t>
      </w:r>
      <w:proofErr w:type="gramEnd"/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4"/>
          <w:b w:val="0"/>
        </w:rPr>
        <w:t>Тип урока:</w:t>
      </w:r>
      <w:r w:rsidRPr="0095318F">
        <w:t xml:space="preserve"> комбинированный. 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proofErr w:type="spellStart"/>
      <w:r w:rsidRPr="0095318F">
        <w:rPr>
          <w:rStyle w:val="a4"/>
          <w:b w:val="0"/>
        </w:rPr>
        <w:t>Межпредметные</w:t>
      </w:r>
      <w:proofErr w:type="spellEnd"/>
      <w:r w:rsidRPr="0095318F">
        <w:rPr>
          <w:rStyle w:val="a4"/>
          <w:b w:val="0"/>
        </w:rPr>
        <w:t xml:space="preserve"> связи:</w:t>
      </w:r>
      <w:r w:rsidRPr="0095318F">
        <w:t xml:space="preserve"> ОБЖ, черчение,  история, английский язык.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4"/>
          <w:b w:val="0"/>
        </w:rPr>
        <w:t>Время:</w:t>
      </w:r>
      <w:r w:rsidRPr="0095318F">
        <w:t xml:space="preserve"> 2 урока по 40 мин.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4"/>
          <w:b w:val="0"/>
        </w:rPr>
        <w:t>Словарь:</w:t>
      </w:r>
      <w:r w:rsidRPr="0095318F">
        <w:t xml:space="preserve"> лоскутная техника, лоскутное шитье, лоскутная мозаика, </w:t>
      </w:r>
      <w:proofErr w:type="spellStart"/>
      <w:r w:rsidRPr="0095318F">
        <w:t>пэчворк</w:t>
      </w:r>
      <w:proofErr w:type="spellEnd"/>
      <w:r w:rsidRPr="0095318F">
        <w:t xml:space="preserve">, </w:t>
      </w:r>
      <w:proofErr w:type="spellStart"/>
      <w:r w:rsidRPr="0095318F">
        <w:t>квилт</w:t>
      </w:r>
      <w:proofErr w:type="spellEnd"/>
      <w:r w:rsidRPr="0095318F">
        <w:t>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4"/>
          <w:b w:val="0"/>
        </w:rPr>
        <w:t>Терминология:</w:t>
      </w:r>
      <w:r w:rsidRPr="0095318F">
        <w:t xml:space="preserve"> сметать, стачать, притачать, заутюжить.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4"/>
          <w:b w:val="0"/>
        </w:rPr>
        <w:t>Ход урока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4"/>
          <w:b w:val="0"/>
        </w:rPr>
        <w:t>I. Организационный момент</w:t>
      </w:r>
      <w:r w:rsidRPr="0095318F">
        <w:t>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t>Проверка присутствующих учащихся, проверка готовности к уроку.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4"/>
          <w:b w:val="0"/>
        </w:rPr>
        <w:t>II. Теоретическая часть.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4"/>
          <w:b w:val="0"/>
        </w:rPr>
        <w:t>1. Сообщение темы и цели урока: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5"/>
          <w:bCs/>
        </w:rPr>
        <w:t>Тема нашего урока</w:t>
      </w:r>
      <w:r w:rsidRPr="0095318F">
        <w:t xml:space="preserve"> «</w:t>
      </w:r>
      <w:r w:rsidRPr="0095318F">
        <w:rPr>
          <w:rStyle w:val="a4"/>
          <w:b w:val="0"/>
        </w:rPr>
        <w:t>Изготовление прихватки в лоскутной технике</w:t>
      </w:r>
      <w:r w:rsidRPr="0095318F">
        <w:t xml:space="preserve">» Вы </w:t>
      </w:r>
      <w:r w:rsidRPr="0095318F">
        <w:rPr>
          <w:rStyle w:val="a5"/>
        </w:rPr>
        <w:t xml:space="preserve">познакомитесь </w:t>
      </w:r>
      <w:r w:rsidRPr="0095318F">
        <w:t xml:space="preserve">с новым видом рукоделия – </w:t>
      </w:r>
      <w:r w:rsidRPr="0095318F">
        <w:rPr>
          <w:rStyle w:val="a5"/>
          <w:bCs/>
        </w:rPr>
        <w:t>лоскутным шитьем</w:t>
      </w:r>
      <w:r w:rsidRPr="0095318F">
        <w:t xml:space="preserve">; </w:t>
      </w:r>
      <w:r w:rsidRPr="0095318F">
        <w:rPr>
          <w:rStyle w:val="a5"/>
        </w:rPr>
        <w:t>научитесь</w:t>
      </w:r>
      <w:r w:rsidRPr="0095318F">
        <w:t xml:space="preserve"> приемам выполнения лоскутного шитья и </w:t>
      </w:r>
      <w:r w:rsidRPr="0095318F">
        <w:rPr>
          <w:rStyle w:val="a5"/>
        </w:rPr>
        <w:t>подбирать</w:t>
      </w:r>
      <w:r w:rsidRPr="0095318F">
        <w:t xml:space="preserve"> лоскутки по цвету, используя сочетания цветов; </w:t>
      </w:r>
      <w:r w:rsidRPr="0095318F">
        <w:rPr>
          <w:rStyle w:val="a5"/>
        </w:rPr>
        <w:t>изготовите</w:t>
      </w:r>
      <w:r w:rsidRPr="0095318F">
        <w:t xml:space="preserve"> прихватку из лоскутков;</w:t>
      </w:r>
      <w:r w:rsidRPr="0095318F">
        <w:rPr>
          <w:rStyle w:val="a5"/>
        </w:rPr>
        <w:t xml:space="preserve"> закрепите</w:t>
      </w:r>
      <w:r w:rsidRPr="0095318F">
        <w:t xml:space="preserve"> приемы работы на швейной машине.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4"/>
          <w:b w:val="0"/>
        </w:rPr>
        <w:t>2. Проверка знаний учащихся.</w:t>
      </w:r>
    </w:p>
    <w:p w:rsidR="002018A5" w:rsidRPr="0095318F" w:rsidRDefault="002018A5" w:rsidP="0095318F">
      <w:pPr>
        <w:numPr>
          <w:ilvl w:val="0"/>
          <w:numId w:val="2"/>
        </w:numPr>
        <w:ind w:left="567"/>
        <w:jc w:val="both"/>
      </w:pPr>
      <w:r w:rsidRPr="0095318F">
        <w:t xml:space="preserve">Из какого волокна изготовляют хлопчатобумажные ткани? Какого происхождения это волокно? </w:t>
      </w:r>
      <w:proofErr w:type="gramStart"/>
      <w:r w:rsidRPr="0095318F">
        <w:t>(</w:t>
      </w:r>
      <w:r w:rsidRPr="0095318F">
        <w:rPr>
          <w:rStyle w:val="a5"/>
        </w:rPr>
        <w:t>Из хлопка, растительного происхождения (показать волокно).</w:t>
      </w:r>
      <w:proofErr w:type="gramEnd"/>
    </w:p>
    <w:p w:rsidR="002018A5" w:rsidRPr="0095318F" w:rsidRDefault="002018A5" w:rsidP="0095318F">
      <w:pPr>
        <w:numPr>
          <w:ilvl w:val="0"/>
          <w:numId w:val="2"/>
        </w:numPr>
        <w:ind w:left="567"/>
        <w:jc w:val="both"/>
      </w:pPr>
      <w:r w:rsidRPr="0095318F">
        <w:t xml:space="preserve">На какой стороне напечатанной ткани рисунок более яркий и четкий? </w:t>
      </w:r>
      <w:proofErr w:type="gramStart"/>
      <w:r w:rsidRPr="0095318F">
        <w:rPr>
          <w:rStyle w:val="a5"/>
        </w:rPr>
        <w:t>(На лицевой стороне (показать ткань).</w:t>
      </w:r>
      <w:proofErr w:type="gramEnd"/>
    </w:p>
    <w:p w:rsidR="002018A5" w:rsidRPr="0095318F" w:rsidRDefault="002018A5" w:rsidP="0095318F">
      <w:pPr>
        <w:numPr>
          <w:ilvl w:val="0"/>
          <w:numId w:val="2"/>
        </w:numPr>
        <w:ind w:left="567"/>
        <w:jc w:val="both"/>
      </w:pPr>
      <w:r w:rsidRPr="0095318F">
        <w:t xml:space="preserve">Как определить нити основы и утка на ткани? </w:t>
      </w:r>
      <w:proofErr w:type="gramStart"/>
      <w:r w:rsidRPr="0095318F">
        <w:rPr>
          <w:rStyle w:val="a5"/>
        </w:rPr>
        <w:t>(Нить основы идет вдоль кромки, а нить, идущая поперек нити основы, - уток.</w:t>
      </w:r>
      <w:proofErr w:type="gramEnd"/>
      <w:r w:rsidRPr="0095318F">
        <w:rPr>
          <w:rStyle w:val="a5"/>
        </w:rPr>
        <w:t xml:space="preserve"> По растяжению: нить основы не растягивается, нить утка – тянется. </w:t>
      </w:r>
      <w:proofErr w:type="gramStart"/>
      <w:r w:rsidRPr="0095318F">
        <w:rPr>
          <w:rStyle w:val="a5"/>
        </w:rPr>
        <w:t>По нити, выдернутой из ткани: нить основы прямая, нить утка – извилистая).</w:t>
      </w:r>
      <w:proofErr w:type="gramEnd"/>
    </w:p>
    <w:p w:rsidR="002018A5" w:rsidRPr="0095318F" w:rsidRDefault="002018A5" w:rsidP="0095318F">
      <w:pPr>
        <w:numPr>
          <w:ilvl w:val="0"/>
          <w:numId w:val="2"/>
        </w:numPr>
        <w:ind w:left="567"/>
        <w:jc w:val="both"/>
      </w:pPr>
      <w:r w:rsidRPr="0095318F">
        <w:t xml:space="preserve">Что значит «наметать»? </w:t>
      </w:r>
      <w:r w:rsidRPr="0095318F">
        <w:rPr>
          <w:rStyle w:val="a5"/>
        </w:rPr>
        <w:t>(Соединить мелкую деталь с большей деталью прямыми стежками на 0,5см от срезов).</w:t>
      </w:r>
    </w:p>
    <w:p w:rsidR="002018A5" w:rsidRPr="0095318F" w:rsidRDefault="002018A5" w:rsidP="0095318F">
      <w:pPr>
        <w:numPr>
          <w:ilvl w:val="0"/>
          <w:numId w:val="2"/>
        </w:numPr>
        <w:ind w:left="567"/>
        <w:jc w:val="both"/>
      </w:pPr>
      <w:r w:rsidRPr="0095318F">
        <w:t xml:space="preserve">Что значит заутюжить? </w:t>
      </w:r>
      <w:r w:rsidRPr="0095318F">
        <w:rPr>
          <w:rStyle w:val="a5"/>
        </w:rPr>
        <w:t>(Уложить припуски шва на одну сторону и закрепить их в таком положении).</w:t>
      </w:r>
    </w:p>
    <w:p w:rsidR="002018A5" w:rsidRPr="0095318F" w:rsidRDefault="002018A5" w:rsidP="0095318F">
      <w:pPr>
        <w:numPr>
          <w:ilvl w:val="0"/>
          <w:numId w:val="2"/>
        </w:numPr>
        <w:ind w:left="567"/>
        <w:jc w:val="both"/>
      </w:pPr>
      <w:r w:rsidRPr="0095318F">
        <w:t xml:space="preserve">Перечислите виды изделий из домашнего обихода, изготовленные из хлопчатобумажной ткани. </w:t>
      </w:r>
      <w:r w:rsidRPr="0095318F">
        <w:rPr>
          <w:rStyle w:val="a5"/>
        </w:rPr>
        <w:t>(Постельное белье, занавески, покрывала, полотенца, прихватки и т.д.).</w:t>
      </w:r>
    </w:p>
    <w:p w:rsidR="002018A5" w:rsidRPr="0095318F" w:rsidRDefault="002018A5" w:rsidP="0095318F">
      <w:pPr>
        <w:numPr>
          <w:ilvl w:val="0"/>
          <w:numId w:val="2"/>
        </w:numPr>
        <w:ind w:left="567"/>
        <w:jc w:val="both"/>
      </w:pPr>
      <w:r w:rsidRPr="0095318F">
        <w:t xml:space="preserve">Какое назначение имеет прихватка? </w:t>
      </w:r>
      <w:r w:rsidRPr="0095318F">
        <w:rPr>
          <w:rStyle w:val="a5"/>
        </w:rPr>
        <w:t>(Предохранение рук от ожогов).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  <w:rPr>
          <w:rStyle w:val="a4"/>
          <w:b w:val="0"/>
        </w:rPr>
      </w:pPr>
      <w:r w:rsidRPr="0095318F">
        <w:rPr>
          <w:rStyle w:val="a4"/>
          <w:b w:val="0"/>
        </w:rPr>
        <w:t>3. Изложение нового материала. Вводный инструктаж.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4"/>
          <w:b w:val="0"/>
        </w:rPr>
        <w:t xml:space="preserve">Показ </w:t>
      </w:r>
      <w:proofErr w:type="gramStart"/>
      <w:r w:rsidRPr="0095318F">
        <w:rPr>
          <w:rStyle w:val="a4"/>
          <w:b w:val="0"/>
        </w:rPr>
        <w:t>видео-сюжета</w:t>
      </w:r>
      <w:proofErr w:type="gramEnd"/>
      <w:r w:rsidRPr="0095318F">
        <w:rPr>
          <w:rStyle w:val="a4"/>
          <w:b w:val="0"/>
        </w:rPr>
        <w:t>. Формулируем совместно тему урока.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5"/>
          <w:bCs/>
        </w:rPr>
        <w:t xml:space="preserve">1) История лоскутного шитья. 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5"/>
        </w:rPr>
        <w:lastRenderedPageBreak/>
        <w:t>Где первоначально возникло лоскутное шитье?</w:t>
      </w:r>
      <w:r w:rsidRPr="0095318F">
        <w:rPr>
          <w:rStyle w:val="a4"/>
          <w:b w:val="0"/>
          <w:i/>
          <w:iCs/>
        </w:rPr>
        <w:t xml:space="preserve"> 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5"/>
        </w:rPr>
        <w:t>(сообщение детей из истории лоскутного шитья – опережающее задание)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5"/>
        </w:rPr>
        <w:t>Первая ученица</w:t>
      </w:r>
      <w:r w:rsidRPr="0095318F">
        <w:t>. «</w:t>
      </w:r>
      <w:proofErr w:type="spellStart"/>
      <w:r w:rsidRPr="0095318F">
        <w:t>Пэчворк</w:t>
      </w:r>
      <w:proofErr w:type="spellEnd"/>
      <w:r w:rsidRPr="0095318F">
        <w:t>» - английское слово, в переводе означает лоскутная заплата.</w:t>
      </w:r>
      <w:r w:rsidRPr="0095318F">
        <w:br/>
        <w:t xml:space="preserve">Шитье из лоскутов – один из традиционных видов народного творчества, у него давняя история. </w:t>
      </w:r>
      <w:proofErr w:type="gramStart"/>
      <w:r w:rsidRPr="0095318F">
        <w:t>Первые вещи, выполненные в этой технике были</w:t>
      </w:r>
      <w:proofErr w:type="gramEnd"/>
      <w:r w:rsidRPr="0095318F">
        <w:t xml:space="preserve"> найдены свыше 3000 лет назад в Египте и окрестностях Каира (Слайд 2).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5"/>
        </w:rPr>
        <w:t>Вторая ученица</w:t>
      </w:r>
      <w:r w:rsidRPr="0095318F">
        <w:t>. А в России шить из лоскутков стали во II половине 19 века. В это время появился в продаже дорогой заморский ситец. Идеей для создания лоскутной техники послужили обыкновенные заплаты. Заплаты имели разнообразные формы и расцветки. Это помогло мастерицам прийти к мысли о возможности создания изделий из лоскутов – лоскутные одеяла, дорожки, вышивка. Среди городского населения изделия из лоскутов считались признаком бедности. Лишь в 70-е годы 20 века, когда в моду вошел фольклорный стиль, вновь возник интерес к лоскутному шитью (слайд 3-5).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  <w:rPr>
          <w:rStyle w:val="a5"/>
          <w:i w:val="0"/>
        </w:rPr>
      </w:pPr>
      <w:r w:rsidRPr="0095318F">
        <w:rPr>
          <w:rStyle w:val="a5"/>
        </w:rPr>
        <w:t xml:space="preserve">Третья  ученица. </w:t>
      </w:r>
      <w:r w:rsidRPr="0095318F">
        <w:rPr>
          <w:rStyle w:val="a5"/>
          <w:i w:val="0"/>
        </w:rPr>
        <w:t xml:space="preserve">Особое развитие эта технология получила и в Америке. </w:t>
      </w:r>
      <w:proofErr w:type="gramStart"/>
      <w:r w:rsidRPr="0095318F">
        <w:rPr>
          <w:rStyle w:val="a5"/>
          <w:i w:val="0"/>
        </w:rPr>
        <w:t>Известно</w:t>
      </w:r>
      <w:proofErr w:type="gramEnd"/>
      <w:r w:rsidRPr="0095318F">
        <w:rPr>
          <w:rStyle w:val="a5"/>
          <w:i w:val="0"/>
        </w:rPr>
        <w:t xml:space="preserve"> что в эпоху первых поселений европейцев в Америке особую популярность получили «</w:t>
      </w:r>
      <w:proofErr w:type="spellStart"/>
      <w:r w:rsidRPr="0095318F">
        <w:rPr>
          <w:rStyle w:val="a5"/>
          <w:i w:val="0"/>
        </w:rPr>
        <w:t>Квилты</w:t>
      </w:r>
      <w:proofErr w:type="spellEnd"/>
      <w:r w:rsidRPr="0095318F">
        <w:rPr>
          <w:rStyle w:val="a5"/>
          <w:i w:val="0"/>
        </w:rPr>
        <w:t xml:space="preserve">». Женщины покупали яркие ткани и составляли из них всевозможные лоскутные узоры. Свои изделия они украшали тысячами </w:t>
      </w:r>
      <w:proofErr w:type="gramStart"/>
      <w:r w:rsidRPr="0095318F">
        <w:rPr>
          <w:rStyle w:val="a5"/>
          <w:i w:val="0"/>
        </w:rPr>
        <w:t>мелких</w:t>
      </w:r>
      <w:proofErr w:type="gramEnd"/>
      <w:r w:rsidRPr="0095318F">
        <w:rPr>
          <w:rStyle w:val="a5"/>
          <w:i w:val="0"/>
        </w:rPr>
        <w:t xml:space="preserve"> </w:t>
      </w:r>
      <w:proofErr w:type="spellStart"/>
      <w:r w:rsidRPr="0095318F">
        <w:rPr>
          <w:rStyle w:val="a5"/>
          <w:i w:val="0"/>
        </w:rPr>
        <w:t>стяжков</w:t>
      </w:r>
      <w:proofErr w:type="spellEnd"/>
      <w:r w:rsidRPr="0095318F">
        <w:rPr>
          <w:rStyle w:val="a5"/>
          <w:i w:val="0"/>
        </w:rPr>
        <w:t xml:space="preserve"> (слайд 7,8).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5"/>
        </w:rPr>
        <w:t xml:space="preserve">Учитель. </w:t>
      </w:r>
      <w:proofErr w:type="gramStart"/>
      <w:r w:rsidRPr="0095318F">
        <w:rPr>
          <w:rStyle w:val="a5"/>
          <w:i w:val="0"/>
        </w:rPr>
        <w:t>Как художественная работа «</w:t>
      </w:r>
      <w:proofErr w:type="spellStart"/>
      <w:r w:rsidRPr="0095318F">
        <w:rPr>
          <w:rStyle w:val="a5"/>
          <w:i w:val="0"/>
        </w:rPr>
        <w:t>пэчворк</w:t>
      </w:r>
      <w:proofErr w:type="spellEnd"/>
      <w:r w:rsidRPr="0095318F">
        <w:rPr>
          <w:rStyle w:val="a5"/>
          <w:i w:val="0"/>
        </w:rPr>
        <w:t>» и «</w:t>
      </w:r>
      <w:proofErr w:type="spellStart"/>
      <w:r w:rsidRPr="0095318F">
        <w:rPr>
          <w:rStyle w:val="a5"/>
          <w:i w:val="0"/>
        </w:rPr>
        <w:t>квилтинг</w:t>
      </w:r>
      <w:proofErr w:type="spellEnd"/>
      <w:r w:rsidRPr="0095318F">
        <w:rPr>
          <w:rStyle w:val="a5"/>
          <w:i w:val="0"/>
        </w:rPr>
        <w:t xml:space="preserve">» очень близок к искусству </w:t>
      </w:r>
      <w:proofErr w:type="spellStart"/>
      <w:r w:rsidRPr="0095318F">
        <w:rPr>
          <w:rStyle w:val="a5"/>
          <w:i w:val="0"/>
        </w:rPr>
        <w:t>мозайки</w:t>
      </w:r>
      <w:proofErr w:type="spellEnd"/>
      <w:r w:rsidRPr="0095318F">
        <w:rPr>
          <w:rStyle w:val="a5"/>
          <w:i w:val="0"/>
        </w:rPr>
        <w:t xml:space="preserve">, но если </w:t>
      </w:r>
      <w:proofErr w:type="spellStart"/>
      <w:r w:rsidRPr="0095318F">
        <w:rPr>
          <w:rStyle w:val="a5"/>
          <w:i w:val="0"/>
        </w:rPr>
        <w:t>мозайка</w:t>
      </w:r>
      <w:proofErr w:type="spellEnd"/>
      <w:r w:rsidRPr="0095318F">
        <w:rPr>
          <w:rStyle w:val="a5"/>
          <w:i w:val="0"/>
        </w:rPr>
        <w:t xml:space="preserve"> выполняет лишь декоративную функцию, то изделие из лоскутов приносят и чисто практическую пользу, делая наши дома красивее и уютнее.</w:t>
      </w:r>
      <w:proofErr w:type="gramEnd"/>
      <w:r w:rsidRPr="0095318F">
        <w:rPr>
          <w:iCs/>
        </w:rPr>
        <w:br/>
      </w:r>
      <w:r w:rsidRPr="0095318F">
        <w:rPr>
          <w:rStyle w:val="a5"/>
          <w:i w:val="0"/>
        </w:rPr>
        <w:t>Ведь из разнообразных, казалось бы, ненужных лоскутков, можно создать удивительные вещи, настоящие произведения декоративно-прикладного творчества. Лоскутная техника очень проста и поэтому доступна каждому. Для этого вида рукоделия нужны лишь оставшиеся после раскроя кусочки (слайд 9-15).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5"/>
          <w:bCs/>
        </w:rPr>
        <w:t>2) Объяснение нового материала.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t>Сегодня на уроке мы изготовим прихватку в лоскутной технике «квадрат». Это хорошо известный модуль представляет собой квадрат, собранный из отдельных полосок разного цвета и длины, нашитых вокруг малого центрального квадрата (Образец).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t xml:space="preserve">С давних времен </w:t>
      </w:r>
      <w:proofErr w:type="gramStart"/>
      <w:r w:rsidRPr="0095318F">
        <w:t>считалось</w:t>
      </w:r>
      <w:proofErr w:type="gramEnd"/>
      <w:r w:rsidRPr="0095318F">
        <w:t xml:space="preserve"> что подобный квадрат символизирует основу дома – очаг, со сложенными вокруг него брёвнами. Обычно – одна половина квадрата, разделенного по диагонали, выполняется из лоскутов светлых тонов, а вторая из темных. Светлый угол олицетворяет свет, темный – тень. Такой орнамент получил название «колодец» (слайд 16).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5"/>
          <w:bCs/>
        </w:rPr>
        <w:t>3) Повторение правил техники безопасности при выполнении ручных работ, при работе на швейной машине и при работе с утюгом (слайд17-18</w:t>
      </w:r>
      <w:r w:rsidRPr="0095318F">
        <w:rPr>
          <w:rStyle w:val="a4"/>
          <w:b w:val="0"/>
        </w:rPr>
        <w:t>).</w:t>
      </w:r>
    </w:p>
    <w:p w:rsidR="002018A5" w:rsidRPr="0095318F" w:rsidRDefault="002018A5" w:rsidP="0095318F">
      <w:pPr>
        <w:numPr>
          <w:ilvl w:val="0"/>
          <w:numId w:val="3"/>
        </w:numPr>
        <w:ind w:left="567"/>
        <w:jc w:val="both"/>
      </w:pPr>
      <w:r w:rsidRPr="0095318F">
        <w:t>Иголки и булавки вкалывать только в игольницу.</w:t>
      </w:r>
    </w:p>
    <w:p w:rsidR="002018A5" w:rsidRPr="0095318F" w:rsidRDefault="002018A5" w:rsidP="0095318F">
      <w:pPr>
        <w:numPr>
          <w:ilvl w:val="0"/>
          <w:numId w:val="3"/>
        </w:numPr>
        <w:ind w:left="567"/>
        <w:jc w:val="both"/>
      </w:pPr>
      <w:r w:rsidRPr="0095318F">
        <w:t>Ножницы класть с сомкнутыми лезвиями только от себя.</w:t>
      </w:r>
    </w:p>
    <w:p w:rsidR="002018A5" w:rsidRPr="0095318F" w:rsidRDefault="002018A5" w:rsidP="0095318F">
      <w:pPr>
        <w:numPr>
          <w:ilvl w:val="0"/>
          <w:numId w:val="3"/>
        </w:numPr>
        <w:ind w:left="567"/>
        <w:jc w:val="both"/>
      </w:pPr>
      <w:r w:rsidRPr="0095318F">
        <w:t>Передавать ножницы с сомкнутыми лезвиями кольцами вперед.</w:t>
      </w:r>
    </w:p>
    <w:p w:rsidR="002018A5" w:rsidRPr="0095318F" w:rsidRDefault="002018A5" w:rsidP="0095318F">
      <w:pPr>
        <w:numPr>
          <w:ilvl w:val="0"/>
          <w:numId w:val="3"/>
        </w:numPr>
        <w:ind w:left="567"/>
        <w:jc w:val="both"/>
      </w:pPr>
      <w:r w:rsidRPr="0095318F">
        <w:t>За машиной сидеть прямо, слегка наклонив голову вперед.</w:t>
      </w:r>
    </w:p>
    <w:p w:rsidR="002018A5" w:rsidRPr="0095318F" w:rsidRDefault="002018A5" w:rsidP="0095318F">
      <w:pPr>
        <w:numPr>
          <w:ilvl w:val="0"/>
          <w:numId w:val="3"/>
        </w:numPr>
        <w:ind w:left="567"/>
        <w:jc w:val="both"/>
      </w:pPr>
      <w:r w:rsidRPr="0095318F">
        <w:t>Ножницы должны находиться в подставке.</w:t>
      </w:r>
    </w:p>
    <w:p w:rsidR="002018A5" w:rsidRPr="0095318F" w:rsidRDefault="002018A5" w:rsidP="0095318F">
      <w:pPr>
        <w:numPr>
          <w:ilvl w:val="0"/>
          <w:numId w:val="3"/>
        </w:numPr>
        <w:ind w:left="567"/>
        <w:jc w:val="both"/>
      </w:pPr>
      <w:r w:rsidRPr="0095318F">
        <w:t>Перед началом шитья на швейной машине в изделии не должно находиться булавок и игл.</w:t>
      </w:r>
    </w:p>
    <w:p w:rsidR="002018A5" w:rsidRPr="0095318F" w:rsidRDefault="002018A5" w:rsidP="0095318F">
      <w:pPr>
        <w:numPr>
          <w:ilvl w:val="0"/>
          <w:numId w:val="3"/>
        </w:numPr>
        <w:ind w:left="567"/>
        <w:jc w:val="both"/>
      </w:pPr>
      <w:r w:rsidRPr="0095318F">
        <w:t>Необходимо следить за правильным положением рук.</w:t>
      </w:r>
    </w:p>
    <w:p w:rsidR="002018A5" w:rsidRPr="0095318F" w:rsidRDefault="002018A5" w:rsidP="0095318F">
      <w:pPr>
        <w:numPr>
          <w:ilvl w:val="0"/>
          <w:numId w:val="3"/>
        </w:numPr>
        <w:ind w:left="567"/>
        <w:jc w:val="both"/>
      </w:pPr>
      <w:r w:rsidRPr="0095318F">
        <w:t>Утюг включать и выключать сухими руками, берясь за корпус вилки.</w:t>
      </w:r>
    </w:p>
    <w:p w:rsidR="002018A5" w:rsidRPr="0095318F" w:rsidRDefault="002018A5" w:rsidP="0095318F">
      <w:pPr>
        <w:numPr>
          <w:ilvl w:val="0"/>
          <w:numId w:val="3"/>
        </w:numPr>
        <w:ind w:left="567"/>
        <w:jc w:val="both"/>
      </w:pPr>
      <w:r w:rsidRPr="0095318F">
        <w:t>Необходимо следить за тем, чтобы подошва утюга не касалась шнура.</w:t>
      </w:r>
    </w:p>
    <w:p w:rsidR="002018A5" w:rsidRPr="0095318F" w:rsidRDefault="002018A5" w:rsidP="0095318F">
      <w:pPr>
        <w:numPr>
          <w:ilvl w:val="0"/>
          <w:numId w:val="3"/>
        </w:numPr>
        <w:ind w:left="567"/>
        <w:jc w:val="both"/>
      </w:pPr>
      <w:r w:rsidRPr="0095318F">
        <w:t>По окончании влажно-тепловой обработки утюг выключить.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4"/>
          <w:b w:val="0"/>
        </w:rPr>
        <w:t>III. Практическая часть</w:t>
      </w:r>
      <w:r w:rsidRPr="0095318F">
        <w:t>. Текущий инструктаж.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5"/>
          <w:bCs/>
        </w:rPr>
        <w:t>1. Показ трудовых приемов</w:t>
      </w:r>
      <w:r w:rsidRPr="0095318F">
        <w:t xml:space="preserve"> 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proofErr w:type="spellStart"/>
      <w:r w:rsidRPr="0095318F">
        <w:rPr>
          <w:rStyle w:val="a5"/>
        </w:rPr>
        <w:t>Инструкционно</w:t>
      </w:r>
      <w:proofErr w:type="spellEnd"/>
      <w:r w:rsidRPr="0095318F">
        <w:rPr>
          <w:rStyle w:val="a5"/>
        </w:rPr>
        <w:t>-технологические карты на столах учащихся.</w:t>
      </w:r>
    </w:p>
    <w:p w:rsidR="002018A5" w:rsidRPr="0095318F" w:rsidRDefault="002018A5" w:rsidP="0095318F">
      <w:pPr>
        <w:ind w:left="567"/>
        <w:jc w:val="both"/>
      </w:pPr>
      <w:r w:rsidRPr="0095318F">
        <w:t>Для образца приготовьте основу размером 25х25 см, светлые и темные полоски шириной 4 и 5 см и квадратный «очаг» из однотонной ткани со сторонами не менее ширины полосок (Слайд 19,20).</w:t>
      </w:r>
    </w:p>
    <w:p w:rsidR="002018A5" w:rsidRPr="0095318F" w:rsidRDefault="002018A5" w:rsidP="0095318F">
      <w:pPr>
        <w:ind w:left="567"/>
        <w:jc w:val="both"/>
      </w:pPr>
      <w:r w:rsidRPr="0095318F">
        <w:rPr>
          <w:noProof/>
        </w:rPr>
        <w:lastRenderedPageBreak/>
        <w:drawing>
          <wp:inline distT="0" distB="0" distL="0" distR="0" wp14:anchorId="2D967BB8" wp14:editId="01150223">
            <wp:extent cx="6842760" cy="4274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8A5" w:rsidRPr="0095318F" w:rsidRDefault="002018A5" w:rsidP="0095318F">
      <w:pPr>
        <w:ind w:left="567"/>
        <w:jc w:val="both"/>
      </w:pPr>
      <w:r w:rsidRPr="0095318F">
        <w:rPr>
          <w:noProof/>
        </w:rPr>
        <w:drawing>
          <wp:inline distT="0" distB="0" distL="0" distR="0" wp14:anchorId="1DFFA659" wp14:editId="739D6F8F">
            <wp:extent cx="6842760" cy="415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5"/>
          <w:bCs/>
        </w:rPr>
        <w:t>2. Самостоятельная работа учащихся</w:t>
      </w:r>
      <w:r w:rsidRPr="0095318F">
        <w:t>.</w:t>
      </w: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4"/>
          <w:b w:val="0"/>
        </w:rPr>
        <w:t>Целевые обходы:</w:t>
      </w:r>
    </w:p>
    <w:p w:rsidR="002018A5" w:rsidRPr="0095318F" w:rsidRDefault="002018A5" w:rsidP="0095318F">
      <w:pPr>
        <w:numPr>
          <w:ilvl w:val="0"/>
          <w:numId w:val="4"/>
        </w:numPr>
        <w:ind w:left="567"/>
        <w:jc w:val="both"/>
      </w:pPr>
      <w:r w:rsidRPr="0095318F">
        <w:t>Проверка своевременного начала работы и организация рабочего места учащихся.</w:t>
      </w:r>
    </w:p>
    <w:p w:rsidR="002018A5" w:rsidRPr="0095318F" w:rsidRDefault="002018A5" w:rsidP="0095318F">
      <w:pPr>
        <w:numPr>
          <w:ilvl w:val="0"/>
          <w:numId w:val="4"/>
        </w:numPr>
        <w:ind w:left="567"/>
        <w:jc w:val="both"/>
      </w:pPr>
      <w:r w:rsidRPr="0095318F">
        <w:t>Проверка правильности выполнения наметывания лоскутков.</w:t>
      </w:r>
    </w:p>
    <w:p w:rsidR="002018A5" w:rsidRPr="0095318F" w:rsidRDefault="002018A5" w:rsidP="0095318F">
      <w:pPr>
        <w:numPr>
          <w:ilvl w:val="0"/>
          <w:numId w:val="4"/>
        </w:numPr>
        <w:ind w:left="567"/>
        <w:jc w:val="both"/>
      </w:pPr>
      <w:r w:rsidRPr="0095318F">
        <w:t>Проверка соблюдения технологической последовательности выполнения работы.</w:t>
      </w:r>
    </w:p>
    <w:p w:rsidR="002018A5" w:rsidRPr="0095318F" w:rsidRDefault="002018A5" w:rsidP="0095318F">
      <w:pPr>
        <w:ind w:left="567"/>
        <w:jc w:val="both"/>
      </w:pPr>
      <w:proofErr w:type="spellStart"/>
      <w:r w:rsidRPr="0095318F">
        <w:t>Физ</w:t>
      </w:r>
      <w:proofErr w:type="gramStart"/>
      <w:r w:rsidRPr="0095318F">
        <w:t>.п</w:t>
      </w:r>
      <w:proofErr w:type="gramEnd"/>
      <w:r w:rsidRPr="0095318F">
        <w:t>ауза</w:t>
      </w:r>
      <w:proofErr w:type="spellEnd"/>
      <w:r w:rsidRPr="0095318F">
        <w:t>.</w:t>
      </w:r>
    </w:p>
    <w:p w:rsidR="002018A5" w:rsidRPr="0095318F" w:rsidRDefault="002018A5" w:rsidP="0095318F">
      <w:pPr>
        <w:numPr>
          <w:ilvl w:val="0"/>
          <w:numId w:val="4"/>
        </w:numPr>
        <w:ind w:left="567"/>
        <w:jc w:val="both"/>
      </w:pPr>
      <w:r w:rsidRPr="0095318F">
        <w:t>Контроль качества выполнения операции, своевременное предупреждение ошибок.</w:t>
      </w:r>
    </w:p>
    <w:p w:rsidR="002018A5" w:rsidRPr="0095318F" w:rsidRDefault="002018A5" w:rsidP="0095318F">
      <w:pPr>
        <w:numPr>
          <w:ilvl w:val="0"/>
          <w:numId w:val="4"/>
        </w:numPr>
        <w:ind w:left="567"/>
        <w:jc w:val="both"/>
      </w:pPr>
      <w:r w:rsidRPr="0095318F">
        <w:lastRenderedPageBreak/>
        <w:t>Проверка соблюдения учащимися правил техники безопасности.</w:t>
      </w:r>
    </w:p>
    <w:p w:rsidR="002018A5" w:rsidRPr="0095318F" w:rsidRDefault="002018A5" w:rsidP="0095318F">
      <w:pPr>
        <w:numPr>
          <w:ilvl w:val="0"/>
          <w:numId w:val="4"/>
        </w:numPr>
        <w:ind w:left="567"/>
        <w:jc w:val="both"/>
      </w:pPr>
      <w:r w:rsidRPr="0095318F">
        <w:t>Проверка применяемых способов самоконтроля.</w:t>
      </w:r>
    </w:p>
    <w:p w:rsidR="002018A5" w:rsidRPr="0095318F" w:rsidRDefault="002018A5" w:rsidP="0095318F">
      <w:pPr>
        <w:numPr>
          <w:ilvl w:val="0"/>
          <w:numId w:val="4"/>
        </w:numPr>
        <w:ind w:left="567"/>
        <w:jc w:val="both"/>
      </w:pPr>
      <w:r w:rsidRPr="0095318F">
        <w:t xml:space="preserve">Прием и оценка практических работ учащихся. </w:t>
      </w:r>
    </w:p>
    <w:p w:rsidR="002018A5" w:rsidRPr="0095318F" w:rsidRDefault="002018A5" w:rsidP="0095318F">
      <w:pPr>
        <w:ind w:left="567"/>
        <w:jc w:val="both"/>
      </w:pPr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4"/>
          <w:b w:val="0"/>
        </w:rPr>
        <w:t>IV. Закрепление материала. Заключительный инструктаж.</w:t>
      </w:r>
    </w:p>
    <w:p w:rsidR="002018A5" w:rsidRPr="0095318F" w:rsidRDefault="002018A5" w:rsidP="0095318F">
      <w:pPr>
        <w:numPr>
          <w:ilvl w:val="0"/>
          <w:numId w:val="5"/>
        </w:numPr>
        <w:ind w:left="567"/>
        <w:jc w:val="both"/>
      </w:pPr>
      <w:r w:rsidRPr="0095318F">
        <w:t xml:space="preserve">Какие изделия можно выполнить из лоскутков? </w:t>
      </w:r>
      <w:r w:rsidRPr="0095318F">
        <w:rPr>
          <w:rStyle w:val="a5"/>
        </w:rPr>
        <w:t xml:space="preserve">(Прихватки, панно, </w:t>
      </w:r>
      <w:proofErr w:type="spellStart"/>
      <w:r w:rsidRPr="0095318F">
        <w:rPr>
          <w:rStyle w:val="a5"/>
        </w:rPr>
        <w:t>табуретницы</w:t>
      </w:r>
      <w:proofErr w:type="spellEnd"/>
      <w:r w:rsidRPr="0095318F">
        <w:rPr>
          <w:rStyle w:val="a5"/>
        </w:rPr>
        <w:t>, покрывала, наволочки на подушку, коврики и др.).</w:t>
      </w:r>
    </w:p>
    <w:p w:rsidR="002018A5" w:rsidRPr="0095318F" w:rsidRDefault="002018A5" w:rsidP="0095318F">
      <w:pPr>
        <w:numPr>
          <w:ilvl w:val="0"/>
          <w:numId w:val="5"/>
        </w:numPr>
        <w:ind w:left="567"/>
        <w:jc w:val="both"/>
      </w:pPr>
      <w:r w:rsidRPr="0095318F">
        <w:t xml:space="preserve">Какие инструменты и материалы и приспособления необходимы для выполнения работ из лоскутков? </w:t>
      </w:r>
      <w:r w:rsidRPr="0095318F">
        <w:rPr>
          <w:rStyle w:val="a5"/>
        </w:rPr>
        <w:t>(Ткани, ножницы, иглы, швейная машина, линейка, простой карандаш, швейные нитки).</w:t>
      </w:r>
    </w:p>
    <w:p w:rsidR="002018A5" w:rsidRPr="0095318F" w:rsidRDefault="002018A5" w:rsidP="0095318F">
      <w:pPr>
        <w:numPr>
          <w:ilvl w:val="0"/>
          <w:numId w:val="5"/>
        </w:numPr>
        <w:ind w:left="567"/>
        <w:jc w:val="both"/>
      </w:pPr>
      <w:proofErr w:type="gramStart"/>
      <w:r w:rsidRPr="0095318F">
        <w:t>Как называется лоскутная техника, с помощью которой вы сегодня выполнили лицевую часть прихватки</w:t>
      </w:r>
      <w:r w:rsidRPr="0095318F">
        <w:rPr>
          <w:rStyle w:val="a5"/>
        </w:rPr>
        <w:t>) (слайд 21).</w:t>
      </w:r>
      <w:proofErr w:type="gramEnd"/>
    </w:p>
    <w:p w:rsidR="002018A5" w:rsidRPr="0095318F" w:rsidRDefault="002018A5" w:rsidP="0095318F">
      <w:pPr>
        <w:pStyle w:val="a3"/>
        <w:spacing w:before="0" w:beforeAutospacing="0" w:after="0" w:afterAutospacing="0"/>
        <w:ind w:left="567"/>
        <w:jc w:val="both"/>
      </w:pPr>
      <w:r w:rsidRPr="0095318F">
        <w:rPr>
          <w:rStyle w:val="a4"/>
          <w:b w:val="0"/>
        </w:rPr>
        <w:t>V. Итог урока</w:t>
      </w:r>
      <w:r w:rsidRPr="0095318F">
        <w:t xml:space="preserve">. </w:t>
      </w:r>
    </w:p>
    <w:p w:rsidR="002018A5" w:rsidRPr="0095318F" w:rsidRDefault="002018A5" w:rsidP="0095318F">
      <w:pPr>
        <w:ind w:left="567"/>
      </w:pPr>
      <w:r w:rsidRPr="0095318F">
        <w:t>Обобщение работ.</w:t>
      </w:r>
      <w:r w:rsidRPr="0095318F">
        <w:br/>
        <w:t>Выставление оценок.</w:t>
      </w:r>
      <w:r w:rsidRPr="0095318F">
        <w:br/>
        <w:t>Показ лучших работ.</w:t>
      </w:r>
      <w:r w:rsidRPr="0095318F">
        <w:br/>
        <w:t>Разбор ошибок.</w:t>
      </w:r>
    </w:p>
    <w:p w:rsidR="002018A5" w:rsidRPr="0095318F" w:rsidRDefault="002018A5" w:rsidP="0095318F">
      <w:pPr>
        <w:ind w:left="567"/>
        <w:jc w:val="both"/>
      </w:pPr>
      <w:r w:rsidRPr="0095318F">
        <w:rPr>
          <w:rStyle w:val="a4"/>
          <w:b w:val="0"/>
        </w:rPr>
        <w:t>VI. Домашнее задание</w:t>
      </w:r>
      <w:r w:rsidRPr="0095318F">
        <w:t xml:space="preserve">. </w:t>
      </w:r>
    </w:p>
    <w:p w:rsidR="002018A5" w:rsidRPr="0095318F" w:rsidRDefault="002018A5" w:rsidP="0095318F">
      <w:pPr>
        <w:ind w:left="567"/>
        <w:jc w:val="both"/>
      </w:pPr>
      <w:r w:rsidRPr="0095318F">
        <w:t>Подготовить лоскуты 25Х25 для подкладки. Подготовить косую бейку для обработки срезов прихватки.</w:t>
      </w:r>
    </w:p>
    <w:p w:rsidR="008B3169" w:rsidRPr="0095318F" w:rsidRDefault="008B3169" w:rsidP="0095318F">
      <w:pPr>
        <w:ind w:left="567"/>
      </w:pPr>
      <w:bookmarkStart w:id="0" w:name="_GoBack"/>
      <w:bookmarkEnd w:id="0"/>
    </w:p>
    <w:sectPr w:rsidR="008B3169" w:rsidRPr="0095318F" w:rsidSect="002018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4027"/>
    <w:multiLevelType w:val="multilevel"/>
    <w:tmpl w:val="9E46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00C55"/>
    <w:multiLevelType w:val="multilevel"/>
    <w:tmpl w:val="9F14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5185C"/>
    <w:multiLevelType w:val="multilevel"/>
    <w:tmpl w:val="837A6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8C1561"/>
    <w:multiLevelType w:val="multilevel"/>
    <w:tmpl w:val="B40A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5E1780"/>
    <w:multiLevelType w:val="multilevel"/>
    <w:tmpl w:val="9FDC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A5"/>
    <w:rsid w:val="002018A5"/>
    <w:rsid w:val="00854892"/>
    <w:rsid w:val="008B3169"/>
    <w:rsid w:val="0095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018A5"/>
    <w:pPr>
      <w:spacing w:before="100" w:beforeAutospacing="1" w:after="100" w:afterAutospacing="1"/>
    </w:pPr>
  </w:style>
  <w:style w:type="character" w:styleId="a4">
    <w:name w:val="Strong"/>
    <w:basedOn w:val="a0"/>
    <w:qFormat/>
    <w:rsid w:val="002018A5"/>
    <w:rPr>
      <w:b/>
      <w:bCs/>
    </w:rPr>
  </w:style>
  <w:style w:type="character" w:styleId="a5">
    <w:name w:val="Emphasis"/>
    <w:basedOn w:val="a0"/>
    <w:qFormat/>
    <w:rsid w:val="002018A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018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8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018A5"/>
    <w:pPr>
      <w:spacing w:before="100" w:beforeAutospacing="1" w:after="100" w:afterAutospacing="1"/>
    </w:pPr>
  </w:style>
  <w:style w:type="character" w:styleId="a4">
    <w:name w:val="Strong"/>
    <w:basedOn w:val="a0"/>
    <w:qFormat/>
    <w:rsid w:val="002018A5"/>
    <w:rPr>
      <w:b/>
      <w:bCs/>
    </w:rPr>
  </w:style>
  <w:style w:type="character" w:styleId="a5">
    <w:name w:val="Emphasis"/>
    <w:basedOn w:val="a0"/>
    <w:qFormat/>
    <w:rsid w:val="002018A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018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8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1141</Words>
  <Characters>6505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2014-09-08T09:15:00Z</dcterms:created>
  <dcterms:modified xsi:type="dcterms:W3CDTF">2019-04-25T10:59:00Z</dcterms:modified>
</cp:coreProperties>
</file>