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69" w:rsidRDefault="00912669" w:rsidP="00912669">
      <w:pPr>
        <w:spacing w:after="0" w:line="256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Украинский Геннадий Александрович</w:t>
      </w:r>
    </w:p>
    <w:p w:rsidR="00912669" w:rsidRDefault="00912669" w:rsidP="00912669">
      <w:pPr>
        <w:spacing w:after="0" w:line="256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ГБУ </w:t>
      </w:r>
      <w:proofErr w:type="gramStart"/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ДО</w:t>
      </w:r>
      <w:proofErr w:type="gramEnd"/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Центр</w:t>
      </w:r>
      <w:proofErr w:type="gramEnd"/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творчества и образования</w:t>
      </w:r>
    </w:p>
    <w:p w:rsidR="00912669" w:rsidRDefault="00912669" w:rsidP="00912669">
      <w:pPr>
        <w:spacing w:after="0" w:line="256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Фрунз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енского района Санкт-Петербурга</w:t>
      </w:r>
    </w:p>
    <w:p w:rsidR="00912669" w:rsidRDefault="00912669" w:rsidP="00912669">
      <w:pPr>
        <w:spacing w:after="0" w:line="256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1266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Педа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гог дополнительного образования</w:t>
      </w:r>
    </w:p>
    <w:p w:rsidR="00912669" w:rsidRPr="00912669" w:rsidRDefault="00912669" w:rsidP="00874E77">
      <w:pPr>
        <w:spacing w:after="0" w:line="256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12669" w:rsidRPr="00912669" w:rsidRDefault="00912669" w:rsidP="00912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874E77" w:rsidRPr="00912669" w:rsidRDefault="00874E77" w:rsidP="0087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9">
        <w:rPr>
          <w:rFonts w:ascii="Times New Roman" w:hAnsi="Times New Roman" w:cs="Times New Roman"/>
          <w:b/>
          <w:sz w:val="24"/>
          <w:szCs w:val="24"/>
        </w:rPr>
        <w:t>Развитие творческого мышления  одаренных детей в процессе создания графической композиции на мятой бумаге  на занятиях по изобразительному творчеству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Введение</w:t>
      </w:r>
      <w:bookmarkStart w:id="0" w:name="_GoBack"/>
      <w:bookmarkEnd w:id="0"/>
    </w:p>
    <w:p w:rsidR="008240EB" w:rsidRDefault="00874E77" w:rsidP="008240E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Творчество - это создание нового, прекрасного. Оно наполняет жизнь радостью, вводит человека в атмосферу вечного поиска. Творчество не всплеск эмоций. Оно неотделимо от знаний и умений. Способность и готовность к творчеству становится чертой личности. Креативностью. Потому в воспитании и образования понятие «творчество» обычно связывают с понятиями «способность», «одаренность». На протяжении многих лет проблема развития креативных способностей детей привлекает к себе пристальное внимание представителей самых различных областей научного знания - философии, педагогики, психологии и других. Это связано с постоянно возрастающими потребностями современного общества в активных личностях, способных ставить новые проблемы, находить качественные решения в условиях неопределенности, множественности выбора, постоянного совершенствования накопленных обществом знаний. </w:t>
      </w:r>
    </w:p>
    <w:p w:rsidR="008240EB" w:rsidRDefault="00874E77" w:rsidP="008240E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Стратегия современного образования заключается в том, чтобы дать возможность всем учащимся проявить таланты и весь свой творческий потенциал, подразумевающий возможность реализации своих личных планов, при этом на первый лан выдвигаются цели развития личности, а предметные знания и умения рассматриваются как средство их достижения. В настоящее время существует острая социальная потребность в творчестве и творческих индивидах. Стремление реализовать себя, проявить свои возможности - это и есть то направляющее начало, которое проявляется во всех формах человеческой жизни - стремление к развитию, расширению, совершенствованию, зрелости. Тенденция к выражению и проявлению всех способностей ребенка. Процесс создания творческой композиции развивает память, приучает думать и анализировать, соизмерять и сравнивать, сочинять и воображать. Умение создавать творческую композицию необходимо специально развивать и это особенно важно для развития юных художников в возрасте от 8 до 16 лет. </w:t>
      </w:r>
    </w:p>
    <w:p w:rsidR="008240EB" w:rsidRDefault="00874E77" w:rsidP="00226E4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 w:rsidRPr="00874E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4E77">
        <w:rPr>
          <w:rFonts w:ascii="Times New Roman" w:hAnsi="Times New Roman" w:cs="Times New Roman"/>
          <w:sz w:val="24"/>
          <w:szCs w:val="24"/>
        </w:rPr>
        <w:t xml:space="preserve"> чтобы привить интерес к созданию творческой композиции, необходима особая организация процесса поэтапного создания художественного произведения. Цель. Развитие творческого мышления детей посредством занятий по изобразительному творчеству. Теоретическая и практическая значимость исследования - создание системы зависимостей, подтверждающих возможность личностной ориентации ребе</w:t>
      </w:r>
      <w:r w:rsidR="008240EB">
        <w:rPr>
          <w:rFonts w:ascii="Times New Roman" w:hAnsi="Times New Roman" w:cs="Times New Roman"/>
          <w:sz w:val="24"/>
          <w:szCs w:val="24"/>
        </w:rPr>
        <w:t>нка на проявление креативности</w:t>
      </w:r>
    </w:p>
    <w:p w:rsidR="002A09BF" w:rsidRDefault="002A09BF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74E77" w:rsidRPr="00874E77" w:rsidRDefault="00874E77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40EB" w:rsidRDefault="00874E77" w:rsidP="00824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В изобразительном творчестве существует много разнообразных приемов и техник работы на бумаге. Несмотря на это каждый художник продолжает искать все новые и новые приемы освоения плоскости листа с целью создания выразительных художественных образов. </w:t>
      </w:r>
    </w:p>
    <w:p w:rsidR="00874E77" w:rsidRPr="00874E77" w:rsidRDefault="00874E77" w:rsidP="008240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Один из самых необычных способов подготовки бумаги к работе – это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 бумаги. Мятая бумага используется как основа для создания живописной или графической композиции.  Живописные образы, запечатленные на мятой поверхности, создают необычный эффект  по настроению загадочности и таинственности. Эффект «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» мятой и треснувшей поверхности, применяемый в батике, становится уникальным средством художественной выразительности. В работе можно использовать мятую бумагу в сухом виде и смоченную в воде. Если в первом случае создаваемые образы носят характер «декоративный» и несколько «жесткий», то в случае использования влажной поверхности образы обретают характер «мягкий», «сказочный», «романтический», «загадочный». 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Рисование по сухой мятой поверхности бумаги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технологии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Первый этап. Листы белой или цветной бумаги формата А</w:t>
      </w:r>
      <w:proofErr w:type="gramStart"/>
      <w:r w:rsidRPr="00874E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4E77">
        <w:rPr>
          <w:rFonts w:ascii="Times New Roman" w:hAnsi="Times New Roman" w:cs="Times New Roman"/>
          <w:sz w:val="24"/>
          <w:szCs w:val="24"/>
        </w:rPr>
        <w:t xml:space="preserve"> необходимо старательно промять. Когда лист превратится в белый комок, его нужно развернуть и рассмотреть получившиеся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и складки.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Второй этап. После первой попытки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бумаги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получаются крупными и выразительными. Поэтому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рекомедуется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еще раз смять этот лист, но более тщательно, получившийся комочек, который по объему стал меньше, следует сильно нажать несколько раз, поворачивая его в ладонях так, словно лепим снежок. 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lastRenderedPageBreak/>
        <w:t xml:space="preserve">Третий этап. Аккуратно распрямляем комок, возвращаем его к размеру первоначального листа. При расправлении необходимо ладонью постоянно разглаживать лист бумаги. 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Четвертый этап. Рассматриваем получившуюся поверхность, на которой отчетливо виден свободный рельеф. При этом выпуклые части поверхности имеют разную высоту. На этом характере поверхности и будет строиться выразительность будущего образа: наиболее высокие места будут темнее тех, которые ниже. Это объясняется тем, что высоких поверхностей различные краски будут касаться несколько раз при заполнении изображения цветом. Нужно постараться увидеть в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заминах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разные образы (лист можно поворачивать). Наиболее </w:t>
      </w:r>
      <w:proofErr w:type="gramStart"/>
      <w:r w:rsidRPr="00874E77">
        <w:rPr>
          <w:rFonts w:ascii="Times New Roman" w:hAnsi="Times New Roman" w:cs="Times New Roman"/>
          <w:sz w:val="24"/>
          <w:szCs w:val="24"/>
        </w:rPr>
        <w:t>понравившийся</w:t>
      </w:r>
      <w:proofErr w:type="gramEnd"/>
      <w:r w:rsidRPr="00874E77">
        <w:rPr>
          <w:rFonts w:ascii="Times New Roman" w:hAnsi="Times New Roman" w:cs="Times New Roman"/>
          <w:sz w:val="24"/>
          <w:szCs w:val="24"/>
        </w:rPr>
        <w:t xml:space="preserve"> можно обвести акварелью любого цвета, но очень бледного тона. 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Пятый этап. Теперь определяем цветовую гамму, в которой будем завершать образ. После выполнения основных пяти этапов, работа может быть продолжена. </w:t>
      </w:r>
    </w:p>
    <w:p w:rsidR="00A47075" w:rsidRDefault="00A47075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  <w:r w:rsidR="00874E77" w:rsidRPr="0087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77" w:rsidRPr="00874E77" w:rsidRDefault="00874E77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1. Цветными карандашами или фломастером обрисовываются контуры белых ложбинок. </w:t>
      </w:r>
    </w:p>
    <w:p w:rsidR="00874E77" w:rsidRPr="00874E77" w:rsidRDefault="00874E77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2. Часть контурных линий размывается водой - контур заполняет часть изображения, пластично сливаясь с соседними цветами. Получается более живописное изображение. 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Рисование по мокрой мятой поверхности бумаги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технологии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Первый этап. Бумага белого цвета сжимается в плотный комок. 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Второй этап. Комок погружается в воду на несколько секунд и полностью смачивается. При необходимости смачивание продолжается в воде. Вода может быть слегка подкрашена краской каким-либо цветом. Это позволит сделать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замятины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более видимыми. 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Третий этап. Быстро, но аккуратно, мокрый комок извлекается из воды и распрямляется на столе. </w:t>
      </w:r>
    </w:p>
    <w:p w:rsidR="00874E77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Четвертый этап. Изображение выполняется быстро, пока бумага влажная, причем сначала используются светлые краски, затем более темные (не забывайте промывать ворс </w:t>
      </w:r>
      <w:r w:rsidRPr="00874E77">
        <w:rPr>
          <w:rFonts w:ascii="Times New Roman" w:hAnsi="Times New Roman" w:cs="Times New Roman"/>
          <w:sz w:val="24"/>
          <w:szCs w:val="24"/>
        </w:rPr>
        <w:lastRenderedPageBreak/>
        <w:t>кисти). Возможны и другие варианты работы. 3. На влажную поверхность капаем густым цветом, например ультрамарином и краплаком: в сочетаниях и переливах цвета стараемся увидеть образы, например, листьев или цветов. 4. При заполнении поверхности акварелью можно оставлять чистые,</w:t>
      </w:r>
      <w:r>
        <w:rPr>
          <w:rFonts w:ascii="Times New Roman" w:hAnsi="Times New Roman" w:cs="Times New Roman"/>
          <w:sz w:val="24"/>
          <w:szCs w:val="24"/>
        </w:rPr>
        <w:t xml:space="preserve"> белые поверхности. </w:t>
      </w:r>
    </w:p>
    <w:p w:rsidR="00874E77" w:rsidRPr="00874E77" w:rsidRDefault="00874E77" w:rsidP="00874E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47075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Данную методику рисования на мятой поверхности можно использовать в развитии творческих способностей детей на занятиях по изобразительному творчеству</w:t>
      </w:r>
      <w:proofErr w:type="gramStart"/>
      <w:r w:rsidRPr="00874E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74E77">
        <w:rPr>
          <w:rFonts w:ascii="Times New Roman" w:hAnsi="Times New Roman" w:cs="Times New Roman"/>
          <w:sz w:val="24"/>
          <w:szCs w:val="24"/>
        </w:rPr>
        <w:t>роводя сравнительный анализ проделанной работы, были обнаружены определенные изменения у детей в развитии творческого воображения. На мой взгляд, предложенная система позволила детям свободно овладеть художественными приемами.</w:t>
      </w:r>
    </w:p>
    <w:p w:rsidR="00874E77" w:rsidRPr="00874E77" w:rsidRDefault="00874E77" w:rsidP="00A470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Игровая основа, на которой были построены задания, влекла детей. Позволила переживать положительные эмоции. Будило интерес к мыслительной деятельности. Наглядно-действенная основа позволяет включиться в поиск и ставит ребенка в ситуацию «открытий» для себя художественной композиции, проявить творческий подход. Данная методика позволяет ребенку развивать воображение, фантазию, получать новые бо</w:t>
      </w:r>
      <w:r w:rsidR="008240EB">
        <w:rPr>
          <w:rFonts w:ascii="Times New Roman" w:hAnsi="Times New Roman" w:cs="Times New Roman"/>
          <w:sz w:val="24"/>
          <w:szCs w:val="24"/>
        </w:rPr>
        <w:t>лее яркие образы.</w:t>
      </w:r>
    </w:p>
    <w:p w:rsidR="00874E77" w:rsidRPr="00874E77" w:rsidRDefault="00874E77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77" w:rsidRPr="00874E77" w:rsidRDefault="00874E77" w:rsidP="008240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77" w:rsidRPr="00874E77" w:rsidRDefault="00874E77" w:rsidP="008240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74E77" w:rsidRPr="00874E77" w:rsidRDefault="00874E77" w:rsidP="00874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EB" w:rsidRDefault="00874E77" w:rsidP="0082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4E77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874E77">
        <w:rPr>
          <w:rFonts w:ascii="Times New Roman" w:hAnsi="Times New Roman" w:cs="Times New Roman"/>
          <w:sz w:val="24"/>
          <w:szCs w:val="24"/>
        </w:rPr>
        <w:t xml:space="preserve"> А.А. «Детская психология» М. Просвещение. 1971г. </w:t>
      </w:r>
    </w:p>
    <w:p w:rsidR="008240EB" w:rsidRDefault="00874E77" w:rsidP="0082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>2. Матюшкин А.М. «Мышление, обучение, творчество» М. МПСИ 2003.</w:t>
      </w:r>
    </w:p>
    <w:p w:rsidR="008240EB" w:rsidRDefault="00874E77" w:rsidP="00824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7">
        <w:rPr>
          <w:rFonts w:ascii="Times New Roman" w:hAnsi="Times New Roman" w:cs="Times New Roman"/>
          <w:sz w:val="24"/>
          <w:szCs w:val="24"/>
        </w:rPr>
        <w:t xml:space="preserve"> 3. Меерович М.И. «Технология творческого мышления» Практическое пособие. М. ACT. 4. Богоявленская Д.Б. «Психология творческих способностей» М. Академия 2002. </w:t>
      </w:r>
    </w:p>
    <w:p w:rsidR="0034631C" w:rsidRDefault="00874E77" w:rsidP="008240EB">
      <w:pPr>
        <w:spacing w:line="360" w:lineRule="auto"/>
        <w:jc w:val="both"/>
      </w:pPr>
      <w:r w:rsidRPr="00874E77">
        <w:rPr>
          <w:rFonts w:ascii="Times New Roman" w:hAnsi="Times New Roman" w:cs="Times New Roman"/>
          <w:sz w:val="24"/>
          <w:szCs w:val="24"/>
        </w:rPr>
        <w:t xml:space="preserve">5. Ильина М.В. «Воображение и творческое мышление» «Психологические </w:t>
      </w:r>
      <w:r>
        <w:t>методики» М. Книголюб. 2004.</w:t>
      </w:r>
    </w:p>
    <w:sectPr w:rsidR="003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70"/>
    <w:rsid w:val="00167F70"/>
    <w:rsid w:val="00226E46"/>
    <w:rsid w:val="002A09BF"/>
    <w:rsid w:val="0034631C"/>
    <w:rsid w:val="005133AA"/>
    <w:rsid w:val="008240EB"/>
    <w:rsid w:val="00874E77"/>
    <w:rsid w:val="00912669"/>
    <w:rsid w:val="00A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B017-6401-4256-86CA-9A12C960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1</cp:lastModifiedBy>
  <cp:revision>7</cp:revision>
  <dcterms:created xsi:type="dcterms:W3CDTF">2020-06-15T18:41:00Z</dcterms:created>
  <dcterms:modified xsi:type="dcterms:W3CDTF">2020-06-16T14:53:00Z</dcterms:modified>
</cp:coreProperties>
</file>