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49FE" w:rsidRDefault="001E49FE" w:rsidP="001E49FE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1E49FE">
        <w:rPr>
          <w:rFonts w:ascii="Times New Roman" w:hAnsi="Times New Roman" w:cs="Times New Roman"/>
          <w:sz w:val="28"/>
          <w:szCs w:val="28"/>
        </w:rPr>
        <w:t>Коржова</w:t>
      </w:r>
      <w:proofErr w:type="spellEnd"/>
      <w:r w:rsidRPr="001E49FE">
        <w:rPr>
          <w:rFonts w:ascii="Times New Roman" w:hAnsi="Times New Roman" w:cs="Times New Roman"/>
          <w:sz w:val="28"/>
          <w:szCs w:val="28"/>
        </w:rPr>
        <w:t xml:space="preserve"> Ольга Владимировна </w:t>
      </w:r>
    </w:p>
    <w:p w:rsidR="001E49FE" w:rsidRDefault="001E49FE" w:rsidP="001E49FE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E49FE">
        <w:rPr>
          <w:rFonts w:ascii="Times New Roman" w:hAnsi="Times New Roman" w:cs="Times New Roman"/>
          <w:sz w:val="28"/>
          <w:szCs w:val="28"/>
        </w:rPr>
        <w:t xml:space="preserve">МБУ </w:t>
      </w:r>
      <w:proofErr w:type="gramStart"/>
      <w:r w:rsidRPr="001E49FE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1E49FE">
        <w:rPr>
          <w:rFonts w:ascii="Times New Roman" w:hAnsi="Times New Roman" w:cs="Times New Roman"/>
          <w:sz w:val="28"/>
          <w:szCs w:val="28"/>
        </w:rPr>
        <w:t xml:space="preserve"> "</w:t>
      </w:r>
      <w:proofErr w:type="gramStart"/>
      <w:r w:rsidRPr="001E49FE">
        <w:rPr>
          <w:rFonts w:ascii="Times New Roman" w:hAnsi="Times New Roman" w:cs="Times New Roman"/>
          <w:sz w:val="28"/>
          <w:szCs w:val="28"/>
        </w:rPr>
        <w:t>Центр</w:t>
      </w:r>
      <w:proofErr w:type="gramEnd"/>
      <w:r w:rsidRPr="001E49FE">
        <w:rPr>
          <w:rFonts w:ascii="Times New Roman" w:hAnsi="Times New Roman" w:cs="Times New Roman"/>
          <w:sz w:val="28"/>
          <w:szCs w:val="28"/>
        </w:rPr>
        <w:t xml:space="preserve"> внешкольной работы </w:t>
      </w:r>
    </w:p>
    <w:p w:rsidR="001E49FE" w:rsidRDefault="001E49FE" w:rsidP="001E49FE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E49FE">
        <w:rPr>
          <w:rFonts w:ascii="Times New Roman" w:hAnsi="Times New Roman" w:cs="Times New Roman"/>
          <w:sz w:val="28"/>
          <w:szCs w:val="28"/>
        </w:rPr>
        <w:t>Промы</w:t>
      </w:r>
      <w:r>
        <w:rPr>
          <w:rFonts w:ascii="Times New Roman" w:hAnsi="Times New Roman" w:cs="Times New Roman"/>
          <w:sz w:val="28"/>
          <w:szCs w:val="28"/>
        </w:rPr>
        <w:t>шленного района г. Ставрополя"</w:t>
      </w:r>
    </w:p>
    <w:p w:rsidR="001E49FE" w:rsidRPr="001E49FE" w:rsidRDefault="001E49FE" w:rsidP="001E49FE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1E49FE">
        <w:rPr>
          <w:rFonts w:ascii="Times New Roman" w:hAnsi="Times New Roman" w:cs="Times New Roman"/>
          <w:sz w:val="28"/>
          <w:szCs w:val="28"/>
        </w:rPr>
        <w:t>едагог дополнительного образования</w:t>
      </w:r>
    </w:p>
    <w:p w:rsidR="001E49FE" w:rsidRDefault="001E49FE" w:rsidP="005B05C5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06A74" w:rsidRPr="002D5E1E" w:rsidRDefault="00206A74" w:rsidP="00206A74">
      <w:pPr>
        <w:jc w:val="center"/>
        <w:rPr>
          <w:rFonts w:ascii="Times New Roman" w:hAnsi="Times New Roman" w:cs="Times New Roman"/>
          <w:sz w:val="28"/>
          <w:szCs w:val="28"/>
        </w:rPr>
      </w:pPr>
      <w:r w:rsidRPr="002D5E1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39290" cy="1905000"/>
            <wp:effectExtent l="19050" t="0" r="3810" b="0"/>
            <wp:docPr id="2" name="Рисунок 1" descr="Рисунок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Рисунок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628" cy="1906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803" w:rsidRPr="001E49FE" w:rsidRDefault="00415803" w:rsidP="00415803">
      <w:pPr>
        <w:spacing w:after="0"/>
        <w:contextualSpacing/>
        <w:jc w:val="center"/>
        <w:rPr>
          <w:rFonts w:ascii="Times New Roman" w:eastAsia="Arial Unicode MS" w:hAnsi="Times New Roman" w:cs="Times New Roman"/>
          <w:b/>
          <w:noProof/>
          <w:sz w:val="28"/>
          <w:szCs w:val="28"/>
        </w:rPr>
      </w:pPr>
      <w:r w:rsidRPr="001E49FE">
        <w:rPr>
          <w:rFonts w:ascii="Times New Roman" w:eastAsia="Arial Unicode MS" w:hAnsi="Times New Roman" w:cs="Times New Roman"/>
          <w:b/>
          <w:noProof/>
          <w:sz w:val="28"/>
          <w:szCs w:val="28"/>
        </w:rPr>
        <w:t>Методическая разработка</w:t>
      </w:r>
    </w:p>
    <w:p w:rsidR="00415803" w:rsidRPr="001E49FE" w:rsidRDefault="00415803" w:rsidP="00415803">
      <w:pPr>
        <w:spacing w:after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49FE">
        <w:rPr>
          <w:rFonts w:ascii="Times New Roman" w:hAnsi="Times New Roman" w:cs="Times New Roman"/>
          <w:b/>
          <w:sz w:val="28"/>
          <w:szCs w:val="28"/>
        </w:rPr>
        <w:t>Виртуальной экскурсии «Мамаев курган»</w:t>
      </w:r>
    </w:p>
    <w:p w:rsidR="00415803" w:rsidRPr="00415803" w:rsidRDefault="00415803" w:rsidP="00415803">
      <w:pPr>
        <w:spacing w:after="0"/>
        <w:contextualSpacing/>
        <w:jc w:val="right"/>
        <w:rPr>
          <w:rFonts w:ascii="Times New Roman" w:hAnsi="Times New Roman" w:cs="Times New Roman"/>
          <w:sz w:val="32"/>
          <w:szCs w:val="32"/>
        </w:rPr>
      </w:pPr>
    </w:p>
    <w:p w:rsidR="00206A74" w:rsidRDefault="006D6BDE" w:rsidP="001E49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Пояснительная записка</w:t>
      </w:r>
    </w:p>
    <w:p w:rsidR="006D6BDE" w:rsidRDefault="006D6BDE" w:rsidP="00206A74">
      <w:pPr>
        <w:shd w:val="clear" w:color="auto" w:fill="FFFFFF"/>
        <w:spacing w:after="0" w:line="240" w:lineRule="auto"/>
        <w:ind w:left="360" w:firstLine="708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B5742" w:rsidRDefault="00206A74" w:rsidP="00231F1E">
      <w:pPr>
        <w:shd w:val="clear" w:color="auto" w:fill="FFFFFF"/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574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Данное мероприятие проводится с </w:t>
      </w:r>
      <w:proofErr w:type="gramStart"/>
      <w:r w:rsidRPr="003B5742">
        <w:rPr>
          <w:rFonts w:ascii="Times New Roman" w:hAnsi="Times New Roman" w:cs="Times New Roman"/>
          <w:bCs/>
          <w:color w:val="000000"/>
          <w:sz w:val="28"/>
          <w:szCs w:val="28"/>
        </w:rPr>
        <w:t>обучающимися</w:t>
      </w:r>
      <w:proofErr w:type="gramEnd"/>
      <w:r w:rsidR="00231F1E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94171E">
        <w:rPr>
          <w:rFonts w:ascii="Times New Roman" w:hAnsi="Times New Roman" w:cs="Times New Roman"/>
          <w:bCs/>
          <w:color w:val="000000"/>
          <w:sz w:val="28"/>
          <w:szCs w:val="28"/>
        </w:rPr>
        <w:t>7-10 лет в преддверии юбилея П</w:t>
      </w:r>
      <w:r w:rsidRPr="003B574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обеды советского народа в Великой Отечественной войне 1941-1945гг. </w:t>
      </w:r>
    </w:p>
    <w:p w:rsidR="003B5742" w:rsidRDefault="00206A74" w:rsidP="003B5742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5742">
        <w:rPr>
          <w:rFonts w:ascii="Times New Roman" w:hAnsi="Times New Roman" w:cs="Times New Roman"/>
          <w:color w:val="000000"/>
          <w:sz w:val="28"/>
          <w:szCs w:val="28"/>
        </w:rPr>
        <w:t>Одной из основных задач современного обучения является формирование патриотизма, воспитание чувства гордости за свою Родину и ее Вооруженные Силы, за наш народ и героические страницы истории России, в том числе на примере героического прошлого дедов и прадедов, ветеранов и участников Великой Отечественной войны</w:t>
      </w:r>
      <w:r w:rsidR="008635A0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gramStart"/>
      <w:r w:rsidR="008635A0">
        <w:rPr>
          <w:rFonts w:ascii="Times New Roman" w:hAnsi="Times New Roman" w:cs="Times New Roman"/>
          <w:color w:val="000000"/>
          <w:sz w:val="28"/>
          <w:szCs w:val="28"/>
        </w:rPr>
        <w:t xml:space="preserve">В свете современных тенденций возросла необходимость </w:t>
      </w:r>
      <w:r w:rsidRPr="003B5742">
        <w:rPr>
          <w:rFonts w:ascii="Times New Roman" w:hAnsi="Times New Roman" w:cs="Times New Roman"/>
          <w:color w:val="000000"/>
          <w:sz w:val="28"/>
          <w:szCs w:val="28"/>
        </w:rPr>
        <w:t>в формиро</w:t>
      </w:r>
      <w:r w:rsidR="008635A0">
        <w:rPr>
          <w:rFonts w:ascii="Times New Roman" w:hAnsi="Times New Roman" w:cs="Times New Roman"/>
          <w:color w:val="000000"/>
          <w:sz w:val="28"/>
          <w:szCs w:val="28"/>
        </w:rPr>
        <w:t xml:space="preserve">вании у обучающихся неприятия </w:t>
      </w:r>
      <w:r w:rsidRPr="003B5742">
        <w:rPr>
          <w:rFonts w:ascii="Times New Roman" w:hAnsi="Times New Roman" w:cs="Times New Roman"/>
          <w:color w:val="000000"/>
          <w:sz w:val="28"/>
          <w:szCs w:val="28"/>
        </w:rPr>
        <w:t>идей и практик расового, этнического, религиозного, политического превосходства, человеконенавистнических идеологий в контексте юбилея Великой Победы.</w:t>
      </w:r>
      <w:proofErr w:type="gramEnd"/>
    </w:p>
    <w:p w:rsidR="00206A74" w:rsidRPr="003B5742" w:rsidRDefault="00206A74" w:rsidP="003B5742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B5742">
        <w:rPr>
          <w:rFonts w:ascii="Times New Roman" w:hAnsi="Times New Roman" w:cs="Times New Roman"/>
          <w:color w:val="000000"/>
          <w:sz w:val="28"/>
          <w:szCs w:val="28"/>
        </w:rPr>
        <w:t xml:space="preserve">О результативности </w:t>
      </w:r>
      <w:r w:rsidR="006E37DE">
        <w:rPr>
          <w:rFonts w:ascii="Times New Roman" w:hAnsi="Times New Roman" w:cs="Times New Roman"/>
          <w:color w:val="000000"/>
          <w:sz w:val="28"/>
          <w:szCs w:val="28"/>
        </w:rPr>
        <w:t xml:space="preserve">проведения данного мероприятия </w:t>
      </w:r>
      <w:r w:rsidRPr="003B5742">
        <w:rPr>
          <w:rFonts w:ascii="Times New Roman" w:hAnsi="Times New Roman" w:cs="Times New Roman"/>
          <w:color w:val="000000"/>
          <w:sz w:val="28"/>
          <w:szCs w:val="28"/>
        </w:rPr>
        <w:t>с точки зрения личностных результатов образования можно судить по степени активности детей в изучении различных аспектов истории Великой Отечественной войны, по интересу к участию в классных, школьных, райо</w:t>
      </w:r>
      <w:r w:rsidR="007724E1">
        <w:rPr>
          <w:rFonts w:ascii="Times New Roman" w:hAnsi="Times New Roman" w:cs="Times New Roman"/>
          <w:color w:val="000000"/>
          <w:sz w:val="28"/>
          <w:szCs w:val="28"/>
        </w:rPr>
        <w:t xml:space="preserve">нных мероприятиях, в конкурсах </w:t>
      </w:r>
      <w:r w:rsidRPr="003B5742">
        <w:rPr>
          <w:rFonts w:ascii="Times New Roman" w:hAnsi="Times New Roman" w:cs="Times New Roman"/>
          <w:color w:val="000000"/>
          <w:sz w:val="28"/>
          <w:szCs w:val="28"/>
        </w:rPr>
        <w:t>посвященных 75-летию Великой Победы.</w:t>
      </w:r>
    </w:p>
    <w:p w:rsidR="00206A74" w:rsidRPr="007724E1" w:rsidRDefault="00206A74" w:rsidP="003B5742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24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Цель мероприятия:</w:t>
      </w:r>
      <w:r w:rsidRPr="007724E1">
        <w:rPr>
          <w:rFonts w:ascii="Times New Roman" w:hAnsi="Times New Roman" w:cs="Times New Roman"/>
          <w:sz w:val="28"/>
          <w:szCs w:val="28"/>
        </w:rPr>
        <w:t xml:space="preserve"> </w:t>
      </w:r>
      <w:r w:rsidRPr="007724E1">
        <w:rPr>
          <w:rFonts w:ascii="Times New Roman" w:hAnsi="Times New Roman" w:cs="Times New Roman"/>
          <w:color w:val="000000"/>
          <w:sz w:val="28"/>
          <w:szCs w:val="28"/>
        </w:rPr>
        <w:t>формирование патриотизма как духо</w:t>
      </w:r>
      <w:r w:rsidR="008167D1" w:rsidRPr="007724E1">
        <w:rPr>
          <w:rFonts w:ascii="Times New Roman" w:hAnsi="Times New Roman" w:cs="Times New Roman"/>
          <w:color w:val="000000"/>
          <w:sz w:val="28"/>
          <w:szCs w:val="28"/>
        </w:rPr>
        <w:t xml:space="preserve">вно-нравственной категории и </w:t>
      </w:r>
      <w:r w:rsidRPr="007724E1">
        <w:rPr>
          <w:rFonts w:ascii="Times New Roman" w:hAnsi="Times New Roman" w:cs="Times New Roman"/>
          <w:color w:val="000000"/>
          <w:sz w:val="28"/>
          <w:szCs w:val="28"/>
        </w:rPr>
        <w:t>основы национального самосознания россиян, осмысление Великой Победы как значимого события в жизни всего народа, мощного фактора его единства</w:t>
      </w:r>
      <w:r w:rsidRPr="007724E1">
        <w:rPr>
          <w:rFonts w:ascii="Times New Roman" w:hAnsi="Times New Roman" w:cs="Times New Roman"/>
          <w:sz w:val="28"/>
          <w:szCs w:val="28"/>
        </w:rPr>
        <w:t>.</w:t>
      </w:r>
    </w:p>
    <w:p w:rsidR="00206A74" w:rsidRPr="007724E1" w:rsidRDefault="00206A74" w:rsidP="003B574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7724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Задачи мероприятия:</w:t>
      </w:r>
    </w:p>
    <w:p w:rsidR="00206A74" w:rsidRPr="007724E1" w:rsidRDefault="007724E1" w:rsidP="003B574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7724E1">
        <w:rPr>
          <w:rFonts w:ascii="Times New Roman" w:hAnsi="Times New Roman" w:cs="Times New Roman"/>
          <w:sz w:val="28"/>
          <w:szCs w:val="28"/>
        </w:rPr>
        <w:t xml:space="preserve">- познакомить </w:t>
      </w:r>
      <w:proofErr w:type="gramStart"/>
      <w:r w:rsidRPr="007724E1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7724E1">
        <w:rPr>
          <w:rFonts w:ascii="Times New Roman" w:hAnsi="Times New Roman" w:cs="Times New Roman"/>
          <w:sz w:val="28"/>
          <w:szCs w:val="28"/>
        </w:rPr>
        <w:t xml:space="preserve"> </w:t>
      </w:r>
      <w:r w:rsidR="00206A74" w:rsidRPr="007724E1">
        <w:rPr>
          <w:rFonts w:ascii="Times New Roman" w:hAnsi="Times New Roman" w:cs="Times New Roman"/>
          <w:sz w:val="28"/>
          <w:szCs w:val="28"/>
        </w:rPr>
        <w:t>с памятным местом города-героя Волгоград</w:t>
      </w:r>
      <w:r w:rsidR="008167D1" w:rsidRPr="007724E1">
        <w:rPr>
          <w:rFonts w:ascii="Times New Roman" w:hAnsi="Times New Roman" w:cs="Times New Roman"/>
          <w:sz w:val="28"/>
          <w:szCs w:val="28"/>
        </w:rPr>
        <w:t xml:space="preserve"> </w:t>
      </w:r>
      <w:r w:rsidR="00206A74" w:rsidRPr="007724E1">
        <w:rPr>
          <w:rFonts w:ascii="Times New Roman" w:hAnsi="Times New Roman" w:cs="Times New Roman"/>
          <w:sz w:val="28"/>
          <w:szCs w:val="28"/>
        </w:rPr>
        <w:t>Мамаевым курганом</w:t>
      </w:r>
      <w:r w:rsidR="003B5742" w:rsidRPr="007724E1">
        <w:rPr>
          <w:rFonts w:ascii="Times New Roman" w:hAnsi="Times New Roman" w:cs="Times New Roman"/>
          <w:sz w:val="28"/>
          <w:szCs w:val="28"/>
        </w:rPr>
        <w:t>;</w:t>
      </w:r>
    </w:p>
    <w:p w:rsidR="00206A74" w:rsidRPr="007724E1" w:rsidRDefault="00F479E5" w:rsidP="003B5742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расширить знания </w:t>
      </w:r>
      <w:r w:rsidR="00206A74" w:rsidRPr="007724E1">
        <w:rPr>
          <w:rFonts w:ascii="Times New Roman" w:hAnsi="Times New Roman" w:cs="Times New Roman"/>
          <w:sz w:val="28"/>
          <w:szCs w:val="28"/>
        </w:rPr>
        <w:t>о Великой Отечественной войне;</w:t>
      </w:r>
    </w:p>
    <w:p w:rsidR="00206A74" w:rsidRPr="007724E1" w:rsidRDefault="00F479E5" w:rsidP="003B5742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воспитывать </w:t>
      </w:r>
      <w:r w:rsidR="008167D1" w:rsidRPr="007724E1">
        <w:rPr>
          <w:rFonts w:ascii="Times New Roman" w:hAnsi="Times New Roman" w:cs="Times New Roman"/>
          <w:sz w:val="28"/>
          <w:szCs w:val="28"/>
        </w:rPr>
        <w:t xml:space="preserve">патриотические чувства, </w:t>
      </w:r>
      <w:r w:rsidR="007724E1">
        <w:rPr>
          <w:rFonts w:ascii="Times New Roman" w:hAnsi="Times New Roman" w:cs="Times New Roman"/>
          <w:sz w:val="28"/>
          <w:szCs w:val="28"/>
        </w:rPr>
        <w:t xml:space="preserve">уважение </w:t>
      </w:r>
      <w:r w:rsidR="00206A74" w:rsidRPr="007724E1">
        <w:rPr>
          <w:rFonts w:ascii="Times New Roman" w:hAnsi="Times New Roman" w:cs="Times New Roman"/>
          <w:sz w:val="28"/>
          <w:szCs w:val="28"/>
        </w:rPr>
        <w:t>к памятным местам, чувство гордости за свой народ, свою Родину.</w:t>
      </w:r>
    </w:p>
    <w:p w:rsidR="00206A74" w:rsidRPr="007724E1" w:rsidRDefault="00206A74" w:rsidP="003B574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24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Оборудование и технические средства.</w:t>
      </w:r>
    </w:p>
    <w:p w:rsidR="00206A74" w:rsidRPr="007724E1" w:rsidRDefault="00206A74" w:rsidP="003B574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7724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</w:t>
      </w:r>
      <w:r w:rsidRPr="007724E1">
        <w:rPr>
          <w:rFonts w:ascii="Times New Roman" w:hAnsi="Times New Roman" w:cs="Times New Roman"/>
          <w:sz w:val="28"/>
          <w:szCs w:val="28"/>
        </w:rPr>
        <w:t xml:space="preserve"> компьютер, проектор, экран, акустические колонки</w:t>
      </w:r>
      <w:r w:rsidR="003B5742" w:rsidRPr="007724E1">
        <w:rPr>
          <w:rFonts w:ascii="Times New Roman" w:hAnsi="Times New Roman" w:cs="Times New Roman"/>
          <w:sz w:val="28"/>
          <w:szCs w:val="28"/>
        </w:rPr>
        <w:t>.</w:t>
      </w:r>
    </w:p>
    <w:p w:rsidR="003B5742" w:rsidRPr="007724E1" w:rsidRDefault="00206A74" w:rsidP="008167D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24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Оформление:</w:t>
      </w:r>
      <w:r w:rsidR="003B5742"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>презентация «</w:t>
      </w:r>
      <w:r w:rsidRPr="007724E1">
        <w:rPr>
          <w:rFonts w:ascii="Times New Roman" w:hAnsi="Times New Roman" w:cs="Times New Roman"/>
          <w:sz w:val="28"/>
          <w:szCs w:val="28"/>
        </w:rPr>
        <w:t>Виртуальная экскурсия «Мамаев курган»</w:t>
      </w:r>
      <w:r w:rsidR="003B5742"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>составитель Коржова О.В., автор фотографий Иванов А. А.</w:t>
      </w:r>
      <w:r w:rsidR="003B5742"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206A74" w:rsidRPr="007724E1" w:rsidRDefault="00206A74" w:rsidP="003B574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24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Дидактический материал</w:t>
      </w:r>
      <w:r w:rsidR="003B5742" w:rsidRPr="007724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: </w:t>
      </w:r>
      <w:r w:rsidR="003B5742"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>отографии города Волгограда.</w:t>
      </w:r>
    </w:p>
    <w:p w:rsidR="00206A74" w:rsidRPr="007724E1" w:rsidRDefault="00206A74" w:rsidP="003B5742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24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Условия и особенности реализации</w:t>
      </w:r>
      <w:r w:rsidR="003B5742" w:rsidRPr="007724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:</w:t>
      </w:r>
      <w:r w:rsidR="003B5742"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омещение для просмотра с экраном, </w:t>
      </w:r>
      <w:r w:rsidR="008167D1"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>столы, стулья,</w:t>
      </w:r>
      <w:r w:rsidRPr="007724E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наличие затемнения.</w:t>
      </w:r>
    </w:p>
    <w:p w:rsidR="00206A74" w:rsidRPr="003B5742" w:rsidRDefault="00206A74" w:rsidP="003B5742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206A74" w:rsidRPr="003B5742" w:rsidRDefault="00E90183" w:rsidP="00E90183">
      <w:pPr>
        <w:shd w:val="clear" w:color="auto" w:fill="FFFFFF"/>
        <w:spacing w:after="0" w:line="240" w:lineRule="auto"/>
        <w:ind w:firstLine="708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         </w:t>
      </w:r>
      <w:r w:rsidR="006D6BDE" w:rsidRPr="003B57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 мероприятия</w:t>
      </w:r>
    </w:p>
    <w:p w:rsidR="00206A74" w:rsidRPr="003B5742" w:rsidRDefault="00206A74" w:rsidP="00E90183">
      <w:pPr>
        <w:shd w:val="clear" w:color="auto" w:fill="FFFFFF"/>
        <w:spacing w:after="0" w:line="240" w:lineRule="auto"/>
        <w:ind w:firstLine="708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06A74" w:rsidRPr="003B5742" w:rsidRDefault="00206A74" w:rsidP="003B5742">
      <w:pPr>
        <w:pStyle w:val="c6"/>
        <w:shd w:val="clear" w:color="auto" w:fill="FFFFFF"/>
        <w:spacing w:before="0" w:beforeAutospacing="0" w:after="0" w:afterAutospacing="0"/>
        <w:ind w:firstLine="710"/>
        <w:contextualSpacing/>
        <w:jc w:val="center"/>
        <w:rPr>
          <w:color w:val="000000"/>
          <w:sz w:val="28"/>
          <w:szCs w:val="28"/>
        </w:rPr>
      </w:pPr>
      <w:r w:rsidRPr="003B5742">
        <w:rPr>
          <w:rStyle w:val="c4"/>
          <w:color w:val="000000"/>
          <w:sz w:val="28"/>
          <w:szCs w:val="28"/>
        </w:rPr>
        <w:t xml:space="preserve">                                        </w:t>
      </w:r>
      <w:r w:rsidR="008167D1">
        <w:rPr>
          <w:rStyle w:val="c4"/>
          <w:color w:val="000000"/>
          <w:sz w:val="28"/>
          <w:szCs w:val="28"/>
        </w:rPr>
        <w:t xml:space="preserve">                            </w:t>
      </w:r>
      <w:r w:rsidR="006D6BDE" w:rsidRPr="003B5742">
        <w:rPr>
          <w:rStyle w:val="c4"/>
          <w:color w:val="000000"/>
          <w:sz w:val="28"/>
          <w:szCs w:val="28"/>
        </w:rPr>
        <w:t xml:space="preserve"> </w:t>
      </w:r>
      <w:r w:rsidRPr="003B5742">
        <w:rPr>
          <w:rStyle w:val="c4"/>
          <w:color w:val="000000"/>
          <w:sz w:val="28"/>
          <w:szCs w:val="28"/>
        </w:rPr>
        <w:t xml:space="preserve"> На Мамаевом кургане тишина,</w:t>
      </w:r>
    </w:p>
    <w:p w:rsidR="00206A74" w:rsidRPr="003B5742" w:rsidRDefault="00206A74" w:rsidP="003B5742">
      <w:pPr>
        <w:pStyle w:val="c6"/>
        <w:shd w:val="clear" w:color="auto" w:fill="FFFFFF"/>
        <w:spacing w:before="0" w:beforeAutospacing="0" w:after="0" w:afterAutospacing="0"/>
        <w:ind w:firstLine="710"/>
        <w:contextualSpacing/>
        <w:jc w:val="center"/>
        <w:rPr>
          <w:color w:val="000000"/>
          <w:sz w:val="28"/>
          <w:szCs w:val="28"/>
        </w:rPr>
      </w:pPr>
      <w:r w:rsidRPr="003B5742">
        <w:rPr>
          <w:rStyle w:val="c4"/>
          <w:color w:val="000000"/>
          <w:sz w:val="28"/>
          <w:szCs w:val="28"/>
        </w:rPr>
        <w:t xml:space="preserve">                                             </w:t>
      </w:r>
      <w:r w:rsidR="008167D1">
        <w:rPr>
          <w:rStyle w:val="c4"/>
          <w:color w:val="000000"/>
          <w:sz w:val="28"/>
          <w:szCs w:val="28"/>
        </w:rPr>
        <w:t xml:space="preserve">                      </w:t>
      </w:r>
      <w:r w:rsidRPr="003B5742">
        <w:rPr>
          <w:rStyle w:val="c4"/>
          <w:color w:val="000000"/>
          <w:sz w:val="28"/>
          <w:szCs w:val="28"/>
        </w:rPr>
        <w:t>За Мамаевым курганом тишина,</w:t>
      </w:r>
    </w:p>
    <w:p w:rsidR="00206A74" w:rsidRPr="003B5742" w:rsidRDefault="00206A74" w:rsidP="003B5742">
      <w:pPr>
        <w:pStyle w:val="c6"/>
        <w:shd w:val="clear" w:color="auto" w:fill="FFFFFF"/>
        <w:spacing w:before="0" w:beforeAutospacing="0" w:after="0" w:afterAutospacing="0"/>
        <w:ind w:firstLine="710"/>
        <w:contextualSpacing/>
        <w:jc w:val="center"/>
        <w:rPr>
          <w:color w:val="000000"/>
          <w:sz w:val="28"/>
          <w:szCs w:val="28"/>
        </w:rPr>
      </w:pPr>
      <w:r w:rsidRPr="003B5742">
        <w:rPr>
          <w:rStyle w:val="c4"/>
          <w:color w:val="000000"/>
          <w:sz w:val="28"/>
          <w:szCs w:val="28"/>
        </w:rPr>
        <w:t xml:space="preserve">                                              </w:t>
      </w:r>
      <w:r w:rsidR="008167D1">
        <w:rPr>
          <w:rStyle w:val="c4"/>
          <w:color w:val="000000"/>
          <w:sz w:val="28"/>
          <w:szCs w:val="28"/>
        </w:rPr>
        <w:t xml:space="preserve">                 </w:t>
      </w:r>
      <w:r w:rsidRPr="003B5742">
        <w:rPr>
          <w:rStyle w:val="c4"/>
          <w:color w:val="000000"/>
          <w:sz w:val="28"/>
          <w:szCs w:val="28"/>
        </w:rPr>
        <w:t xml:space="preserve">  В том кургане похоронена война,</w:t>
      </w:r>
    </w:p>
    <w:p w:rsidR="00206A74" w:rsidRPr="003B5742" w:rsidRDefault="00206A74" w:rsidP="003B5742">
      <w:pPr>
        <w:pStyle w:val="c6"/>
        <w:shd w:val="clear" w:color="auto" w:fill="FFFFFF"/>
        <w:spacing w:before="0" w:beforeAutospacing="0" w:after="0" w:afterAutospacing="0"/>
        <w:ind w:firstLine="710"/>
        <w:contextualSpacing/>
        <w:jc w:val="right"/>
        <w:rPr>
          <w:color w:val="000000"/>
          <w:sz w:val="28"/>
          <w:szCs w:val="28"/>
        </w:rPr>
      </w:pPr>
      <w:r w:rsidRPr="003B5742">
        <w:rPr>
          <w:rStyle w:val="c4"/>
          <w:color w:val="000000"/>
          <w:sz w:val="28"/>
          <w:szCs w:val="28"/>
        </w:rPr>
        <w:t>В мирный берег тихо плещется волна.</w:t>
      </w:r>
    </w:p>
    <w:p w:rsidR="00206A74" w:rsidRPr="003B5742" w:rsidRDefault="00206A74" w:rsidP="003B5742">
      <w:pPr>
        <w:pStyle w:val="c12"/>
        <w:shd w:val="clear" w:color="auto" w:fill="FFFFFF"/>
        <w:spacing w:before="0" w:beforeAutospacing="0" w:after="0" w:afterAutospacing="0"/>
        <w:ind w:firstLine="710"/>
        <w:contextualSpacing/>
        <w:jc w:val="right"/>
        <w:rPr>
          <w:color w:val="000000"/>
          <w:sz w:val="28"/>
          <w:szCs w:val="28"/>
        </w:rPr>
      </w:pPr>
      <w:r w:rsidRPr="003B5742">
        <w:rPr>
          <w:rStyle w:val="c4"/>
          <w:color w:val="000000"/>
          <w:sz w:val="28"/>
          <w:szCs w:val="28"/>
        </w:rPr>
        <w:t>(В. Боков)</w:t>
      </w:r>
    </w:p>
    <w:p w:rsidR="00206A74" w:rsidRPr="003B5742" w:rsidRDefault="00206A74" w:rsidP="00E90183">
      <w:pPr>
        <w:pStyle w:val="c12"/>
        <w:shd w:val="clear" w:color="auto" w:fill="FFFFFF"/>
        <w:spacing w:before="0" w:beforeAutospacing="0" w:after="0" w:afterAutospacing="0"/>
        <w:contextualSpacing/>
        <w:rPr>
          <w:color w:val="000000"/>
          <w:sz w:val="28"/>
          <w:szCs w:val="28"/>
        </w:rPr>
      </w:pPr>
    </w:p>
    <w:p w:rsidR="00E90183" w:rsidRDefault="00206A74" w:rsidP="003B5742">
      <w:pPr>
        <w:pStyle w:val="c0"/>
        <w:shd w:val="clear" w:color="auto" w:fill="FFFFFF"/>
        <w:spacing w:before="0" w:beforeAutospacing="0" w:after="0" w:afterAutospacing="0"/>
        <w:ind w:firstLine="710"/>
        <w:contextualSpacing/>
        <w:jc w:val="both"/>
        <w:rPr>
          <w:rStyle w:val="c3"/>
          <w:color w:val="000000"/>
          <w:sz w:val="28"/>
          <w:szCs w:val="28"/>
        </w:rPr>
      </w:pPr>
      <w:r w:rsidRPr="003B5742">
        <w:rPr>
          <w:i/>
          <w:color w:val="000000"/>
          <w:sz w:val="28"/>
          <w:szCs w:val="28"/>
        </w:rPr>
        <w:t>Педагог:</w:t>
      </w:r>
      <w:r w:rsidRPr="003B5742">
        <w:rPr>
          <w:rStyle w:val="c3"/>
          <w:color w:val="000000"/>
          <w:sz w:val="28"/>
          <w:szCs w:val="28"/>
        </w:rPr>
        <w:t xml:space="preserve"> Наша экскурсия начинается на проспекте имени В. И. Ленина, главной улице города, у линии скоростного трамвая. Пересекая проспект, можно оказаться на площади у подножия кургана, вверх ведут ступени, </w:t>
      </w:r>
      <w:r w:rsidR="00551869">
        <w:rPr>
          <w:rStyle w:val="c3"/>
          <w:color w:val="000000"/>
          <w:sz w:val="28"/>
          <w:szCs w:val="28"/>
        </w:rPr>
        <w:t xml:space="preserve">а вокруг Мамаева кургана разбит </w:t>
      </w:r>
      <w:r w:rsidRPr="003B5742">
        <w:rPr>
          <w:rStyle w:val="c1"/>
          <w:bCs/>
          <w:iCs/>
          <w:color w:val="000000"/>
          <w:sz w:val="28"/>
          <w:szCs w:val="28"/>
        </w:rPr>
        <w:t>парк</w:t>
      </w:r>
      <w:r w:rsidRPr="003B5742">
        <w:rPr>
          <w:rStyle w:val="c3"/>
          <w:color w:val="000000"/>
          <w:sz w:val="28"/>
          <w:szCs w:val="28"/>
        </w:rPr>
        <w:t xml:space="preserve">; он был заложен по инициативе работницы Тракторного завода, участницы Сталинградской битвы Лидии Пластиковой, посадившей здесь дерево в память о муже, погибшем в Сталинграде. </w:t>
      </w:r>
    </w:p>
    <w:p w:rsidR="00206A74" w:rsidRPr="003B5742" w:rsidRDefault="00206A74" w:rsidP="003B5742">
      <w:pPr>
        <w:pStyle w:val="c0"/>
        <w:shd w:val="clear" w:color="auto" w:fill="FFFFFF"/>
        <w:spacing w:before="0" w:beforeAutospacing="0" w:after="0" w:afterAutospacing="0"/>
        <w:ind w:firstLine="710"/>
        <w:contextualSpacing/>
        <w:jc w:val="both"/>
        <w:rPr>
          <w:color w:val="000000"/>
          <w:sz w:val="28"/>
          <w:szCs w:val="28"/>
        </w:rPr>
      </w:pPr>
      <w:r w:rsidRPr="003B5742">
        <w:rPr>
          <w:rStyle w:val="c3"/>
          <w:color w:val="000000"/>
          <w:sz w:val="28"/>
          <w:szCs w:val="28"/>
        </w:rPr>
        <w:t xml:space="preserve">Тысячи людей последовали ее примеру, и разросся парк в память </w:t>
      </w:r>
      <w:proofErr w:type="gramStart"/>
      <w:r w:rsidRPr="003B5742">
        <w:rPr>
          <w:rStyle w:val="c3"/>
          <w:color w:val="000000"/>
          <w:sz w:val="28"/>
          <w:szCs w:val="28"/>
        </w:rPr>
        <w:t>о</w:t>
      </w:r>
      <w:proofErr w:type="gramEnd"/>
      <w:r w:rsidRPr="003B5742">
        <w:rPr>
          <w:rStyle w:val="c3"/>
          <w:color w:val="000000"/>
          <w:sz w:val="28"/>
          <w:szCs w:val="28"/>
        </w:rPr>
        <w:t xml:space="preserve"> близких, не вернувшихся с войны. В знак дружбы появились аллеи, посаженные гостями из других городов и стран</w:t>
      </w:r>
      <w:r w:rsidR="00551869">
        <w:rPr>
          <w:rStyle w:val="c3"/>
          <w:color w:val="000000"/>
          <w:sz w:val="28"/>
          <w:szCs w:val="28"/>
        </w:rPr>
        <w:t xml:space="preserve">. А совсем недавно была открыта </w:t>
      </w:r>
      <w:r w:rsidRPr="003B5742">
        <w:rPr>
          <w:rStyle w:val="c1"/>
          <w:bCs/>
          <w:iCs/>
          <w:color w:val="000000"/>
          <w:sz w:val="28"/>
          <w:szCs w:val="28"/>
        </w:rPr>
        <w:t>Аллея России</w:t>
      </w:r>
      <w:r w:rsidR="00551869">
        <w:rPr>
          <w:rStyle w:val="c4"/>
          <w:color w:val="000000"/>
          <w:sz w:val="28"/>
          <w:szCs w:val="28"/>
        </w:rPr>
        <w:t xml:space="preserve"> </w:t>
      </w:r>
      <w:r w:rsidRPr="003B5742">
        <w:rPr>
          <w:rStyle w:val="c4"/>
          <w:color w:val="000000"/>
          <w:sz w:val="28"/>
          <w:szCs w:val="28"/>
        </w:rPr>
        <w:t>– новый мемориальный парк у подножия Мамаева кургана, в Год экологии в России!</w:t>
      </w:r>
    </w:p>
    <w:p w:rsidR="00206A74" w:rsidRPr="003B5742" w:rsidRDefault="00206A74" w:rsidP="003B5742">
      <w:pPr>
        <w:pStyle w:val="c0"/>
        <w:shd w:val="clear" w:color="auto" w:fill="FFFFFF"/>
        <w:spacing w:before="0" w:beforeAutospacing="0" w:after="0" w:afterAutospacing="0"/>
        <w:ind w:firstLine="710"/>
        <w:contextualSpacing/>
        <w:jc w:val="both"/>
        <w:rPr>
          <w:color w:val="000000"/>
          <w:sz w:val="28"/>
          <w:szCs w:val="28"/>
        </w:rPr>
      </w:pPr>
      <w:r w:rsidRPr="003B5742">
        <w:rPr>
          <w:rStyle w:val="c4"/>
          <w:color w:val="000000"/>
          <w:sz w:val="28"/>
          <w:szCs w:val="28"/>
        </w:rPr>
        <w:t>Молодые деревья, высаженные на Аллее России, - это символ новой жизни и преемственности поколений!</w:t>
      </w:r>
    </w:p>
    <w:p w:rsidR="00206A74" w:rsidRPr="003B5742" w:rsidRDefault="00551869" w:rsidP="003B5742">
      <w:pPr>
        <w:pStyle w:val="c0"/>
        <w:shd w:val="clear" w:color="auto" w:fill="FFFFFF"/>
        <w:spacing w:before="0" w:beforeAutospacing="0" w:after="0" w:afterAutospacing="0"/>
        <w:ind w:firstLine="710"/>
        <w:contextualSpacing/>
        <w:jc w:val="both"/>
        <w:rPr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 xml:space="preserve">А весь </w:t>
      </w:r>
      <w:r w:rsidR="00206A74" w:rsidRPr="003B5742">
        <w:rPr>
          <w:rStyle w:val="c2"/>
          <w:bCs/>
          <w:color w:val="000000"/>
          <w:sz w:val="28"/>
          <w:szCs w:val="28"/>
        </w:rPr>
        <w:t>мемориальный комплекс</w:t>
      </w:r>
      <w:r>
        <w:rPr>
          <w:rStyle w:val="c3"/>
          <w:color w:val="000000"/>
          <w:sz w:val="28"/>
          <w:szCs w:val="28"/>
        </w:rPr>
        <w:t xml:space="preserve"> </w:t>
      </w:r>
      <w:r w:rsidR="00206A74" w:rsidRPr="003B5742">
        <w:rPr>
          <w:rStyle w:val="c3"/>
          <w:color w:val="000000"/>
          <w:sz w:val="28"/>
          <w:szCs w:val="28"/>
        </w:rPr>
        <w:t>на Мамаевом кургане называется</w:t>
      </w:r>
      <w:r w:rsidR="00E90183">
        <w:rPr>
          <w:rStyle w:val="c3"/>
          <w:color w:val="000000"/>
          <w:sz w:val="28"/>
          <w:szCs w:val="28"/>
        </w:rPr>
        <w:t xml:space="preserve"> </w:t>
      </w:r>
      <w:r w:rsidR="00206A74" w:rsidRPr="003B5742">
        <w:rPr>
          <w:rStyle w:val="c2"/>
          <w:bCs/>
          <w:color w:val="000000"/>
          <w:sz w:val="28"/>
          <w:szCs w:val="28"/>
        </w:rPr>
        <w:t>«Героям Сталинградской битвы»</w:t>
      </w:r>
      <w:r w:rsidR="00E90183">
        <w:rPr>
          <w:rStyle w:val="c2"/>
          <w:bCs/>
          <w:color w:val="000000"/>
          <w:sz w:val="28"/>
          <w:szCs w:val="28"/>
        </w:rPr>
        <w:t xml:space="preserve">; </w:t>
      </w:r>
      <w:r w:rsidR="00206A74" w:rsidRPr="003B5742">
        <w:rPr>
          <w:rStyle w:val="c4"/>
          <w:color w:val="000000"/>
          <w:sz w:val="28"/>
          <w:szCs w:val="28"/>
        </w:rPr>
        <w:t>он является символом героизма защитников Сталинграда, мужества и стойкости всего советского народа в годы Великой Отечественной войны.</w:t>
      </w:r>
    </w:p>
    <w:p w:rsidR="00206A74" w:rsidRPr="003B5742" w:rsidRDefault="00206A74" w:rsidP="003B5742">
      <w:pPr>
        <w:pStyle w:val="c0"/>
        <w:shd w:val="clear" w:color="auto" w:fill="FFFFFF"/>
        <w:spacing w:before="0" w:beforeAutospacing="0" w:after="0" w:afterAutospacing="0"/>
        <w:ind w:firstLine="710"/>
        <w:contextualSpacing/>
        <w:jc w:val="both"/>
        <w:rPr>
          <w:color w:val="000000"/>
          <w:sz w:val="28"/>
          <w:szCs w:val="28"/>
        </w:rPr>
      </w:pPr>
      <w:r w:rsidRPr="003B5742">
        <w:rPr>
          <w:rStyle w:val="c3"/>
          <w:color w:val="000000"/>
          <w:sz w:val="28"/>
          <w:szCs w:val="28"/>
        </w:rPr>
        <w:t>Мамаев курган по праву входит в список «Семи чудес России» и в Книгу рекордов Гиннесса.</w:t>
      </w:r>
    </w:p>
    <w:p w:rsidR="00E90183" w:rsidRDefault="00206A74" w:rsidP="003B5742">
      <w:pPr>
        <w:pStyle w:val="c0"/>
        <w:shd w:val="clear" w:color="auto" w:fill="FFFFFF"/>
        <w:spacing w:before="0" w:beforeAutospacing="0" w:after="0" w:afterAutospacing="0"/>
        <w:ind w:firstLine="710"/>
        <w:contextualSpacing/>
        <w:jc w:val="both"/>
        <w:rPr>
          <w:rStyle w:val="c4"/>
          <w:color w:val="000000"/>
          <w:sz w:val="28"/>
          <w:szCs w:val="28"/>
        </w:rPr>
      </w:pPr>
      <w:r w:rsidRPr="003B5742">
        <w:rPr>
          <w:rStyle w:val="c4"/>
          <w:color w:val="000000"/>
          <w:sz w:val="28"/>
          <w:szCs w:val="28"/>
        </w:rPr>
        <w:t>Мамаев курган расп</w:t>
      </w:r>
      <w:r w:rsidR="00551869">
        <w:rPr>
          <w:rStyle w:val="c4"/>
          <w:color w:val="000000"/>
          <w:sz w:val="28"/>
          <w:szCs w:val="28"/>
        </w:rPr>
        <w:t xml:space="preserve">оложен в Центральном районе </w:t>
      </w:r>
      <w:r w:rsidR="00E90183">
        <w:rPr>
          <w:rStyle w:val="c4"/>
          <w:color w:val="000000"/>
          <w:sz w:val="28"/>
          <w:szCs w:val="28"/>
        </w:rPr>
        <w:t xml:space="preserve">города </w:t>
      </w:r>
      <w:r w:rsidRPr="003B5742">
        <w:rPr>
          <w:rStyle w:val="c4"/>
          <w:color w:val="000000"/>
          <w:sz w:val="28"/>
          <w:szCs w:val="28"/>
        </w:rPr>
        <w:t>Волгограда, где во время Сталинградской битвы шли ожесточенные бои. Идея воздвигнуть в городе-герое Волгограде величественный монумент в память Сталинградской битвы возникла сразу по окончании боевых действий.</w:t>
      </w:r>
    </w:p>
    <w:p w:rsidR="00206A74" w:rsidRPr="003B5742" w:rsidRDefault="00E90183" w:rsidP="00B83029">
      <w:pPr>
        <w:pStyle w:val="c0"/>
        <w:shd w:val="clear" w:color="auto" w:fill="FFFFFF"/>
        <w:spacing w:before="0" w:beforeAutospacing="0" w:after="0" w:afterAutospacing="0"/>
        <w:ind w:firstLine="710"/>
        <w:contextualSpacing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lastRenderedPageBreak/>
        <w:t xml:space="preserve">С 1945 по 1955 годы </w:t>
      </w:r>
      <w:r w:rsidR="00206A74" w:rsidRPr="003B5742">
        <w:rPr>
          <w:rStyle w:val="c4"/>
          <w:color w:val="000000"/>
          <w:sz w:val="28"/>
          <w:szCs w:val="28"/>
        </w:rPr>
        <w:t>в стране проводился конкурс на его проект, и в результате автором и руководителем авторского коллектива скульпторов и архитекторов стал народный художник СССР скульптор Е.В. Вучетич, главным архитектором – Я.Б. Белопольский.</w:t>
      </w:r>
      <w:r w:rsidR="008167D1">
        <w:rPr>
          <w:rStyle w:val="c4"/>
          <w:color w:val="000000"/>
          <w:sz w:val="28"/>
          <w:szCs w:val="28"/>
        </w:rPr>
        <w:t xml:space="preserve"> В состав группы были приглашены</w:t>
      </w:r>
      <w:r w:rsidR="00B83029">
        <w:rPr>
          <w:rStyle w:val="c4"/>
          <w:color w:val="000000"/>
          <w:sz w:val="28"/>
          <w:szCs w:val="28"/>
        </w:rPr>
        <w:t xml:space="preserve"> архитекто</w:t>
      </w:r>
      <w:r w:rsidR="00551869">
        <w:rPr>
          <w:rStyle w:val="c4"/>
          <w:color w:val="000000"/>
          <w:sz w:val="28"/>
          <w:szCs w:val="28"/>
        </w:rPr>
        <w:t xml:space="preserve">ры (В.А. Дёмин, Ф.М. Лысов) и </w:t>
      </w:r>
      <w:r w:rsidR="00B83029">
        <w:rPr>
          <w:rStyle w:val="c4"/>
          <w:color w:val="000000"/>
          <w:sz w:val="28"/>
          <w:szCs w:val="28"/>
        </w:rPr>
        <w:t>скульпторы (</w:t>
      </w:r>
      <w:r w:rsidR="00206A74" w:rsidRPr="003B5742">
        <w:rPr>
          <w:rStyle w:val="c4"/>
          <w:color w:val="000000"/>
          <w:sz w:val="28"/>
          <w:szCs w:val="28"/>
        </w:rPr>
        <w:t xml:space="preserve">М.С. Алещенко, В.Е. Матросов, Л.М. Майстренко, А.А. Мельник, В.А. </w:t>
      </w:r>
      <w:proofErr w:type="spellStart"/>
      <w:r w:rsidR="00206A74" w:rsidRPr="003B5742">
        <w:rPr>
          <w:rStyle w:val="c4"/>
          <w:color w:val="000000"/>
          <w:sz w:val="28"/>
          <w:szCs w:val="28"/>
        </w:rPr>
        <w:t>Марунов</w:t>
      </w:r>
      <w:proofErr w:type="spellEnd"/>
      <w:r w:rsidR="00206A74" w:rsidRPr="003B5742">
        <w:rPr>
          <w:rStyle w:val="c4"/>
          <w:color w:val="000000"/>
          <w:sz w:val="28"/>
          <w:szCs w:val="28"/>
        </w:rPr>
        <w:t xml:space="preserve">, А.С. Новиков, А.А. </w:t>
      </w:r>
      <w:proofErr w:type="spellStart"/>
      <w:r w:rsidR="00206A74" w:rsidRPr="003B5742">
        <w:rPr>
          <w:rStyle w:val="c4"/>
          <w:color w:val="000000"/>
          <w:sz w:val="28"/>
          <w:szCs w:val="28"/>
        </w:rPr>
        <w:t>Тюренков</w:t>
      </w:r>
      <w:proofErr w:type="spellEnd"/>
      <w:r w:rsidR="00551869">
        <w:rPr>
          <w:rStyle w:val="c4"/>
          <w:color w:val="000000"/>
          <w:sz w:val="28"/>
          <w:szCs w:val="28"/>
        </w:rPr>
        <w:t xml:space="preserve">). </w:t>
      </w:r>
      <w:r w:rsidR="00B83029">
        <w:rPr>
          <w:rStyle w:val="c4"/>
          <w:color w:val="000000"/>
          <w:sz w:val="28"/>
          <w:szCs w:val="28"/>
        </w:rPr>
        <w:t>Ру</w:t>
      </w:r>
      <w:r w:rsidR="00551869">
        <w:rPr>
          <w:rStyle w:val="c4"/>
          <w:color w:val="000000"/>
          <w:sz w:val="28"/>
          <w:szCs w:val="28"/>
        </w:rPr>
        <w:t xml:space="preserve">ководителем инженерной группы </w:t>
      </w:r>
      <w:r w:rsidR="00B83029">
        <w:rPr>
          <w:rStyle w:val="c4"/>
          <w:color w:val="000000"/>
          <w:sz w:val="28"/>
          <w:szCs w:val="28"/>
        </w:rPr>
        <w:t xml:space="preserve">стал </w:t>
      </w:r>
      <w:r w:rsidR="00206A74" w:rsidRPr="003B5742">
        <w:rPr>
          <w:rStyle w:val="c4"/>
          <w:color w:val="000000"/>
          <w:sz w:val="28"/>
          <w:szCs w:val="28"/>
        </w:rPr>
        <w:t>академик Н.В. Никитин.</w:t>
      </w:r>
    </w:p>
    <w:p w:rsidR="00206A74" w:rsidRPr="003B5742" w:rsidRDefault="00206A74" w:rsidP="003B5742">
      <w:pPr>
        <w:pStyle w:val="c0"/>
        <w:shd w:val="clear" w:color="auto" w:fill="FFFFFF"/>
        <w:spacing w:before="0" w:beforeAutospacing="0" w:after="0" w:afterAutospacing="0"/>
        <w:ind w:firstLine="710"/>
        <w:contextualSpacing/>
        <w:jc w:val="both"/>
        <w:rPr>
          <w:rStyle w:val="c4"/>
          <w:sz w:val="28"/>
          <w:szCs w:val="28"/>
        </w:rPr>
      </w:pPr>
      <w:r w:rsidRPr="003B5742">
        <w:rPr>
          <w:rStyle w:val="c4"/>
          <w:color w:val="000000"/>
          <w:sz w:val="28"/>
          <w:szCs w:val="28"/>
        </w:rPr>
        <w:t>Строительство мемориала велось около 9 лет, торжественно</w:t>
      </w:r>
      <w:r w:rsidR="00B83029">
        <w:rPr>
          <w:rStyle w:val="c4"/>
          <w:color w:val="000000"/>
          <w:sz w:val="28"/>
          <w:szCs w:val="28"/>
        </w:rPr>
        <w:t xml:space="preserve"> был </w:t>
      </w:r>
      <w:r w:rsidRPr="003B5742">
        <w:rPr>
          <w:rStyle w:val="c4"/>
          <w:color w:val="000000"/>
          <w:sz w:val="28"/>
          <w:szCs w:val="28"/>
        </w:rPr>
        <w:t>открыт 15 октября 1967 года.</w:t>
      </w:r>
    </w:p>
    <w:p w:rsidR="00206A74" w:rsidRPr="003B5742" w:rsidRDefault="00206A74" w:rsidP="003B5742">
      <w:pPr>
        <w:pStyle w:val="c0"/>
        <w:shd w:val="clear" w:color="auto" w:fill="FFFFFF"/>
        <w:spacing w:before="0" w:beforeAutospacing="0" w:after="0" w:afterAutospacing="0"/>
        <w:ind w:firstLine="710"/>
        <w:contextualSpacing/>
        <w:jc w:val="both"/>
        <w:rPr>
          <w:sz w:val="28"/>
          <w:szCs w:val="28"/>
        </w:rPr>
      </w:pPr>
      <w:r w:rsidRPr="003B5742">
        <w:rPr>
          <w:rStyle w:val="c4"/>
          <w:color w:val="000000"/>
          <w:sz w:val="28"/>
          <w:szCs w:val="28"/>
        </w:rPr>
        <w:t>Сейчас мы с вами совершим виртуальную экскурсию, посмотрев презентацию.</w:t>
      </w:r>
    </w:p>
    <w:p w:rsidR="00206A74" w:rsidRPr="003B5742" w:rsidRDefault="00206A74" w:rsidP="003B574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06A74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</w:t>
      </w:r>
      <w:r w:rsidR="00E90183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3B5742">
        <w:rPr>
          <w:rFonts w:ascii="Times New Roman" w:eastAsia="Times New Roman" w:hAnsi="Times New Roman" w:cs="Times New Roman"/>
          <w:bCs/>
          <w:sz w:val="28"/>
          <w:szCs w:val="28"/>
        </w:rPr>
        <w:t>Виртуальная экскурсия «Мамаев курган».</w:t>
      </w:r>
    </w:p>
    <w:p w:rsidR="00E90183" w:rsidRDefault="00E90183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90183" w:rsidRDefault="005B05C5" w:rsidP="005B05C5">
      <w:pPr>
        <w:shd w:val="clear" w:color="auto" w:fill="FFFFFF"/>
        <w:tabs>
          <w:tab w:val="left" w:pos="1418"/>
        </w:tabs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90183">
        <w:rPr>
          <w:rFonts w:ascii="Times New Roman" w:eastAsia="Times New Roman" w:hAnsi="Times New Roman" w:cs="Times New Roman"/>
          <w:bCs/>
          <w:sz w:val="28"/>
          <w:szCs w:val="28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3.25pt;height:242.25pt" o:ole="">
            <v:imagedata r:id="rId9" o:title=""/>
          </v:shape>
          <o:OLEObject Type="Embed" ProgID="PowerPoint.Slide.12" ShapeID="_x0000_i1025" DrawAspect="Content" ObjectID="_1654342215" r:id="rId10"/>
        </w:object>
      </w:r>
    </w:p>
    <w:p w:rsidR="00E90183" w:rsidRPr="003B5742" w:rsidRDefault="00E90183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06A74" w:rsidRPr="003B5742" w:rsidRDefault="00E90183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2.</w:t>
      </w:r>
    </w:p>
    <w:p w:rsidR="00206A74" w:rsidRDefault="00206A74" w:rsidP="0094171E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Есть в Волгограде место, самым тесным образом связанное с событиями</w:t>
      </w:r>
      <w:r w:rsidR="009417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 Второй Мировой войны, с Великой Сталинградской битвой - это прославленный Мамаев курган с "Историко-мемориальным комплексом "Героям Сталинградской битвы".</w:t>
      </w:r>
    </w:p>
    <w:p w:rsidR="00E90183" w:rsidRDefault="00E90183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E90183" w:rsidRDefault="005B05C5" w:rsidP="005B05C5">
      <w:pPr>
        <w:shd w:val="clear" w:color="auto" w:fill="FFFFFF"/>
        <w:tabs>
          <w:tab w:val="left" w:pos="1418"/>
        </w:tabs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0183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26" type="#_x0000_t75" style="width:336pt;height:251.25pt" o:ole="">
            <v:imagedata r:id="rId11" o:title=""/>
          </v:shape>
          <o:OLEObject Type="Embed" ProgID="PowerPoint.Slide.12" ShapeID="_x0000_i1026" DrawAspect="Content" ObjectID="_1654342216" r:id="rId12"/>
        </w:object>
      </w:r>
    </w:p>
    <w:p w:rsidR="00E90183" w:rsidRPr="003B5742" w:rsidRDefault="00E90183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B83029" w:rsidRDefault="00B83029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3</w:t>
      </w:r>
      <w:r w:rsidR="00E90183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206A74" w:rsidRDefault="00206A74" w:rsidP="00E9018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Мамаев курган, господствующий над основной частью города и обозначавшийся на военно-топографических картах, как Высота-102,0 являлся главным звеном в общей системе обороны Сталинградского фронта. Именно он стал ключевой позицией в борьбе за волжские берега. Здесь в последние месяцы 1942 года проходили ожесточенные бои. Склоны кургана были перепаханы бомбами, снарядами, минами. Почва смешалась с осколками металла. Это </w:t>
      </w:r>
      <w:r w:rsidR="00551869">
        <w:rPr>
          <w:rFonts w:ascii="Times New Roman" w:eastAsia="Times New Roman" w:hAnsi="Times New Roman" w:cs="Times New Roman"/>
          <w:sz w:val="28"/>
          <w:szCs w:val="28"/>
        </w:rPr>
        <w:t xml:space="preserve">место огромных людских потерь. 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>Именно здесь, в районе Мамаева кургана, 2 февраля 1943 года закончилась Сталинградская битва.</w:t>
      </w:r>
    </w:p>
    <w:p w:rsidR="00B83029" w:rsidRDefault="00B83029" w:rsidP="00E9018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90183" w:rsidRDefault="005B05C5" w:rsidP="005B05C5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0183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27" type="#_x0000_t75" style="width:326.25pt;height:244.5pt" o:ole="">
            <v:imagedata r:id="rId13" o:title=""/>
          </v:shape>
          <o:OLEObject Type="Embed" ProgID="PowerPoint.Slide.12" ShapeID="_x0000_i1027" DrawAspect="Content" ObjectID="_1654342217" r:id="rId14"/>
        </w:object>
      </w:r>
    </w:p>
    <w:p w:rsidR="00E90183" w:rsidRPr="003B5742" w:rsidRDefault="00E90183" w:rsidP="00E90183">
      <w:pPr>
        <w:shd w:val="clear" w:color="auto" w:fill="FFFFFF"/>
        <w:spacing w:before="90" w:after="9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Слайд 4</w:t>
      </w:r>
      <w:r w:rsidR="00E90183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E90183" w:rsidRDefault="00206A74" w:rsidP="00B8302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Входная площадь, непосредственно примыкает к проспекту имени В.И. Ленина, размеры которой 24х138 м, площадью 3312 кв. м, по всему периметру обрамлена цветочными газонами и гранитными лестницами, на площади – тумбы со священной землей городов-героев СССР. </w:t>
      </w:r>
    </w:p>
    <w:p w:rsidR="00206A74" w:rsidRDefault="00206A74" w:rsidP="00E90183">
      <w:pPr>
        <w:shd w:val="clear" w:color="auto" w:fill="FFFFFF"/>
        <w:spacing w:before="90" w:after="90" w:line="240" w:lineRule="auto"/>
        <w:ind w:firstLine="708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Историко-мемориальный комплекс начинается с вводной композиции - многофигурной скульптуры «Память поколений», как неотъемлемой части всенародного шествия, людского потока с цветами, венками, приспущенными знаменами в память тех, кто отстоял жизнь и свободу. Она выполнена как большой горельеф: длина -17 м, высота - 8м, ширина – 3 м.</w:t>
      </w:r>
    </w:p>
    <w:p w:rsidR="00CE04EA" w:rsidRDefault="005B05C5" w:rsidP="005B05C5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E04EA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28" type="#_x0000_t75" style="width:330.75pt;height:248.25pt" o:ole="">
            <v:imagedata r:id="rId15" o:title=""/>
          </v:shape>
          <o:OLEObject Type="Embed" ProgID="PowerPoint.Slide.12" ShapeID="_x0000_i1028" DrawAspect="Content" ObjectID="_1654342218" r:id="rId16"/>
        </w:object>
      </w:r>
    </w:p>
    <w:p w:rsidR="00E90183" w:rsidRPr="003B5742" w:rsidRDefault="00E90183" w:rsidP="00E90183">
      <w:pPr>
        <w:shd w:val="clear" w:color="auto" w:fill="FFFFFF"/>
        <w:spacing w:before="90" w:after="90" w:line="240" w:lineRule="auto"/>
        <w:ind w:firstLine="708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6C1F51" w:rsidRDefault="006C1F51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06A74" w:rsidRPr="003B5742" w:rsidRDefault="00206A74" w:rsidP="006C1F51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5</w:t>
      </w:r>
      <w:r w:rsidR="00E90183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206A74" w:rsidRDefault="00206A74" w:rsidP="0039466F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С Входной площади широкая (10 м) гранитная лестница, ведет нас на Аллею пирамидальных тополей</w:t>
      </w:r>
      <w:r w:rsidR="00E901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 (покрытие из гранита шириной 10 м, протяженностью – 223 м, поднята над Входной площадью на 10 м). С двух сторон посажены пирамидальные тополя и кустарник. Слева расположен мемориальный парк.</w:t>
      </w:r>
    </w:p>
    <w:p w:rsidR="00CE04EA" w:rsidRDefault="00CE04EA" w:rsidP="0039466F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E04EA" w:rsidRDefault="006C1F51" w:rsidP="005B05C5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0183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29" type="#_x0000_t75" style="width:334.5pt;height:251.25pt" o:ole="">
            <v:imagedata r:id="rId17" o:title=""/>
          </v:shape>
          <o:OLEObject Type="Embed" ProgID="PowerPoint.Slide.12" ShapeID="_x0000_i1029" DrawAspect="Content" ObjectID="_1654342219" r:id="rId18"/>
        </w:object>
      </w:r>
    </w:p>
    <w:p w:rsidR="00E90183" w:rsidRPr="003B5742" w:rsidRDefault="00E90183" w:rsidP="00E90183">
      <w:pPr>
        <w:shd w:val="clear" w:color="auto" w:fill="FFFFFF"/>
        <w:spacing w:before="90" w:after="90" w:line="240" w:lineRule="auto"/>
        <w:ind w:firstLine="708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B83029" w:rsidRDefault="00B83029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83029" w:rsidRDefault="00B83029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C1F51" w:rsidRDefault="006C1F51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C1F51" w:rsidRDefault="006C1F51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6</w:t>
      </w:r>
      <w:r w:rsidR="00E90183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39466F" w:rsidRDefault="00206A74" w:rsidP="00E9018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С Аллеи тополей</w:t>
      </w:r>
      <w:r w:rsidR="003946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01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>по  гранитной лестнице и путепроводу мы попадаем на площадь «Стоявших насмерть!», которая представляет с</w:t>
      </w:r>
      <w:r w:rsidR="0039466F">
        <w:rPr>
          <w:rFonts w:ascii="Times New Roman" w:eastAsia="Times New Roman" w:hAnsi="Times New Roman" w:cs="Times New Roman"/>
          <w:sz w:val="28"/>
          <w:szCs w:val="28"/>
        </w:rPr>
        <w:t xml:space="preserve">обой квадрат размером 65х65 метров 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с гранитным покрытием. В центре площади расположен круглый водный бассейн, диаметром 35,2 м. </w:t>
      </w:r>
    </w:p>
    <w:p w:rsidR="00206A74" w:rsidRDefault="00206A74" w:rsidP="00E9018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В центре самого бассейн</w:t>
      </w:r>
      <w:r w:rsidR="00551869">
        <w:rPr>
          <w:rFonts w:ascii="Times New Roman" w:eastAsia="Times New Roman" w:hAnsi="Times New Roman" w:cs="Times New Roman"/>
          <w:sz w:val="28"/>
          <w:szCs w:val="28"/>
        </w:rPr>
        <w:t xml:space="preserve">а монументальная 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>скульптура «Стоять насмерть», символизирующая самый трудный период Сталинградской битвы, представляя глубоко эмоциональный обобщенный образ нашего народа, победившего страшного и коварного врага. Высота скульптуры - 16,5 м. У основания фигуры - надписи: «Ни шагу назад!», «Стоять насмерть», «За Волгой для нас Земли нет", "Не посрамим священной памяти». Превышение площади над Аллеей тополей составляет 6м.</w:t>
      </w:r>
    </w:p>
    <w:p w:rsidR="00B83029" w:rsidRDefault="00B83029" w:rsidP="00E9018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E04EA" w:rsidRDefault="006C1F51" w:rsidP="006C1F51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0183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30" type="#_x0000_t75" style="width:336.75pt;height:252pt" o:ole="">
            <v:imagedata r:id="rId19" o:title=""/>
          </v:shape>
          <o:OLEObject Type="Embed" ProgID="PowerPoint.Slide.12" ShapeID="_x0000_i1030" DrawAspect="Content" ObjectID="_1654342220" r:id="rId20"/>
        </w:object>
      </w:r>
    </w:p>
    <w:p w:rsidR="0039466F" w:rsidRDefault="0039466F" w:rsidP="00E9018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9466F" w:rsidRPr="003B5742" w:rsidRDefault="0039466F" w:rsidP="00E9018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7</w:t>
      </w:r>
    </w:p>
    <w:p w:rsidR="00206A74" w:rsidRDefault="00206A74" w:rsidP="0039466F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Cs/>
          <w:sz w:val="28"/>
          <w:szCs w:val="28"/>
        </w:rPr>
        <w:t>К</w:t>
      </w: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площади Героев идет широкая гранитная лестница шириной 40 м, постепенно сужающаяся. Эту  лестницу с обеих сторон обрамляют две стены - руины-пропилеи. В барельефном изображении руин с фигурными композициями, документальными надписями передан общий дух Сталинградской битвы, выражено душевное состояние ее участников. Длина стен 46 м, высота достигает 18 м. Тематическое содержание левой стены - клятва Сталинградских защитников «Ни шагу назад!», правой - сама битва «Только вперед!». Стены-руины озвучены, исполняются песни периода войны, сводки информбюро и хода боевых действий. </w:t>
      </w:r>
    </w:p>
    <w:p w:rsidR="00CE04EA" w:rsidRDefault="00CE04EA" w:rsidP="0039466F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E04EA" w:rsidRDefault="006C1F51" w:rsidP="006C1F51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9466F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31" type="#_x0000_t75" style="width:345pt;height:258.75pt" o:ole="">
            <v:imagedata r:id="rId21" o:title=""/>
          </v:shape>
          <o:OLEObject Type="Embed" ProgID="PowerPoint.Slide.12" ShapeID="_x0000_i1031" DrawAspect="Content" ObjectID="_1654342221" r:id="rId22"/>
        </w:object>
      </w:r>
    </w:p>
    <w:p w:rsidR="00CE04EA" w:rsidRPr="003B5742" w:rsidRDefault="00CE04EA" w:rsidP="0039466F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8</w:t>
      </w:r>
    </w:p>
    <w:p w:rsidR="00206A74" w:rsidRPr="003B5742" w:rsidRDefault="00206A74" w:rsidP="0055186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Cs/>
          <w:sz w:val="28"/>
          <w:szCs w:val="28"/>
        </w:rPr>
        <w:t xml:space="preserve">За Стенами-руинами открывается  площадь Героев. В центре площади прямоугольный водный бассейн, размером 26,6х86 м. Зеркальная гладь воды в бассейне является символом Волги, по замыслу авторов, вода, как источник всего живого на Земле, символизирует здесь неистребимость жизни, ее торжество над силами разрушения и смерти. </w:t>
      </w:r>
    </w:p>
    <w:p w:rsidR="00206A74" w:rsidRDefault="00206A74" w:rsidP="0055186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Cs/>
          <w:sz w:val="28"/>
          <w:szCs w:val="28"/>
        </w:rPr>
        <w:t>Слева - стена, напоминающая по форме развернутое знамя. Вдоль всей Стены-Знамени, крупными рельефными буквами надпись: " Железный ветер бил им в лицо, а они все шли вперед, и снова чувство суеверного страха охватывало противника: люди л</w:t>
      </w:r>
      <w:r w:rsidR="001556C3">
        <w:rPr>
          <w:rFonts w:ascii="Times New Roman" w:eastAsia="Times New Roman" w:hAnsi="Times New Roman" w:cs="Times New Roman"/>
          <w:bCs/>
          <w:sz w:val="28"/>
          <w:szCs w:val="28"/>
        </w:rPr>
        <w:t>и шли в атаку, смертны ли они?".</w:t>
      </w:r>
      <w:r w:rsidRPr="003B5742">
        <w:rPr>
          <w:rFonts w:ascii="Times New Roman" w:eastAsia="Times New Roman" w:hAnsi="Times New Roman" w:cs="Times New Roman"/>
          <w:bCs/>
          <w:sz w:val="28"/>
          <w:szCs w:val="28"/>
        </w:rPr>
        <w:t xml:space="preserve"> Стена-Знамя длиной 112 м, высотой 8 м.</w:t>
      </w:r>
    </w:p>
    <w:p w:rsidR="006C1F51" w:rsidRDefault="006C1F51" w:rsidP="001556C3">
      <w:pPr>
        <w:shd w:val="clear" w:color="auto" w:fill="FFFFFF"/>
        <w:spacing w:before="90" w:after="9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E04EA" w:rsidRPr="003B5742" w:rsidRDefault="006C1F51" w:rsidP="001556C3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E04EA">
        <w:rPr>
          <w:rFonts w:ascii="Times New Roman" w:eastAsia="Times New Roman" w:hAnsi="Times New Roman" w:cs="Times New Roman"/>
          <w:bCs/>
          <w:sz w:val="28"/>
          <w:szCs w:val="28"/>
        </w:rPr>
        <w:object w:dxaOrig="7216" w:dyaOrig="5407">
          <v:shape id="_x0000_i1032" type="#_x0000_t75" style="width:347.25pt;height:245.25pt" o:ole="">
            <v:imagedata r:id="rId23" o:title=""/>
          </v:shape>
          <o:OLEObject Type="Embed" ProgID="PowerPoint.Slide.12" ShapeID="_x0000_i1032" DrawAspect="Content" ObjectID="_1654342222" r:id="rId24"/>
        </w:object>
      </w: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9</w:t>
      </w:r>
    </w:p>
    <w:p w:rsidR="00206A74" w:rsidRDefault="00206A74" w:rsidP="001556C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С правой стороны на площади Героев расположены шесть монументальных </w:t>
      </w:r>
      <w:proofErr w:type="spellStart"/>
      <w:r w:rsidRPr="003B5742">
        <w:rPr>
          <w:rFonts w:ascii="Times New Roman" w:eastAsia="Times New Roman" w:hAnsi="Times New Roman" w:cs="Times New Roman"/>
          <w:sz w:val="28"/>
          <w:szCs w:val="28"/>
        </w:rPr>
        <w:t>двуфигурных</w:t>
      </w:r>
      <w:proofErr w:type="spellEnd"/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 скульптурных композиций, которые в художественной форме раскрывают героику подвига советского народа в Сталинградской битве.</w:t>
      </w:r>
    </w:p>
    <w:p w:rsidR="005B5CB9" w:rsidRPr="003B5742" w:rsidRDefault="005B5CB9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Эпизод № 1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 - поддерживая раненого товарища, солдат призывает его продолжать разить противника насмерть.</w:t>
      </w:r>
    </w:p>
    <w:p w:rsidR="001556C3" w:rsidRDefault="005B5CB9" w:rsidP="001556C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Эпизод № 2</w:t>
      </w:r>
      <w:r w:rsidR="00206A74" w:rsidRPr="003B5742">
        <w:rPr>
          <w:rFonts w:ascii="Times New Roman" w:eastAsia="Times New Roman" w:hAnsi="Times New Roman" w:cs="Times New Roman"/>
          <w:sz w:val="28"/>
          <w:szCs w:val="28"/>
        </w:rPr>
        <w:t xml:space="preserve"> - девушка-санитарка, выносящая с поля боя </w:t>
      </w:r>
      <w:proofErr w:type="gramStart"/>
      <w:r w:rsidR="00206A74" w:rsidRPr="003B574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556C3">
        <w:rPr>
          <w:rFonts w:ascii="Times New Roman" w:eastAsia="Times New Roman" w:hAnsi="Times New Roman" w:cs="Times New Roman"/>
          <w:sz w:val="28"/>
          <w:szCs w:val="28"/>
        </w:rPr>
        <w:t>яжело раненого</w:t>
      </w:r>
      <w:proofErr w:type="gramEnd"/>
      <w:r w:rsidR="001556C3">
        <w:rPr>
          <w:rFonts w:ascii="Times New Roman" w:eastAsia="Times New Roman" w:hAnsi="Times New Roman" w:cs="Times New Roman"/>
          <w:sz w:val="28"/>
          <w:szCs w:val="28"/>
        </w:rPr>
        <w:t xml:space="preserve"> бойца. </w:t>
      </w:r>
    </w:p>
    <w:p w:rsidR="001556C3" w:rsidRDefault="005B5CB9" w:rsidP="001556C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Эпизод № 3</w:t>
      </w:r>
      <w:r w:rsidR="00206A74" w:rsidRPr="003B5742">
        <w:rPr>
          <w:rFonts w:ascii="Times New Roman" w:eastAsia="Times New Roman" w:hAnsi="Times New Roman" w:cs="Times New Roman"/>
          <w:sz w:val="28"/>
          <w:szCs w:val="28"/>
        </w:rPr>
        <w:t xml:space="preserve"> - изображает морского пехотинца, идущего со связкой гранат на танк противника, и рядом раненый солдат.</w:t>
      </w:r>
      <w:r w:rsidR="001556C3" w:rsidRPr="001556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2496E" w:rsidRDefault="0062496E" w:rsidP="001556C3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496E" w:rsidRDefault="006C1F51" w:rsidP="006C1F51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2496E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33" type="#_x0000_t75" style="width:342.75pt;height:257.25pt" o:ole="">
            <v:imagedata r:id="rId25" o:title=""/>
          </v:shape>
          <o:OLEObject Type="Embed" ProgID="PowerPoint.Slide.12" ShapeID="_x0000_i1033" DrawAspect="Content" ObjectID="_1654342223" r:id="rId26"/>
        </w:object>
      </w:r>
    </w:p>
    <w:p w:rsidR="00CE04EA" w:rsidRPr="003B5742" w:rsidRDefault="00CE04EA" w:rsidP="001556C3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10</w:t>
      </w:r>
    </w:p>
    <w:p w:rsidR="0062496E" w:rsidRDefault="00206A74" w:rsidP="0062496E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Эпизод № 4 - солдат поддерживает смертельно раненого офицера-командира, который продолжает руководить боем. </w:t>
      </w:r>
    </w:p>
    <w:p w:rsidR="0062496E" w:rsidRDefault="00206A74" w:rsidP="0062496E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Эпизод № 5 - солдат берет знамя части из рук падающего раненого воина-знаменосца, чтобы продолжить бой под боевым знаменем. </w:t>
      </w:r>
    </w:p>
    <w:p w:rsidR="00206A74" w:rsidRDefault="00206A74" w:rsidP="0062496E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Эпизод № 6 - молодой и бывалый солдаты, в страстном порыве бросающие фашистскую свастику и гадюку, символизирующую фашистскую </w:t>
      </w:r>
      <w:proofErr w:type="gramStart"/>
      <w:r w:rsidRPr="003B5742">
        <w:rPr>
          <w:rFonts w:ascii="Times New Roman" w:eastAsia="Times New Roman" w:hAnsi="Times New Roman" w:cs="Times New Roman"/>
          <w:sz w:val="28"/>
          <w:szCs w:val="28"/>
        </w:rPr>
        <w:t>гадину</w:t>
      </w:r>
      <w:proofErr w:type="gramEnd"/>
      <w:r w:rsidRPr="003B5742">
        <w:rPr>
          <w:rFonts w:ascii="Times New Roman" w:eastAsia="Times New Roman" w:hAnsi="Times New Roman" w:cs="Times New Roman"/>
          <w:sz w:val="28"/>
          <w:szCs w:val="28"/>
        </w:rPr>
        <w:t>, в пучину Волжской воды. Все скульптурные композиции выполнены на постаментах 2,4х</w:t>
      </w:r>
      <w:proofErr w:type="gramStart"/>
      <w:r w:rsidRPr="003B5742">
        <w:rPr>
          <w:rFonts w:ascii="Times New Roman" w:eastAsia="Times New Roman" w:hAnsi="Times New Roman" w:cs="Times New Roman"/>
          <w:sz w:val="28"/>
          <w:szCs w:val="28"/>
        </w:rPr>
        <w:t>2</w:t>
      </w:r>
      <w:proofErr w:type="gramEnd"/>
      <w:r w:rsidRPr="003B5742">
        <w:rPr>
          <w:rFonts w:ascii="Times New Roman" w:eastAsia="Times New Roman" w:hAnsi="Times New Roman" w:cs="Times New Roman"/>
          <w:sz w:val="28"/>
          <w:szCs w:val="28"/>
        </w:rPr>
        <w:t>,4х1 м, высота скульптур – 6 м.</w:t>
      </w:r>
    </w:p>
    <w:p w:rsidR="00CE04EA" w:rsidRPr="003B5742" w:rsidRDefault="006C1F51" w:rsidP="00CE04EA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E04EA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34" type="#_x0000_t75" style="width:348pt;height:260.25pt" o:ole="">
            <v:imagedata r:id="rId27" o:title=""/>
          </v:shape>
          <o:OLEObject Type="Embed" ProgID="PowerPoint.Slide.12" ShapeID="_x0000_i1034" DrawAspect="Content" ObjectID="_1654342224" r:id="rId28"/>
        </w:object>
      </w:r>
    </w:p>
    <w:p w:rsidR="006C1F51" w:rsidRDefault="006C1F51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+mn-ea" w:hAnsi="Times New Roman" w:cs="Times New Roman"/>
          <w:color w:val="000000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11</w:t>
      </w:r>
    </w:p>
    <w:p w:rsidR="00206A74" w:rsidRDefault="00206A74" w:rsidP="0062496E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Это цилиндрическое здание, диаметром 40 м, высотой стен -13,5 м. Крыша здания имеет проем, диаметром 8 м. В центре здания рука с факелом Вечного огня, вокруг руки расположены динамики, излучающие звуки траурной мелодии "Грезы" Шумана.</w:t>
      </w:r>
    </w:p>
    <w:p w:rsidR="00CE04EA" w:rsidRPr="003B5742" w:rsidRDefault="00CE04EA" w:rsidP="00CE04EA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E04EA">
        <w:rPr>
          <w:rFonts w:ascii="Times New Roman" w:hAnsi="Times New Roman" w:cs="Times New Roman"/>
          <w:bCs/>
          <w:sz w:val="28"/>
          <w:szCs w:val="28"/>
        </w:rPr>
        <w:object w:dxaOrig="7216" w:dyaOrig="5407">
          <v:shape id="_x0000_i1035" type="#_x0000_t75" style="width:360.75pt;height:270pt" o:ole="">
            <v:imagedata r:id="rId29" o:title=""/>
          </v:shape>
          <o:OLEObject Type="Embed" ProgID="PowerPoint.Slide.12" ShapeID="_x0000_i1035" DrawAspect="Content" ObjectID="_1654342225" r:id="rId30"/>
        </w:object>
      </w: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12</w:t>
      </w:r>
    </w:p>
    <w:p w:rsidR="005B5CB9" w:rsidRDefault="00206A74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Вдоль стены Зала - двухметровая, постепенно поднимающаяся дорожка-пандус. Стены Зала облицованы мозаикой из золотистого стекла. </w:t>
      </w:r>
      <w:proofErr w:type="gramStart"/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На стене, по кругу, расположены 34 мозаичных траурных Знамени, выполненных из красной смальты и символизирующих всех погибших в Сталинградской битве. </w:t>
      </w:r>
      <w:proofErr w:type="gramEnd"/>
    </w:p>
    <w:p w:rsidR="00206A74" w:rsidRDefault="00206A74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На Знаменах увековечены имена погибших защитников города (всего 7200 человек). В Зале выставляется почетный караул. Верх Зала венчает гвардейская лента, на которой начертаны слова: «Да, мы были простыми смертными, и мало кто уцелел из нас, но все мы выполнили свой патриотический долг перед священной матерью-Родиной». На потолке Зала выполнены макеты орденов и медалей СССР.</w:t>
      </w:r>
    </w:p>
    <w:p w:rsidR="005B5CB9" w:rsidRDefault="005B5CB9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E04EA" w:rsidRDefault="00CE04EA" w:rsidP="00CE04EA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E04EA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36" type="#_x0000_t75" style="width:360.75pt;height:270pt" o:ole="">
            <v:imagedata r:id="rId31" o:title=""/>
          </v:shape>
          <o:OLEObject Type="Embed" ProgID="PowerPoint.Slide.12" ShapeID="_x0000_i1036" DrawAspect="Content" ObjectID="_1654342226" r:id="rId32"/>
        </w:object>
      </w:r>
    </w:p>
    <w:p w:rsidR="00CE04EA" w:rsidRPr="003B5742" w:rsidRDefault="00CE04EA" w:rsidP="003B5742">
      <w:pPr>
        <w:shd w:val="clear" w:color="auto" w:fill="FFFFFF"/>
        <w:spacing w:before="90" w:after="9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13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B5CB9" w:rsidRDefault="00206A74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Площадь Скорби. Постепенно поднимаясь по пандусу зала Воинской славы, посетитель, через проем в стене Зала, выходит на площадь Скорби. </w:t>
      </w:r>
    </w:p>
    <w:p w:rsidR="005B5CB9" w:rsidRDefault="00206A74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В правом углу площади расположена композиция скорбящей матери с умершим воином на руках. Его лицо накрыто боевым знаменем</w:t>
      </w:r>
      <w:r w:rsidR="005B5CB9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>символ</w:t>
      </w:r>
      <w:r w:rsidR="005B5CB9"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 последних воинских почестей. Высота композиции - 11 м, у основания - небольшой бассейн, в спокойной воде которого отражается композиция. </w:t>
      </w:r>
    </w:p>
    <w:p w:rsidR="00206A74" w:rsidRDefault="00206A74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На площади Скорби находится могила</w:t>
      </w:r>
      <w:proofErr w:type="gramStart"/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proofErr w:type="gramEnd"/>
      <w:r w:rsidRPr="003B5742">
        <w:rPr>
          <w:rFonts w:ascii="Times New Roman" w:eastAsia="Times New Roman" w:hAnsi="Times New Roman" w:cs="Times New Roman"/>
          <w:sz w:val="28"/>
          <w:szCs w:val="28"/>
        </w:rPr>
        <w:t>важды Героя Советского Союза, Маршала Советского Союза, бывшего командарма 62-й Армии В.И. Чуйкова.</w:t>
      </w:r>
    </w:p>
    <w:p w:rsidR="00CE04EA" w:rsidRPr="003B5742" w:rsidRDefault="00A40BAC" w:rsidP="00CE04EA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E04EA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37" type="#_x0000_t75" style="width:362.25pt;height:255.75pt" o:ole="">
            <v:imagedata r:id="rId33" o:title=""/>
          </v:shape>
          <o:OLEObject Type="Embed" ProgID="PowerPoint.Slide.12" ShapeID="_x0000_i1037" DrawAspect="Content" ObjectID="_1654342227" r:id="rId34"/>
        </w:object>
      </w: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14</w:t>
      </w:r>
    </w:p>
    <w:p w:rsidR="005B5CB9" w:rsidRDefault="00551869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Главный монумент. </w:t>
      </w:r>
      <w:r w:rsidR="00206A74" w:rsidRPr="003B5742">
        <w:rPr>
          <w:rFonts w:ascii="Times New Roman" w:eastAsia="Times New Roman" w:hAnsi="Times New Roman" w:cs="Times New Roman"/>
          <w:sz w:val="28"/>
          <w:szCs w:val="28"/>
        </w:rPr>
        <w:t>От площади Скорби начинается подъем на вершину кургана к основанию главного монумента – «Родина-мать зовет!».</w:t>
      </w:r>
    </w:p>
    <w:p w:rsidR="005B5CB9" w:rsidRDefault="00206A74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 xml:space="preserve">Вдоль серпантина, в холме, перезахоронены останки 34 505 воинов - защитников Сталинграда, а также 35 гранитных надгробий Героев Советского Союза, участников Сталинградской битвы. </w:t>
      </w:r>
    </w:p>
    <w:p w:rsidR="00206A74" w:rsidRDefault="00206A74" w:rsidP="005B5CB9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Скульптура «Родина-мать зовет!» является композиционным центром всего ансамбля, представляет собой 52-х метровую фигуру женщины, стремительно шагнувшей вперед. В правой руке меч длиной 33 м (вес 14 тонн). Общая высота скульптуры 85 метров. Монумент покоится на 16-ти метровом фундаменте. Высота Главного монумента говорит о его масштабах и уникальности. Достаточно сказать, что общий вес его составляет 8,0 тыс. тонн.</w:t>
      </w:r>
    </w:p>
    <w:p w:rsidR="00CE04EA" w:rsidRDefault="00CE04EA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CE04EA" w:rsidRPr="003B5742" w:rsidRDefault="006C1F51" w:rsidP="00A40BAC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E04EA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38" type="#_x0000_t75" style="width:346.5pt;height:233.25pt" o:ole="">
            <v:imagedata r:id="rId35" o:title=""/>
          </v:shape>
          <o:OLEObject Type="Embed" ProgID="PowerPoint.Slide.12" ShapeID="_x0000_i1038" DrawAspect="Content" ObjectID="_1654342228" r:id="rId36"/>
        </w:object>
      </w: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15</w:t>
      </w:r>
    </w:p>
    <w:p w:rsidR="00206A74" w:rsidRDefault="00206A74" w:rsidP="00A40BAC">
      <w:pPr>
        <w:shd w:val="clear" w:color="auto" w:fill="FFFFFF"/>
        <w:spacing w:before="90" w:after="9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Несмотря на внушительные размеры, на фоне небосклона она подобна парящей в небе птице. Прекрасно смотрится со всех сторон в любое время года: освещенная лучами прожекторов, величественная статуя, выступая на фоне темно-синего неба, как бы вырастая из кургана. Видна не только в пределах ближайшего окружения Мамаева Кургана, она господствует над всем Волгоградом</w:t>
      </w:r>
      <w:r w:rsidR="00CE04EA">
        <w:rPr>
          <w:rFonts w:ascii="Times New Roman" w:eastAsia="Times New Roman" w:hAnsi="Times New Roman" w:cs="Times New Roman"/>
          <w:sz w:val="28"/>
          <w:szCs w:val="28"/>
        </w:rPr>
        <w:t xml:space="preserve"> и видна на десятки километров.</w:t>
      </w:r>
    </w:p>
    <w:p w:rsidR="006C1F51" w:rsidRDefault="006C1F51" w:rsidP="006C1F51">
      <w:pPr>
        <w:shd w:val="clear" w:color="auto" w:fill="FFFFFF"/>
        <w:spacing w:before="90" w:after="9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E04EA" w:rsidRPr="003B5742" w:rsidRDefault="006C1F51" w:rsidP="00A40BAC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E04EA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39" type="#_x0000_t75" style="width:339.75pt;height:254.25pt" o:ole="">
            <v:imagedata r:id="rId37" o:title=""/>
          </v:shape>
          <o:OLEObject Type="Embed" ProgID="PowerPoint.Slide.12" ShapeID="_x0000_i1039" DrawAspect="Content" ObjectID="_1654342229" r:id="rId38"/>
        </w:object>
      </w:r>
    </w:p>
    <w:p w:rsidR="006C1F51" w:rsidRDefault="006C1F51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06A74" w:rsidRPr="003B5742" w:rsidRDefault="00206A74" w:rsidP="003B5742">
      <w:pPr>
        <w:shd w:val="clear" w:color="auto" w:fill="FFFFFF"/>
        <w:spacing w:before="90" w:after="9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b/>
          <w:bCs/>
          <w:sz w:val="28"/>
          <w:szCs w:val="28"/>
        </w:rPr>
        <w:t>Слайд 16</w:t>
      </w:r>
    </w:p>
    <w:p w:rsidR="00206A74" w:rsidRPr="003B5742" w:rsidRDefault="00206A74" w:rsidP="00A40BAC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sz w:val="28"/>
          <w:szCs w:val="28"/>
        </w:rPr>
        <w:t>Слава героям!</w:t>
      </w:r>
    </w:p>
    <w:p w:rsidR="00206A74" w:rsidRDefault="00206A74" w:rsidP="003B5742">
      <w:pPr>
        <w:shd w:val="clear" w:color="auto" w:fill="FFFFFF"/>
        <w:spacing w:before="90" w:after="90" w:line="240" w:lineRule="auto"/>
        <w:contextualSpacing/>
        <w:rPr>
          <w:rStyle w:val="c3"/>
          <w:rFonts w:ascii="Times New Roman" w:hAnsi="Times New Roman" w:cs="Times New Roman"/>
          <w:color w:val="000000"/>
          <w:sz w:val="28"/>
          <w:szCs w:val="28"/>
        </w:rPr>
      </w:pPr>
      <w:r w:rsidRPr="003B5742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Педагог</w:t>
      </w:r>
      <w:r w:rsidRPr="003B5742">
        <w:rPr>
          <w:rFonts w:ascii="Times New Roman" w:hAnsi="Times New Roman" w:cs="Times New Roman"/>
          <w:i/>
          <w:color w:val="000000"/>
          <w:sz w:val="28"/>
          <w:szCs w:val="28"/>
        </w:rPr>
        <w:t>:</w:t>
      </w:r>
      <w:r w:rsidRPr="003B5742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Наша экскурсия закончилась. Вы можете посмотреть фото с видами этого героического города. Думаю, что наше занятие зародило у вас желание посетить этот славный город нашей страны.</w:t>
      </w:r>
    </w:p>
    <w:p w:rsidR="00CE04EA" w:rsidRDefault="00CE04EA" w:rsidP="003B5742">
      <w:pPr>
        <w:shd w:val="clear" w:color="auto" w:fill="FFFFFF"/>
        <w:spacing w:before="90" w:after="90" w:line="240" w:lineRule="auto"/>
        <w:contextualSpacing/>
        <w:rPr>
          <w:rStyle w:val="c3"/>
          <w:rFonts w:ascii="Times New Roman" w:hAnsi="Times New Roman" w:cs="Times New Roman"/>
          <w:color w:val="000000"/>
          <w:sz w:val="28"/>
          <w:szCs w:val="28"/>
        </w:rPr>
      </w:pPr>
    </w:p>
    <w:p w:rsidR="00CE04EA" w:rsidRPr="00A40BAC" w:rsidRDefault="006C1F51" w:rsidP="00A40BAC">
      <w:pPr>
        <w:shd w:val="clear" w:color="auto" w:fill="FFFFFF"/>
        <w:spacing w:before="90" w:after="9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E04EA">
        <w:rPr>
          <w:rFonts w:ascii="Times New Roman" w:eastAsia="Times New Roman" w:hAnsi="Times New Roman" w:cs="Times New Roman"/>
          <w:sz w:val="28"/>
          <w:szCs w:val="28"/>
        </w:rPr>
        <w:object w:dxaOrig="7216" w:dyaOrig="5407">
          <v:shape id="_x0000_i1040" type="#_x0000_t75" style="width:336pt;height:222.75pt" o:ole="">
            <v:imagedata r:id="rId39" o:title=""/>
          </v:shape>
          <o:OLEObject Type="Embed" ProgID="PowerPoint.Slide.12" ShapeID="_x0000_i1040" DrawAspect="Content" ObjectID="_1654342230" r:id="rId40"/>
        </w:object>
      </w:r>
    </w:p>
    <w:p w:rsidR="0012426C" w:rsidRPr="00551869" w:rsidRDefault="00A40BAC" w:rsidP="0041631E">
      <w:pPr>
        <w:shd w:val="clear" w:color="auto" w:fill="FFFFFF"/>
        <w:spacing w:after="0" w:line="240" w:lineRule="auto"/>
        <w:ind w:left="284" w:hanging="284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Литература</w:t>
      </w:r>
    </w:p>
    <w:p w:rsidR="0012426C" w:rsidRPr="00551869" w:rsidRDefault="0012426C" w:rsidP="0041631E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C1F51" w:rsidRPr="00551869" w:rsidRDefault="006C1F51" w:rsidP="0041631E">
      <w:pPr>
        <w:pStyle w:val="ab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Алексеев С. П. Сталинградское сражение. 1942-1943: рассказы для детей - М.: Дет. лит</w:t>
      </w:r>
      <w:proofErr w:type="gramStart"/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., </w:t>
      </w:r>
      <w:proofErr w:type="gramEnd"/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2010.</w:t>
      </w:r>
    </w:p>
    <w:p w:rsidR="006C1F51" w:rsidRPr="00551869" w:rsidRDefault="006B4B67" w:rsidP="0041631E">
      <w:pPr>
        <w:pStyle w:val="ab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Бондарев Ю. </w:t>
      </w:r>
      <w:proofErr w:type="spellStart"/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В.</w:t>
      </w:r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>Горячий</w:t>
      </w:r>
      <w:proofErr w:type="spellEnd"/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 снег. - М.: Вече, АО "Московские учебники", 2004.</w:t>
      </w:r>
    </w:p>
    <w:p w:rsidR="006C1F51" w:rsidRPr="00551869" w:rsidRDefault="006B4B67" w:rsidP="0041631E">
      <w:pPr>
        <w:pStyle w:val="ab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Бондарев Ю. В. </w:t>
      </w:r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>Сталинград // Помнит мир спасенный: Рассказы</w:t>
      </w:r>
      <w:proofErr w:type="gramStart"/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 / С</w:t>
      </w:r>
      <w:proofErr w:type="gramEnd"/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ост. и автор </w:t>
      </w:r>
      <w:proofErr w:type="spellStart"/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>послесл</w:t>
      </w:r>
      <w:proofErr w:type="spellEnd"/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. В. </w:t>
      </w:r>
      <w:proofErr w:type="spellStart"/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>Чалмаев</w:t>
      </w:r>
      <w:proofErr w:type="spellEnd"/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>. - М.: Дет. лит</w:t>
      </w:r>
      <w:proofErr w:type="gramStart"/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., </w:t>
      </w:r>
      <w:proofErr w:type="gramEnd"/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>1985.</w:t>
      </w:r>
    </w:p>
    <w:p w:rsidR="006C1F51" w:rsidRPr="00551869" w:rsidRDefault="006C1F51" w:rsidP="0041631E">
      <w:pPr>
        <w:pStyle w:val="ab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Венок славы. Антология художественных произведений о Великой Отечественной войне. В 12-ти т. Т. 4. Сталинградская битва</w:t>
      </w:r>
      <w:proofErr w:type="gramStart"/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 / С</w:t>
      </w:r>
      <w:proofErr w:type="gramEnd"/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ост. А. Корнеев. - М.: Современник, 1984.</w:t>
      </w:r>
    </w:p>
    <w:p w:rsidR="006C1F51" w:rsidRPr="00551869" w:rsidRDefault="006B4B67" w:rsidP="0041631E">
      <w:pPr>
        <w:pStyle w:val="ab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За Волгой для нас земли нет // </w:t>
      </w:r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>Калинов В. И. Русские победы. - М.: Белый город, 2006.</w:t>
      </w:r>
    </w:p>
    <w:p w:rsidR="006C1F51" w:rsidRPr="00551869" w:rsidRDefault="006C1F51" w:rsidP="0041631E">
      <w:pPr>
        <w:pStyle w:val="ab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Некра</w:t>
      </w:r>
      <w:r w:rsidR="006B4B67"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сов В.П. </w:t>
      </w: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В окопах Сталинграда: Повесть. Рассказы. Путевые заметки. / Всту</w:t>
      </w:r>
      <w:r w:rsidR="006B4B67"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пительная статья Л. Лазарев. - </w:t>
      </w: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М.: ОЛМА-ПРЕСС, 2005.</w:t>
      </w:r>
    </w:p>
    <w:p w:rsidR="006C1F51" w:rsidRPr="00551869" w:rsidRDefault="006B4B67" w:rsidP="0041631E">
      <w:pPr>
        <w:pStyle w:val="ab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Пикуль В. С. </w:t>
      </w:r>
      <w:r w:rsidR="006C1F51" w:rsidRPr="00551869">
        <w:rPr>
          <w:rFonts w:ascii="Times New Roman" w:eastAsia="Times New Roman" w:hAnsi="Times New Roman" w:cs="Times New Roman"/>
          <w:bCs/>
          <w:sz w:val="28"/>
          <w:szCs w:val="28"/>
        </w:rPr>
        <w:t>Барбаросса. - М.: ООО "Издательский дом "Вече", 2008.</w:t>
      </w:r>
    </w:p>
    <w:p w:rsidR="006C1F51" w:rsidRPr="00551869" w:rsidRDefault="006C1F51" w:rsidP="0041631E">
      <w:pPr>
        <w:pStyle w:val="ab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Родимцев А. И. Дом солдатской доблести // Венок славы. Антология художественных произведений о Великой Отечественной войне. - М.: ДОСААФ, 1989.</w:t>
      </w:r>
    </w:p>
    <w:p w:rsidR="006C1F51" w:rsidRPr="00551869" w:rsidRDefault="006C1F51" w:rsidP="0041631E">
      <w:pPr>
        <w:pStyle w:val="ab"/>
        <w:numPr>
          <w:ilvl w:val="0"/>
          <w:numId w:val="2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Симонов К.</w:t>
      </w:r>
      <w:r w:rsidR="006B4B67" w:rsidRPr="00551869">
        <w:rPr>
          <w:rFonts w:ascii="Times New Roman" w:eastAsia="Times New Roman" w:hAnsi="Times New Roman" w:cs="Times New Roman"/>
          <w:bCs/>
          <w:sz w:val="28"/>
          <w:szCs w:val="28"/>
        </w:rPr>
        <w:t xml:space="preserve">М. Дни и ночи. //Симонов К. М. </w:t>
      </w:r>
      <w:r w:rsidRPr="00551869">
        <w:rPr>
          <w:rFonts w:ascii="Times New Roman" w:eastAsia="Times New Roman" w:hAnsi="Times New Roman" w:cs="Times New Roman"/>
          <w:bCs/>
          <w:sz w:val="28"/>
          <w:szCs w:val="28"/>
        </w:rPr>
        <w:t>Дни и ночи. Двадцать дней без войны: Повести. Рассказы. / Вступительная статья, составление А. Симонов. - М.: ОЛМА-ПРЕСС, 2005.</w:t>
      </w:r>
    </w:p>
    <w:p w:rsidR="00206A74" w:rsidRPr="00551869" w:rsidRDefault="00206A74" w:rsidP="0041631E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551869">
        <w:rPr>
          <w:rFonts w:ascii="Times New Roman" w:eastAsia="Times New Roman" w:hAnsi="Times New Roman" w:cs="Times New Roman"/>
          <w:sz w:val="28"/>
          <w:szCs w:val="28"/>
        </w:rPr>
        <w:t>10.</w:t>
      </w:r>
      <w:r w:rsidR="006C1F51" w:rsidRPr="005518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51869">
        <w:rPr>
          <w:rFonts w:ascii="Times New Roman" w:eastAsia="Times New Roman" w:hAnsi="Times New Roman" w:cs="Times New Roman"/>
          <w:sz w:val="28"/>
          <w:szCs w:val="28"/>
        </w:rPr>
        <w:t>http://all-krage.narod.ru/Gallery/Geroyam-Stalingr-Bitv/gallery003.html</w:t>
      </w:r>
    </w:p>
    <w:p w:rsidR="00206A74" w:rsidRPr="003B5742" w:rsidRDefault="00206A74" w:rsidP="0041631E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6D6BDE" w:rsidRPr="003B5742" w:rsidRDefault="006D6BDE" w:rsidP="0041631E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sectPr w:rsidR="006D6BDE" w:rsidRPr="003B5742" w:rsidSect="005B05C5">
      <w:footerReference w:type="default" r:id="rId41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3F0A" w:rsidRDefault="00513F0A" w:rsidP="005B05C5">
      <w:pPr>
        <w:spacing w:after="0" w:line="240" w:lineRule="auto"/>
      </w:pPr>
      <w:r>
        <w:separator/>
      </w:r>
    </w:p>
  </w:endnote>
  <w:endnote w:type="continuationSeparator" w:id="0">
    <w:p w:rsidR="00513F0A" w:rsidRDefault="00513F0A" w:rsidP="005B05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268829"/>
    </w:sdtPr>
    <w:sdtEndPr/>
    <w:sdtContent>
      <w:p w:rsidR="005B05C5" w:rsidRDefault="00882AA9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E49FE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5B05C5" w:rsidRDefault="005B05C5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3F0A" w:rsidRDefault="00513F0A" w:rsidP="005B05C5">
      <w:pPr>
        <w:spacing w:after="0" w:line="240" w:lineRule="auto"/>
      </w:pPr>
      <w:r>
        <w:separator/>
      </w:r>
    </w:p>
  </w:footnote>
  <w:footnote w:type="continuationSeparator" w:id="0">
    <w:p w:rsidR="00513F0A" w:rsidRDefault="00513F0A" w:rsidP="005B05C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1333EB"/>
    <w:multiLevelType w:val="multilevel"/>
    <w:tmpl w:val="17489C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2843BB3"/>
    <w:multiLevelType w:val="hybridMultilevel"/>
    <w:tmpl w:val="E8FEFE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06A74"/>
    <w:rsid w:val="00084769"/>
    <w:rsid w:val="0012426C"/>
    <w:rsid w:val="001556C3"/>
    <w:rsid w:val="001E49FE"/>
    <w:rsid w:val="00206A74"/>
    <w:rsid w:val="00231F1E"/>
    <w:rsid w:val="00241453"/>
    <w:rsid w:val="00255FF2"/>
    <w:rsid w:val="00350FBF"/>
    <w:rsid w:val="0039466F"/>
    <w:rsid w:val="003B5742"/>
    <w:rsid w:val="00415803"/>
    <w:rsid w:val="0041631E"/>
    <w:rsid w:val="004B1D29"/>
    <w:rsid w:val="00513F0A"/>
    <w:rsid w:val="00551869"/>
    <w:rsid w:val="00593FFC"/>
    <w:rsid w:val="005B05C5"/>
    <w:rsid w:val="005B5CB9"/>
    <w:rsid w:val="0062496E"/>
    <w:rsid w:val="006B4B67"/>
    <w:rsid w:val="006B7F8E"/>
    <w:rsid w:val="006C1F51"/>
    <w:rsid w:val="006D6BDE"/>
    <w:rsid w:val="006E37DE"/>
    <w:rsid w:val="007724E1"/>
    <w:rsid w:val="008167D1"/>
    <w:rsid w:val="008635A0"/>
    <w:rsid w:val="00882AA9"/>
    <w:rsid w:val="008D1255"/>
    <w:rsid w:val="0094171E"/>
    <w:rsid w:val="00A40BAC"/>
    <w:rsid w:val="00AC0EE6"/>
    <w:rsid w:val="00AC4842"/>
    <w:rsid w:val="00B66190"/>
    <w:rsid w:val="00B83029"/>
    <w:rsid w:val="00BB483F"/>
    <w:rsid w:val="00CE04EA"/>
    <w:rsid w:val="00E855C9"/>
    <w:rsid w:val="00E90183"/>
    <w:rsid w:val="00F47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6A7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06A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6">
    <w:name w:val="c6"/>
    <w:basedOn w:val="a"/>
    <w:uiPriority w:val="99"/>
    <w:rsid w:val="00206A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2">
    <w:name w:val="c12"/>
    <w:basedOn w:val="a"/>
    <w:uiPriority w:val="99"/>
    <w:rsid w:val="00206A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uiPriority w:val="99"/>
    <w:rsid w:val="00206A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206A74"/>
  </w:style>
  <w:style w:type="character" w:customStyle="1" w:styleId="c2">
    <w:name w:val="c2"/>
    <w:basedOn w:val="a0"/>
    <w:rsid w:val="00206A74"/>
  </w:style>
  <w:style w:type="character" w:customStyle="1" w:styleId="c3">
    <w:name w:val="c3"/>
    <w:basedOn w:val="a0"/>
    <w:rsid w:val="00206A74"/>
  </w:style>
  <w:style w:type="character" w:customStyle="1" w:styleId="c1">
    <w:name w:val="c1"/>
    <w:basedOn w:val="a0"/>
    <w:rsid w:val="00206A74"/>
  </w:style>
  <w:style w:type="paragraph" w:styleId="a4">
    <w:name w:val="caption"/>
    <w:basedOn w:val="a"/>
    <w:next w:val="a"/>
    <w:qFormat/>
    <w:rsid w:val="00206A74"/>
    <w:pPr>
      <w:spacing w:after="0" w:line="240" w:lineRule="auto"/>
      <w:jc w:val="both"/>
    </w:pPr>
    <w:rPr>
      <w:rFonts w:ascii="Times New Roman" w:eastAsia="Times New Roman" w:hAnsi="Times New Roman" w:cs="Times New Roman"/>
      <w:b/>
      <w:sz w:val="32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206A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06A74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5B05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B05C5"/>
    <w:rPr>
      <w:rFonts w:eastAsiaTheme="minorEastAsia"/>
      <w:lang w:eastAsia="ru-RU"/>
    </w:rPr>
  </w:style>
  <w:style w:type="paragraph" w:styleId="a9">
    <w:name w:val="footer"/>
    <w:basedOn w:val="a"/>
    <w:link w:val="aa"/>
    <w:uiPriority w:val="99"/>
    <w:unhideWhenUsed/>
    <w:rsid w:val="005B05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B05C5"/>
    <w:rPr>
      <w:rFonts w:eastAsiaTheme="minorEastAsia"/>
      <w:lang w:eastAsia="ru-RU"/>
    </w:rPr>
  </w:style>
  <w:style w:type="paragraph" w:styleId="ab">
    <w:name w:val="List Paragraph"/>
    <w:basedOn w:val="a"/>
    <w:uiPriority w:val="34"/>
    <w:qFormat/>
    <w:rsid w:val="006C1F5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0729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1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9" Type="http://schemas.openxmlformats.org/officeDocument/2006/relationships/image" Target="media/image17.emf"/><Relationship Id="rId3" Type="http://schemas.microsoft.com/office/2007/relationships/stylesWithEffects" Target="stylesWithEffects.xml"/><Relationship Id="rId21" Type="http://schemas.openxmlformats.org/officeDocument/2006/relationships/image" Target="media/image8.emf"/><Relationship Id="rId34" Type="http://schemas.openxmlformats.org/officeDocument/2006/relationships/package" Target="embeddings/Microsoft_PowerPoint_Slide13.sldx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5.sldx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4.sldx"/><Relationship Id="rId20" Type="http://schemas.openxmlformats.org/officeDocument/2006/relationships/package" Target="embeddings/Microsoft_PowerPoint_Slide6.sldx"/><Relationship Id="rId29" Type="http://schemas.openxmlformats.org/officeDocument/2006/relationships/image" Target="media/image12.emf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8.sldx"/><Relationship Id="rId32" Type="http://schemas.openxmlformats.org/officeDocument/2006/relationships/package" Target="embeddings/Microsoft_PowerPoint_Slide12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6.sldx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0.sldx"/><Relationship Id="rId36" Type="http://schemas.openxmlformats.org/officeDocument/2006/relationships/package" Target="embeddings/Microsoft_PowerPoint_Slide14.sldx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1.sldx"/><Relationship Id="rId35" Type="http://schemas.openxmlformats.org/officeDocument/2006/relationships/image" Target="media/image15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</Pages>
  <Words>2045</Words>
  <Characters>11659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13677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1</cp:lastModifiedBy>
  <cp:revision>28</cp:revision>
  <dcterms:created xsi:type="dcterms:W3CDTF">2020-04-10T01:08:00Z</dcterms:created>
  <dcterms:modified xsi:type="dcterms:W3CDTF">2020-06-22T11:43:00Z</dcterms:modified>
</cp:coreProperties>
</file>