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0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29"/>
        <w:gridCol w:w="10917"/>
      </w:tblGrid>
      <w:tr w:rsidR="0052433D" w:rsidRPr="007B0320" w14:paraId="3A3DEB41" w14:textId="77777777" w:rsidTr="00AF37DF">
        <w:tc>
          <w:tcPr>
            <w:tcW w:w="14603" w:type="dxa"/>
            <w:gridSpan w:val="3"/>
          </w:tcPr>
          <w:p w14:paraId="36501B8E" w14:textId="77777777" w:rsidR="0052433D" w:rsidRPr="007B0320" w:rsidRDefault="0052433D" w:rsidP="0052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  <w:b/>
              </w:rPr>
              <w:t>Организационная информация</w:t>
            </w:r>
          </w:p>
        </w:tc>
      </w:tr>
      <w:tr w:rsidR="0052433D" w:rsidRPr="007B0320" w14:paraId="3F7D77BD" w14:textId="77777777" w:rsidTr="00AF37DF">
        <w:tc>
          <w:tcPr>
            <w:tcW w:w="3657" w:type="dxa"/>
          </w:tcPr>
          <w:p w14:paraId="74770031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>Автор</w:t>
            </w:r>
          </w:p>
        </w:tc>
        <w:tc>
          <w:tcPr>
            <w:tcW w:w="10946" w:type="dxa"/>
            <w:gridSpan w:val="2"/>
          </w:tcPr>
          <w:p w14:paraId="6AAE385E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Мустапаева</w:t>
            </w:r>
            <w:proofErr w:type="spellEnd"/>
            <w:r>
              <w:rPr>
                <w:rFonts w:ascii="Times New Roman" w:hAnsi="Times New Roman"/>
              </w:rPr>
              <w:t xml:space="preserve"> Зарема </w:t>
            </w:r>
            <w:proofErr w:type="spellStart"/>
            <w:r>
              <w:rPr>
                <w:rFonts w:ascii="Times New Roman" w:hAnsi="Times New Roman"/>
              </w:rPr>
              <w:t>Джалалутдиновна</w:t>
            </w:r>
            <w:proofErr w:type="spellEnd"/>
          </w:p>
          <w:p w14:paraId="144F4101" w14:textId="3C4C7BD2" w:rsidR="00870219" w:rsidRPr="007B0320" w:rsidRDefault="00870219" w:rsidP="00522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0219">
              <w:rPr>
                <w:rFonts w:ascii="Times New Roman" w:hAnsi="Times New Roman"/>
              </w:rPr>
              <w:t>Казенова</w:t>
            </w:r>
            <w:proofErr w:type="spellEnd"/>
            <w:r w:rsidRPr="00870219">
              <w:rPr>
                <w:rFonts w:ascii="Times New Roman" w:hAnsi="Times New Roman"/>
              </w:rPr>
              <w:t xml:space="preserve"> Светлана Альбертовна</w:t>
            </w:r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52433D" w:rsidRPr="0067134F" w14:paraId="2E7CEDA8" w14:textId="77777777" w:rsidTr="00AF37DF">
        <w:tc>
          <w:tcPr>
            <w:tcW w:w="3657" w:type="dxa"/>
          </w:tcPr>
          <w:p w14:paraId="4B67663A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0946" w:type="dxa"/>
            <w:gridSpan w:val="2"/>
          </w:tcPr>
          <w:p w14:paraId="2280BD2C" w14:textId="77777777" w:rsidR="0052433D" w:rsidRDefault="0052433D" w:rsidP="005243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7134F">
              <w:rPr>
                <w:rFonts w:ascii="Times New Roman" w:hAnsi="Times New Roman"/>
              </w:rPr>
              <w:t xml:space="preserve">ГБОУ </w:t>
            </w:r>
            <w:r>
              <w:rPr>
                <w:rFonts w:ascii="Times New Roman" w:hAnsi="Times New Roman"/>
              </w:rPr>
              <w:t xml:space="preserve">СОШ №141 Красногвардейского района Санкт –Петербурга, </w:t>
            </w:r>
            <w:r w:rsidRPr="0052433D">
              <w:rPr>
                <w:rFonts w:ascii="Times New Roman" w:hAnsi="Times New Roman" w:cs="Times New Roman"/>
                <w:sz w:val="24"/>
              </w:rPr>
              <w:t>Отделение дополнительного образования детей</w:t>
            </w:r>
          </w:p>
          <w:p w14:paraId="4741483C" w14:textId="31E2D6F0" w:rsidR="00870219" w:rsidRPr="0052433D" w:rsidRDefault="00870219" w:rsidP="0052433D">
            <w:pPr>
              <w:spacing w:after="0" w:line="240" w:lineRule="auto"/>
              <w:rPr>
                <w:rFonts w:ascii="Times New Roman" w:hAnsi="Times New Roman"/>
              </w:rPr>
            </w:pPr>
            <w:r w:rsidRPr="00870219">
              <w:rPr>
                <w:rFonts w:ascii="Times New Roman" w:hAnsi="Times New Roman"/>
              </w:rPr>
              <w:t>ГБОУ СОШ №23 с углубленным изучением финского языка Невского района Санкт - Петербурга</w:t>
            </w:r>
          </w:p>
        </w:tc>
      </w:tr>
      <w:tr w:rsidR="0052433D" w:rsidRPr="007B0320" w14:paraId="2623611F" w14:textId="77777777" w:rsidTr="00AF37DF">
        <w:tc>
          <w:tcPr>
            <w:tcW w:w="3657" w:type="dxa"/>
          </w:tcPr>
          <w:p w14:paraId="09B600EE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0946" w:type="dxa"/>
            <w:gridSpan w:val="2"/>
          </w:tcPr>
          <w:p w14:paraId="264E5519" w14:textId="6664801F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меда центр</w:t>
            </w:r>
          </w:p>
        </w:tc>
      </w:tr>
      <w:tr w:rsidR="0052433D" w:rsidRPr="007B0320" w14:paraId="15F74A19" w14:textId="77777777" w:rsidTr="00AF37DF">
        <w:tc>
          <w:tcPr>
            <w:tcW w:w="3657" w:type="dxa"/>
          </w:tcPr>
          <w:p w14:paraId="3651AF37" w14:textId="5002DCA0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зан</w:t>
            </w:r>
            <w:r w:rsidR="00AC7716">
              <w:rPr>
                <w:rFonts w:ascii="Times New Roman" w:hAnsi="Times New Roman"/>
              </w:rPr>
              <w:t>ятий</w:t>
            </w:r>
          </w:p>
        </w:tc>
        <w:tc>
          <w:tcPr>
            <w:tcW w:w="10946" w:type="dxa"/>
            <w:gridSpan w:val="2"/>
          </w:tcPr>
          <w:p w14:paraId="76BB995C" w14:textId="67ABD464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и жанры журналистики</w:t>
            </w:r>
            <w:r w:rsidR="00AC771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Интервью как жанр журналистики.</w:t>
            </w:r>
          </w:p>
        </w:tc>
      </w:tr>
      <w:tr w:rsidR="0052433D" w:rsidRPr="007B0320" w14:paraId="6A67A70E" w14:textId="77777777" w:rsidTr="00AF37DF">
        <w:tc>
          <w:tcPr>
            <w:tcW w:w="3657" w:type="dxa"/>
          </w:tcPr>
          <w:p w14:paraId="4AE2554F" w14:textId="29C412A3" w:rsidR="0052433D" w:rsidRPr="007B0320" w:rsidRDefault="00AC7716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занятия</w:t>
            </w:r>
            <w:r w:rsidR="0052433D" w:rsidRPr="007B03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46" w:type="dxa"/>
            <w:gridSpan w:val="2"/>
          </w:tcPr>
          <w:p w14:paraId="67EF8253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>Изучение и первичное закрепление новых знаний</w:t>
            </w:r>
          </w:p>
        </w:tc>
      </w:tr>
      <w:tr w:rsidR="0052433D" w:rsidRPr="007B0320" w14:paraId="6F43FB8C" w14:textId="77777777" w:rsidTr="00AF37DF">
        <w:tc>
          <w:tcPr>
            <w:tcW w:w="3657" w:type="dxa"/>
          </w:tcPr>
          <w:p w14:paraId="73B5FF5E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 xml:space="preserve">Краткая характеристика </w:t>
            </w:r>
            <w:r>
              <w:rPr>
                <w:rFonts w:ascii="Times New Roman" w:hAnsi="Times New Roman"/>
              </w:rPr>
              <w:t xml:space="preserve">детского </w:t>
            </w:r>
            <w:r w:rsidRPr="007B0320">
              <w:rPr>
                <w:rFonts w:ascii="Times New Roman" w:hAnsi="Times New Roman"/>
              </w:rPr>
              <w:t>коллектива</w:t>
            </w:r>
          </w:p>
        </w:tc>
        <w:tc>
          <w:tcPr>
            <w:tcW w:w="10946" w:type="dxa"/>
            <w:gridSpan w:val="2"/>
          </w:tcPr>
          <w:p w14:paraId="2812AB57" w14:textId="55495A9E" w:rsidR="0052433D" w:rsidRPr="007B0320" w:rsidRDefault="0052433D" w:rsidP="005243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творческого объединения «Школьный медиа центр»</w:t>
            </w:r>
            <w:r w:rsidRPr="007B0320">
              <w:rPr>
                <w:rFonts w:ascii="Times New Roman" w:hAnsi="Times New Roman"/>
              </w:rPr>
              <w:t xml:space="preserve"> </w:t>
            </w:r>
          </w:p>
        </w:tc>
      </w:tr>
      <w:tr w:rsidR="0052433D" w:rsidRPr="00AC7716" w14:paraId="50F944EA" w14:textId="77777777" w:rsidTr="00AF37DF">
        <w:trPr>
          <w:trHeight w:val="2422"/>
        </w:trPr>
        <w:tc>
          <w:tcPr>
            <w:tcW w:w="3657" w:type="dxa"/>
          </w:tcPr>
          <w:p w14:paraId="1E162CFC" w14:textId="77777777" w:rsidR="0052433D" w:rsidRPr="00AC7716" w:rsidRDefault="0052433D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 xml:space="preserve">Цели и задачи занятия </w:t>
            </w:r>
          </w:p>
        </w:tc>
        <w:tc>
          <w:tcPr>
            <w:tcW w:w="10946" w:type="dxa"/>
            <w:gridSpan w:val="2"/>
          </w:tcPr>
          <w:p w14:paraId="38156799" w14:textId="77777777" w:rsidR="00AC7716" w:rsidRPr="00AC7716" w:rsidRDefault="00AC7716" w:rsidP="00AC7716">
            <w:pPr>
              <w:spacing w:after="0" w:line="240" w:lineRule="auto"/>
              <w:ind w:right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C7716">
              <w:rPr>
                <w:rFonts w:ascii="Times New Roman" w:hAnsi="Times New Roman"/>
                <w:sz w:val="24"/>
                <w:szCs w:val="24"/>
              </w:rPr>
              <w:t>формирование представления об интервью, как жанре журналистики,</w:t>
            </w:r>
            <w:r w:rsidRPr="00AC77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умения распознавать интервью среди других жанров. </w:t>
            </w:r>
          </w:p>
          <w:p w14:paraId="28341952" w14:textId="77777777" w:rsidR="00AC7716" w:rsidRPr="00AC7716" w:rsidRDefault="00AC7716" w:rsidP="00AC7716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AC7716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</w:p>
          <w:p w14:paraId="71BC363A" w14:textId="77777777" w:rsidR="00AC7716" w:rsidRPr="00AC7716" w:rsidRDefault="00AC7716" w:rsidP="00AC771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изучение и обеспечить понимание учащимися особенностей интервью;</w:t>
            </w:r>
          </w:p>
          <w:p w14:paraId="5C794E4C" w14:textId="4B949726" w:rsidR="00AC7716" w:rsidRPr="00AC7716" w:rsidRDefault="00AC7716" w:rsidP="00AC771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ситуацию для использования учащимися теоретических знаний в практических упражнениях: «Поиск сокровища», «Интервью с интересным человеком»;</w:t>
            </w:r>
          </w:p>
          <w:p w14:paraId="34BDA3EF" w14:textId="6855BAD5" w:rsidR="00AC7716" w:rsidRPr="00AC7716" w:rsidRDefault="00AC7716" w:rsidP="00AC77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продолжить формирование умений работать с текстом, анализировать, обобщать и представлять полученную информацию;</w:t>
            </w:r>
            <w:r w:rsidRPr="00AC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6D7FF" w14:textId="1DA4B515" w:rsidR="00AC7716" w:rsidRPr="00AC7716" w:rsidRDefault="00AC7716" w:rsidP="00AC77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понятийного аппарата по изучаемой теме;</w:t>
            </w:r>
          </w:p>
          <w:p w14:paraId="53C89497" w14:textId="13E60376" w:rsidR="00AC7716" w:rsidRPr="00AC7716" w:rsidRDefault="00AC7716" w:rsidP="00AF37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умений работать в парах; </w:t>
            </w:r>
            <w:r w:rsidRPr="00AC7716">
              <w:rPr>
                <w:rFonts w:ascii="Times New Roman" w:hAnsi="Times New Roman"/>
                <w:color w:val="000000"/>
                <w:sz w:val="24"/>
                <w:szCs w:val="24"/>
              </w:rPr>
              <w:t>развитие диалогической и монологической речи.</w:t>
            </w:r>
            <w:r w:rsidRPr="00AC77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C7716" w:rsidRPr="00AC7716" w14:paraId="30644F33" w14:textId="77777777" w:rsidTr="00AF37DF">
        <w:trPr>
          <w:trHeight w:val="260"/>
        </w:trPr>
        <w:tc>
          <w:tcPr>
            <w:tcW w:w="3657" w:type="dxa"/>
          </w:tcPr>
          <w:p w14:paraId="1BE92F20" w14:textId="77777777" w:rsidR="00AC7716" w:rsidRPr="00AC7716" w:rsidRDefault="00AC7716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6" w:type="dxa"/>
            <w:gridSpan w:val="2"/>
          </w:tcPr>
          <w:p w14:paraId="5BC1AF06" w14:textId="7A1F7A2A" w:rsidR="00AC7716" w:rsidRPr="00AC7716" w:rsidRDefault="00AC7716" w:rsidP="00AF37DF">
            <w:pPr>
              <w:pStyle w:val="a5"/>
              <w:ind w:right="536"/>
              <w:rPr>
                <w:rFonts w:ascii="Times New Roman" w:hAnsi="Times New Roman"/>
                <w:b/>
                <w:sz w:val="24"/>
                <w:szCs w:val="24"/>
              </w:rPr>
            </w:pPr>
            <w:r w:rsidRPr="00AC7716">
              <w:rPr>
                <w:rFonts w:ascii="Times New Roman" w:hAnsi="Times New Roman"/>
                <w:b/>
                <w:sz w:val="24"/>
                <w:szCs w:val="24"/>
              </w:rPr>
              <w:t>Формы обучения</w:t>
            </w:r>
            <w:r w:rsidRPr="00AC7716">
              <w:rPr>
                <w:rFonts w:ascii="Times New Roman" w:hAnsi="Times New Roman"/>
                <w:sz w:val="24"/>
                <w:szCs w:val="24"/>
              </w:rPr>
              <w:t>: групповая, парная, индивидуальная</w:t>
            </w:r>
          </w:p>
        </w:tc>
      </w:tr>
      <w:tr w:rsidR="00AC7716" w:rsidRPr="00AC7716" w14:paraId="3F05AD60" w14:textId="77777777" w:rsidTr="00AF37DF">
        <w:trPr>
          <w:trHeight w:val="410"/>
        </w:trPr>
        <w:tc>
          <w:tcPr>
            <w:tcW w:w="3657" w:type="dxa"/>
          </w:tcPr>
          <w:p w14:paraId="2674BEA8" w14:textId="77777777" w:rsidR="00AC7716" w:rsidRPr="00AC7716" w:rsidRDefault="00AC7716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6" w:type="dxa"/>
            <w:gridSpan w:val="2"/>
          </w:tcPr>
          <w:p w14:paraId="67C300E1" w14:textId="710A1712" w:rsidR="00AC7716" w:rsidRPr="00AC7716" w:rsidRDefault="00AC7716" w:rsidP="00AC7716">
            <w:pPr>
              <w:pStyle w:val="a4"/>
              <w:ind w:right="536"/>
              <w:jc w:val="both"/>
              <w:rPr>
                <w:b/>
              </w:rPr>
            </w:pPr>
            <w:r w:rsidRPr="00AC7716">
              <w:rPr>
                <w:b/>
                <w:bCs/>
                <w:color w:val="000000"/>
              </w:rPr>
              <w:t>Основные понятия:</w:t>
            </w:r>
            <w:r w:rsidRPr="00AC7716">
              <w:rPr>
                <w:color w:val="000000"/>
              </w:rPr>
              <w:t xml:space="preserve"> интервью, интервьюер, интервьюируемый</w:t>
            </w:r>
          </w:p>
        </w:tc>
      </w:tr>
      <w:tr w:rsidR="00AC7716" w:rsidRPr="00AC7716" w14:paraId="4AA2955B" w14:textId="77777777" w:rsidTr="00AF37DF">
        <w:trPr>
          <w:trHeight w:val="844"/>
        </w:trPr>
        <w:tc>
          <w:tcPr>
            <w:tcW w:w="3657" w:type="dxa"/>
          </w:tcPr>
          <w:p w14:paraId="32862733" w14:textId="77777777" w:rsidR="00AC7716" w:rsidRPr="00AC7716" w:rsidRDefault="00AC7716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6" w:type="dxa"/>
            <w:gridSpan w:val="2"/>
          </w:tcPr>
          <w:p w14:paraId="73D037CC" w14:textId="77777777" w:rsidR="00AF37DF" w:rsidRDefault="00AC7716" w:rsidP="00AC7716">
            <w:pPr>
              <w:pStyle w:val="a5"/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Дидактический материал</w:t>
            </w:r>
            <w:r w:rsidR="00AF37D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385EC1" w14:textId="5646C3BE" w:rsidR="00AF37DF" w:rsidRDefault="00AC7716" w:rsidP="00AC7716">
            <w:pPr>
              <w:pStyle w:val="a5"/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>карточка № 1: Определение понятия «интервью</w:t>
            </w:r>
            <w:r w:rsidR="00AF37DF">
              <w:rPr>
                <w:rFonts w:ascii="Times New Roman" w:hAnsi="Times New Roman"/>
                <w:sz w:val="24"/>
                <w:szCs w:val="24"/>
              </w:rPr>
              <w:t>» (ТРКМ, «перекрестное решето»)</w:t>
            </w:r>
          </w:p>
          <w:p w14:paraId="670DF0FF" w14:textId="3A07D9B9" w:rsidR="00AC7716" w:rsidRPr="00AC7716" w:rsidRDefault="00AC7716" w:rsidP="00AC7716">
            <w:pPr>
              <w:pStyle w:val="a5"/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>карточка № 2: Виды интервью (ТКРМ, сжатие информации, составление вопросов);</w:t>
            </w:r>
          </w:p>
          <w:p w14:paraId="03611602" w14:textId="77777777" w:rsidR="00AF37DF" w:rsidRDefault="00AC7716" w:rsidP="00AC7716">
            <w:pPr>
              <w:pStyle w:val="a5"/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>карточка № 3: Правила проведения интервью (ТРКМ, представление инфо</w:t>
            </w:r>
            <w:r w:rsidR="00AF37DF">
              <w:rPr>
                <w:rFonts w:ascii="Times New Roman" w:hAnsi="Times New Roman"/>
                <w:sz w:val="24"/>
                <w:szCs w:val="24"/>
              </w:rPr>
              <w:t>рмации в виде таблиц, рисунков)</w:t>
            </w:r>
          </w:p>
          <w:p w14:paraId="5F9AA46B" w14:textId="47E04FC5" w:rsidR="00AC7716" w:rsidRPr="00AF37DF" w:rsidRDefault="00AC7716" w:rsidP="00AC7716">
            <w:pPr>
              <w:pStyle w:val="a5"/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 xml:space="preserve"> шаблон газеты «Школьная жизнь» (</w:t>
            </w:r>
            <w:r w:rsidRPr="00AC771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C7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716">
              <w:rPr>
                <w:rFonts w:ascii="Times New Roman" w:hAnsi="Times New Roman"/>
                <w:sz w:val="24"/>
                <w:szCs w:val="24"/>
                <w:lang w:val="en-US"/>
              </w:rPr>
              <w:t>Publisher</w:t>
            </w:r>
            <w:r w:rsidRPr="00AC7716">
              <w:rPr>
                <w:rFonts w:ascii="Times New Roman" w:hAnsi="Times New Roman"/>
                <w:sz w:val="24"/>
                <w:szCs w:val="24"/>
              </w:rPr>
              <w:t>);</w:t>
            </w:r>
            <w:r w:rsidRPr="00AC7716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</w:tr>
      <w:tr w:rsidR="00AC7716" w:rsidRPr="00AC7716" w14:paraId="3872AC54" w14:textId="77777777" w:rsidTr="00AF37DF">
        <w:trPr>
          <w:trHeight w:val="347"/>
        </w:trPr>
        <w:tc>
          <w:tcPr>
            <w:tcW w:w="3657" w:type="dxa"/>
          </w:tcPr>
          <w:p w14:paraId="52838965" w14:textId="77777777" w:rsidR="00AC7716" w:rsidRPr="00AC7716" w:rsidRDefault="00AC7716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6" w:type="dxa"/>
            <w:gridSpan w:val="2"/>
          </w:tcPr>
          <w:p w14:paraId="36594333" w14:textId="77777777" w:rsidR="00AC7716" w:rsidRPr="00AC7716" w:rsidRDefault="00AC7716" w:rsidP="00AC7716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4"/>
              </w:rPr>
              <w:t xml:space="preserve">Планируемый результат: </w:t>
            </w: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проведение и обработка в виде диаграммы оперативного интервью.</w:t>
            </w:r>
          </w:p>
          <w:p w14:paraId="1B3AC3B5" w14:textId="19EF861E" w:rsidR="00AC7716" w:rsidRPr="00AC7716" w:rsidRDefault="00AC7716" w:rsidP="00AC7716">
            <w:pPr>
              <w:pStyle w:val="a5"/>
              <w:ind w:right="536"/>
              <w:rPr>
                <w:b/>
                <w:bCs/>
                <w:color w:val="000000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i/>
                <w:color w:val="000000"/>
                <w:kern w:val="1"/>
                <w:sz w:val="24"/>
                <w:szCs w:val="24"/>
              </w:rPr>
              <w:t>возможно создание фоторепортажа с занятия «Интервью как жанр  журналистики»</w:t>
            </w:r>
            <w:r w:rsidRPr="00AC7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7716" w:rsidRPr="00AC7716" w14:paraId="79E06308" w14:textId="77777777" w:rsidTr="00AF37DF">
        <w:trPr>
          <w:trHeight w:val="135"/>
        </w:trPr>
        <w:tc>
          <w:tcPr>
            <w:tcW w:w="3657" w:type="dxa"/>
          </w:tcPr>
          <w:p w14:paraId="17693C94" w14:textId="77777777" w:rsidR="00AC7716" w:rsidRPr="00AC7716" w:rsidRDefault="00AC7716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6" w:type="dxa"/>
            <w:gridSpan w:val="2"/>
          </w:tcPr>
          <w:p w14:paraId="3B45A53A" w14:textId="21CE98EB" w:rsidR="00AC7716" w:rsidRPr="00AC7716" w:rsidRDefault="00AC7716" w:rsidP="00AC7716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b/>
                <w:sz w:val="24"/>
                <w:szCs w:val="24"/>
              </w:rPr>
              <w:t>Форма урока:</w:t>
            </w:r>
            <w:r w:rsidRPr="00AC7716">
              <w:rPr>
                <w:rFonts w:ascii="Times New Roman" w:hAnsi="Times New Roman"/>
                <w:sz w:val="24"/>
                <w:szCs w:val="24"/>
              </w:rPr>
              <w:t xml:space="preserve"> занятие-практикум с применением ИКТ</w:t>
            </w:r>
          </w:p>
        </w:tc>
      </w:tr>
      <w:tr w:rsidR="00AC7716" w:rsidRPr="00AC7716" w14:paraId="1CF18B76" w14:textId="77777777" w:rsidTr="00AF37DF">
        <w:trPr>
          <w:trHeight w:val="5406"/>
        </w:trPr>
        <w:tc>
          <w:tcPr>
            <w:tcW w:w="3657" w:type="dxa"/>
          </w:tcPr>
          <w:p w14:paraId="20BF83C6" w14:textId="77777777" w:rsidR="00AC7716" w:rsidRPr="00AC7716" w:rsidRDefault="00AC7716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6" w:type="dxa"/>
            <w:gridSpan w:val="2"/>
          </w:tcPr>
          <w:p w14:paraId="3D7A11A3" w14:textId="77777777" w:rsidR="00AC7716" w:rsidRPr="00AC7716" w:rsidRDefault="00AC7716" w:rsidP="00AC7716">
            <w:pPr>
              <w:pStyle w:val="a5"/>
              <w:ind w:right="536"/>
              <w:rPr>
                <w:rFonts w:ascii="Times New Roman" w:hAnsi="Times New Roman"/>
                <w:b/>
                <w:sz w:val="24"/>
                <w:szCs w:val="24"/>
              </w:rPr>
            </w:pPr>
            <w:r w:rsidRPr="00AC7716">
              <w:rPr>
                <w:rFonts w:ascii="Times New Roman" w:hAnsi="Times New Roman"/>
                <w:b/>
                <w:sz w:val="24"/>
                <w:szCs w:val="24"/>
              </w:rPr>
              <w:t>Формируемые УУД:</w:t>
            </w:r>
          </w:p>
          <w:p w14:paraId="0F037661" w14:textId="77777777" w:rsidR="00AC7716" w:rsidRPr="00AC7716" w:rsidRDefault="00AC7716" w:rsidP="00AC7716">
            <w:pPr>
              <w:pStyle w:val="a5"/>
              <w:ind w:right="536"/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  <w:t>Личностные</w:t>
            </w:r>
          </w:p>
          <w:p w14:paraId="12E12AC0" w14:textId="77777777" w:rsidR="00AC7716" w:rsidRPr="00AC7716" w:rsidRDefault="00AC7716" w:rsidP="00AC7716">
            <w:pPr>
              <w:pStyle w:val="a5"/>
              <w:numPr>
                <w:ilvl w:val="0"/>
                <w:numId w:val="8"/>
              </w:numPr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>Формирование системы оценок и представлений о себе, своих качествах и возможностях, своем месте в мире и в отношениях с другими людьми;</w:t>
            </w:r>
          </w:p>
          <w:p w14:paraId="6331D47A" w14:textId="77777777" w:rsidR="00AC7716" w:rsidRPr="00AC7716" w:rsidRDefault="00AC7716" w:rsidP="00AC7716">
            <w:pPr>
              <w:pStyle w:val="a5"/>
              <w:numPr>
                <w:ilvl w:val="0"/>
                <w:numId w:val="8"/>
              </w:numPr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>нормы поведения, исходя из социальных и личностных ценностей;</w:t>
            </w:r>
          </w:p>
          <w:p w14:paraId="09B1262A" w14:textId="77777777" w:rsidR="00AC7716" w:rsidRPr="00AC7716" w:rsidRDefault="00AC7716" w:rsidP="00AC7716">
            <w:pPr>
              <w:pStyle w:val="a5"/>
              <w:ind w:right="536"/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  <w:t>Познавательные</w:t>
            </w:r>
          </w:p>
          <w:p w14:paraId="6C11C490" w14:textId="77777777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Формулирование проблемы;</w:t>
            </w:r>
          </w:p>
          <w:p w14:paraId="00AEC812" w14:textId="77777777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Поиск и выделение необходимой информации;</w:t>
            </w:r>
          </w:p>
          <w:p w14:paraId="4C3E027A" w14:textId="77777777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Знаково-символическое моделирование;</w:t>
            </w:r>
          </w:p>
          <w:p w14:paraId="01F1D50C" w14:textId="77777777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Умение задавать вопросы;</w:t>
            </w:r>
          </w:p>
          <w:p w14:paraId="3586DA51" w14:textId="77777777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Умение структурировать знание;</w:t>
            </w:r>
          </w:p>
          <w:p w14:paraId="11722EAC" w14:textId="265BC056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Умение строить устное речевое высказывание;</w:t>
            </w:r>
          </w:p>
          <w:p w14:paraId="64752D69" w14:textId="77777777" w:rsidR="00AC7716" w:rsidRPr="00AC7716" w:rsidRDefault="00AC7716" w:rsidP="00AC7716">
            <w:pPr>
              <w:pStyle w:val="a5"/>
              <w:ind w:right="536"/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  <w:t>Регулятивные</w:t>
            </w:r>
          </w:p>
          <w:p w14:paraId="7E5C066F" w14:textId="77777777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Способность принимать, сохранять цели и следовать им.</w:t>
            </w:r>
          </w:p>
          <w:p w14:paraId="2B6FC2BE" w14:textId="77777777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Умение действовать по плану и планировать свою деятельность.</w:t>
            </w:r>
          </w:p>
          <w:p w14:paraId="5F07D9A7" w14:textId="77777777" w:rsidR="00AC7716" w:rsidRDefault="00AC7716" w:rsidP="00AC7716">
            <w:pPr>
              <w:pStyle w:val="a5"/>
              <w:ind w:right="536"/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b/>
                <w:i/>
                <w:color w:val="000000"/>
                <w:kern w:val="1"/>
                <w:sz w:val="24"/>
                <w:szCs w:val="24"/>
              </w:rPr>
              <w:t>Коммуникативные</w:t>
            </w:r>
          </w:p>
          <w:p w14:paraId="73FFF478" w14:textId="77777777" w:rsid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Умение взаимодействовать в учебной деятельности.</w:t>
            </w:r>
          </w:p>
          <w:p w14:paraId="6E2F0577" w14:textId="673EEC66" w:rsidR="00AC7716" w:rsidRPr="00AC7716" w:rsidRDefault="00AC7716" w:rsidP="00AC7716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</w:pPr>
            <w:r w:rsidRPr="00AC7716">
              <w:rPr>
                <w:rFonts w:ascii="Times New Roman" w:eastAsia="+mn-ea" w:hAnsi="Times New Roman"/>
                <w:color w:val="000000"/>
                <w:kern w:val="1"/>
                <w:sz w:val="24"/>
                <w:szCs w:val="24"/>
              </w:rPr>
              <w:t>Формирование  целеустремленности и настойчивости в достижении целей, жизненного оптимизма, готовности к преодолению трудностей.</w:t>
            </w:r>
          </w:p>
        </w:tc>
      </w:tr>
      <w:tr w:rsidR="0052433D" w:rsidRPr="00AC7716" w14:paraId="3A7A85E8" w14:textId="77777777" w:rsidTr="00AF37DF">
        <w:tc>
          <w:tcPr>
            <w:tcW w:w="3657" w:type="dxa"/>
          </w:tcPr>
          <w:p w14:paraId="05D5999B" w14:textId="77777777" w:rsidR="0052433D" w:rsidRPr="00AC7716" w:rsidRDefault="0052433D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>Необходимое оборудование и материалы</w:t>
            </w:r>
          </w:p>
        </w:tc>
        <w:tc>
          <w:tcPr>
            <w:tcW w:w="10946" w:type="dxa"/>
            <w:gridSpan w:val="2"/>
          </w:tcPr>
          <w:p w14:paraId="6E72858E" w14:textId="77777777" w:rsidR="0052433D" w:rsidRPr="00AC7716" w:rsidRDefault="0052433D" w:rsidP="0052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16">
              <w:rPr>
                <w:rFonts w:ascii="Times New Roman" w:hAnsi="Times New Roman"/>
                <w:sz w:val="24"/>
                <w:szCs w:val="24"/>
              </w:rPr>
              <w:t>Текстовые средства (памятки, рабочие тетради); средства, автоматизирующие процесс обучения (ноутбуки\компьютеры); визуальные средства (учебная доска, карточки, с терминами, видеофайлы).</w:t>
            </w:r>
          </w:p>
        </w:tc>
      </w:tr>
      <w:tr w:rsidR="00AF37DF" w:rsidRPr="003E74BE" w14:paraId="3722A408" w14:textId="77777777" w:rsidTr="00AF37DF">
        <w:tc>
          <w:tcPr>
            <w:tcW w:w="3686" w:type="dxa"/>
            <w:gridSpan w:val="2"/>
          </w:tcPr>
          <w:p w14:paraId="22B69825" w14:textId="77777777" w:rsidR="00AF37DF" w:rsidRPr="00AF37DF" w:rsidRDefault="00AF37DF" w:rsidP="00522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7DF">
              <w:rPr>
                <w:rFonts w:ascii="Times New Roman" w:hAnsi="Times New Roman" w:cs="Times New Roman"/>
              </w:rPr>
              <w:t>Использованная литература, другие источники информации.</w:t>
            </w:r>
          </w:p>
        </w:tc>
        <w:tc>
          <w:tcPr>
            <w:tcW w:w="10917" w:type="dxa"/>
          </w:tcPr>
          <w:p w14:paraId="51F78288" w14:textId="77777777" w:rsidR="00AF37DF" w:rsidRPr="00AF37DF" w:rsidRDefault="00AF37DF" w:rsidP="00522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7DF">
              <w:rPr>
                <w:rFonts w:ascii="Times New Roman" w:hAnsi="Times New Roman" w:cs="Times New Roman"/>
              </w:rPr>
              <w:t xml:space="preserve">Азаров </w:t>
            </w:r>
            <w:proofErr w:type="spellStart"/>
            <w:proofErr w:type="gramStart"/>
            <w:r w:rsidRPr="00AF37DF">
              <w:rPr>
                <w:rFonts w:ascii="Times New Roman" w:hAnsi="Times New Roman" w:cs="Times New Roman"/>
              </w:rPr>
              <w:t>Ю.П</w:t>
            </w:r>
            <w:proofErr w:type="gramEnd"/>
            <w:r w:rsidRPr="00AF37DF">
              <w:rPr>
                <w:rFonts w:ascii="Times New Roman" w:hAnsi="Times New Roman" w:cs="Times New Roman"/>
              </w:rPr>
              <w:t>.Искусство</w:t>
            </w:r>
            <w:proofErr w:type="spellEnd"/>
            <w:r w:rsidRPr="00AF37DF">
              <w:rPr>
                <w:rFonts w:ascii="Times New Roman" w:hAnsi="Times New Roman" w:cs="Times New Roman"/>
              </w:rPr>
              <w:t xml:space="preserve"> воспитывать.-М.,1979</w:t>
            </w:r>
          </w:p>
          <w:p w14:paraId="1F577300" w14:textId="77777777" w:rsidR="00AF37DF" w:rsidRPr="00AF37DF" w:rsidRDefault="00AF37DF" w:rsidP="00522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7DF">
              <w:rPr>
                <w:rFonts w:ascii="Times New Roman" w:hAnsi="Times New Roman" w:cs="Times New Roman"/>
              </w:rPr>
              <w:t xml:space="preserve">Зайцев В.Н. Практическая дидактика. Москва, 2000 </w:t>
            </w:r>
          </w:p>
          <w:p w14:paraId="78E3876F" w14:textId="77777777" w:rsidR="00AF37DF" w:rsidRPr="00AF37DF" w:rsidRDefault="00AF37DF" w:rsidP="00522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7DF">
              <w:rPr>
                <w:rFonts w:ascii="Times New Roman" w:hAnsi="Times New Roman" w:cs="Times New Roman"/>
              </w:rPr>
              <w:t xml:space="preserve">Муравьева Е.Г. Проектирование технологий обучения. Иваново, 2001 </w:t>
            </w:r>
          </w:p>
          <w:p w14:paraId="4BCFB59E" w14:textId="77777777" w:rsidR="00AF37DF" w:rsidRPr="00AF37DF" w:rsidRDefault="00AF37DF" w:rsidP="00522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37DF">
              <w:rPr>
                <w:rFonts w:ascii="Times New Roman" w:hAnsi="Times New Roman" w:cs="Times New Roman"/>
              </w:rPr>
              <w:t>Селевко</w:t>
            </w:r>
            <w:proofErr w:type="spellEnd"/>
            <w:r w:rsidRPr="00AF37DF">
              <w:rPr>
                <w:rFonts w:ascii="Times New Roman" w:hAnsi="Times New Roman" w:cs="Times New Roman"/>
              </w:rPr>
              <w:t xml:space="preserve"> Г.К. Современные образовательные технологии. Москва, 1998 </w:t>
            </w:r>
          </w:p>
          <w:p w14:paraId="7A7757D2" w14:textId="77777777" w:rsidR="00AF37DF" w:rsidRPr="00AF37DF" w:rsidRDefault="00AF37DF" w:rsidP="00522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7DF">
              <w:rPr>
                <w:rFonts w:ascii="Times New Roman" w:hAnsi="Times New Roman" w:cs="Times New Roman"/>
              </w:rPr>
              <w:t xml:space="preserve">Степанов Е.Н., Лузина Л.М. Педагогу о современных подходах и концепциях воспитания. Москва, 2002 </w:t>
            </w:r>
          </w:p>
          <w:p w14:paraId="4F7102EE" w14:textId="77777777" w:rsidR="00AF37DF" w:rsidRPr="00AF37DF" w:rsidRDefault="00870219" w:rsidP="00522E4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AF37DF" w:rsidRPr="00AF37DF">
                <w:rPr>
                  <w:rStyle w:val="a7"/>
                  <w:rFonts w:ascii="Times New Roman" w:hAnsi="Times New Roman" w:cs="Times New Roman"/>
                </w:rPr>
                <w:t>http://nsportal.ru/</w:t>
              </w:r>
            </w:hyperlink>
          </w:p>
          <w:p w14:paraId="3D8A572D" w14:textId="77777777" w:rsidR="00AF37DF" w:rsidRPr="00AF37DF" w:rsidRDefault="00870219" w:rsidP="00522E4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hyperlink r:id="rId7" w:history="1">
              <w:r w:rsidR="00AF37DF" w:rsidRPr="00AF37DF">
                <w:rPr>
                  <w:rStyle w:val="a7"/>
                  <w:rFonts w:ascii="Times New Roman" w:hAnsi="Times New Roman" w:cs="Times New Roman"/>
                  <w:szCs w:val="28"/>
                </w:rPr>
                <w:t>http://www.menobr.ru/materials/</w:t>
              </w:r>
            </w:hyperlink>
          </w:p>
          <w:p w14:paraId="7F3F36B4" w14:textId="77777777" w:rsidR="00AF37DF" w:rsidRPr="00AF37DF" w:rsidRDefault="00870219" w:rsidP="00522E4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hyperlink r:id="rId8" w:anchor="ixzz2qN0Gi5Le" w:history="1">
              <w:r w:rsidR="00AF37DF" w:rsidRPr="00AF37DF">
                <w:rPr>
                  <w:rStyle w:val="a7"/>
                  <w:rFonts w:ascii="Times New Roman" w:hAnsi="Times New Roman" w:cs="Times New Roman"/>
                  <w:color w:val="003399"/>
                </w:rPr>
                <w:t>http://ria.ru/society/20131023/972125394.html#ixzz2qN0Gi5Le</w:t>
              </w:r>
            </w:hyperlink>
          </w:p>
        </w:tc>
      </w:tr>
    </w:tbl>
    <w:p w14:paraId="312FBAA1" w14:textId="5DAB4068" w:rsidR="0052433D" w:rsidRPr="0052433D" w:rsidRDefault="0052433D" w:rsidP="00551649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 w:rsidRPr="0052433D">
        <w:rPr>
          <w:rFonts w:ascii="Times New Roman" w:hAnsi="Times New Roman"/>
          <w:b/>
          <w:sz w:val="24"/>
          <w:szCs w:val="28"/>
        </w:rPr>
        <w:t xml:space="preserve">Часть 1. Виды и жанры журналистики. </w:t>
      </w:r>
      <w:r w:rsidR="00AF37DF">
        <w:rPr>
          <w:rFonts w:ascii="Times New Roman" w:hAnsi="Times New Roman"/>
          <w:b/>
          <w:sz w:val="24"/>
          <w:szCs w:val="28"/>
        </w:rPr>
        <w:t>Интервью как жанр журналистики (по обратной методике Ривина)</w:t>
      </w:r>
    </w:p>
    <w:tbl>
      <w:tblPr>
        <w:tblW w:w="4985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758"/>
        <w:gridCol w:w="4085"/>
        <w:gridCol w:w="6828"/>
      </w:tblGrid>
      <w:tr w:rsidR="0052433D" w:rsidRPr="00562B97" w14:paraId="6E49B809" w14:textId="77777777" w:rsidTr="00AF37DF">
        <w:trPr>
          <w:cantSplit/>
          <w:trHeight w:val="498"/>
        </w:trPr>
        <w:tc>
          <w:tcPr>
            <w:tcW w:w="980" w:type="pct"/>
          </w:tcPr>
          <w:p w14:paraId="45DA25E9" w14:textId="77777777" w:rsidR="0052433D" w:rsidRPr="00562B97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B97">
              <w:rPr>
                <w:rFonts w:ascii="Times New Roman" w:hAnsi="Times New Roman"/>
                <w:b/>
              </w:rPr>
              <w:t>Этап занятия</w:t>
            </w:r>
          </w:p>
        </w:tc>
        <w:tc>
          <w:tcPr>
            <w:tcW w:w="261" w:type="pct"/>
            <w:textDirection w:val="btLr"/>
          </w:tcPr>
          <w:p w14:paraId="5CED35DB" w14:textId="77777777" w:rsidR="0052433D" w:rsidRPr="00562B97" w:rsidRDefault="0052433D" w:rsidP="00522E4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562B97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407" w:type="pct"/>
          </w:tcPr>
          <w:p w14:paraId="13380713" w14:textId="77777777" w:rsidR="0052433D" w:rsidRPr="00562B97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B97">
              <w:rPr>
                <w:rFonts w:ascii="Times New Roman" w:hAnsi="Times New Roman"/>
                <w:b/>
              </w:rPr>
              <w:t>Описание метода работы, этапа педагогической технологии, приемов работы</w:t>
            </w:r>
          </w:p>
        </w:tc>
        <w:tc>
          <w:tcPr>
            <w:tcW w:w="2352" w:type="pct"/>
          </w:tcPr>
          <w:p w14:paraId="677428AF" w14:textId="77777777" w:rsidR="0052433D" w:rsidRPr="00562B97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B97">
              <w:rPr>
                <w:rFonts w:ascii="Times New Roman" w:hAnsi="Times New Roman"/>
                <w:b/>
              </w:rPr>
              <w:t>Описание действий участников образовательного процесса</w:t>
            </w:r>
          </w:p>
        </w:tc>
      </w:tr>
      <w:tr w:rsidR="0052433D" w:rsidRPr="007B0320" w14:paraId="1C001C69" w14:textId="77777777" w:rsidTr="0052433D">
        <w:trPr>
          <w:trHeight w:val="558"/>
        </w:trPr>
        <w:tc>
          <w:tcPr>
            <w:tcW w:w="980" w:type="pct"/>
          </w:tcPr>
          <w:p w14:paraId="1D2611C8" w14:textId="77777777" w:rsidR="0052433D" w:rsidRPr="00562B97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Мотивация и целеполагание</w:t>
            </w:r>
          </w:p>
        </w:tc>
        <w:tc>
          <w:tcPr>
            <w:tcW w:w="261" w:type="pct"/>
          </w:tcPr>
          <w:p w14:paraId="5884D755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pct"/>
          </w:tcPr>
          <w:p w14:paraId="7B45C220" w14:textId="77777777" w:rsidR="0052433D" w:rsidRPr="00866AE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866AE0">
              <w:rPr>
                <w:rFonts w:ascii="Times New Roman" w:hAnsi="Times New Roman"/>
              </w:rPr>
              <w:t>Мотивация и целеполагание</w:t>
            </w:r>
          </w:p>
        </w:tc>
        <w:tc>
          <w:tcPr>
            <w:tcW w:w="2352" w:type="pct"/>
          </w:tcPr>
          <w:p w14:paraId="3E353532" w14:textId="615FB171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 обращает внимание, что на факультете журналистики при поступлении проводится творческий экзамен. </w:t>
            </w:r>
          </w:p>
          <w:p w14:paraId="1A46847A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Педагог демонстрирует открытые в Интернете страницы Вузов с перечисленными вопросами для собеседования и обращает особое внимание на требование к знаниям видов и жанров журналистики. </w:t>
            </w:r>
          </w:p>
          <w:p w14:paraId="1E54F079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Выявляет «лидеров»-обучающихся, имеющих наиболее полное предварительное знание по теме (обычно это ученики, самостоятельно работающие по теме с опережением, участники конкурса, где были задания на эту тему). </w:t>
            </w:r>
          </w:p>
          <w:p w14:paraId="213C2910" w14:textId="3FE3300D" w:rsidR="0052433D" w:rsidRPr="007B0320" w:rsidRDefault="0052433D" w:rsidP="005243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 задачу: за занятие разобраться в классификации (запомнить самому и научить других). Как это сделать?</w:t>
            </w:r>
            <w:r w:rsidRPr="007B0320">
              <w:rPr>
                <w:rFonts w:ascii="Times New Roman" w:hAnsi="Times New Roman"/>
              </w:rPr>
              <w:t xml:space="preserve"> </w:t>
            </w:r>
          </w:p>
        </w:tc>
      </w:tr>
      <w:tr w:rsidR="0052433D" w:rsidRPr="007B0320" w14:paraId="18F9C7E8" w14:textId="77777777" w:rsidTr="0052433D">
        <w:trPr>
          <w:trHeight w:val="129"/>
        </w:trPr>
        <w:tc>
          <w:tcPr>
            <w:tcW w:w="980" w:type="pct"/>
          </w:tcPr>
          <w:p w14:paraId="4B4EBA91" w14:textId="77777777" w:rsidR="0052433D" w:rsidRPr="00562B97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Инструктаж (установка правил деятельности)</w:t>
            </w:r>
          </w:p>
        </w:tc>
        <w:tc>
          <w:tcPr>
            <w:tcW w:w="261" w:type="pct"/>
          </w:tcPr>
          <w:p w14:paraId="26581F06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pct"/>
          </w:tcPr>
          <w:p w14:paraId="1DAAF48F" w14:textId="77777777" w:rsidR="0052433D" w:rsidRPr="00866AE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866AE0">
              <w:rPr>
                <w:rFonts w:ascii="Times New Roman" w:hAnsi="Times New Roman"/>
              </w:rPr>
              <w:t>Инструктаж (установка правил деятельности)</w:t>
            </w:r>
          </w:p>
        </w:tc>
        <w:tc>
          <w:tcPr>
            <w:tcW w:w="2352" w:type="pct"/>
          </w:tcPr>
          <w:p w14:paraId="4274E173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краткого обсуждения предлагается форма работы-«Обратная методика Ривина)</w:t>
            </w:r>
          </w:p>
        </w:tc>
      </w:tr>
      <w:tr w:rsidR="0052433D" w:rsidRPr="007B0320" w14:paraId="2E4A1BE3" w14:textId="77777777" w:rsidTr="0052433D">
        <w:tc>
          <w:tcPr>
            <w:tcW w:w="980" w:type="pct"/>
          </w:tcPr>
          <w:p w14:paraId="4176BB90" w14:textId="77777777" w:rsidR="0052433D" w:rsidRPr="00356142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Распределение функций, формирование пар</w:t>
            </w:r>
          </w:p>
        </w:tc>
        <w:tc>
          <w:tcPr>
            <w:tcW w:w="261" w:type="pct"/>
          </w:tcPr>
          <w:p w14:paraId="03066A91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pct"/>
          </w:tcPr>
          <w:p w14:paraId="2832FBB1" w14:textId="77777777" w:rsidR="0052433D" w:rsidRPr="00866AE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866AE0">
              <w:rPr>
                <w:rFonts w:ascii="Times New Roman" w:hAnsi="Times New Roman"/>
              </w:rPr>
              <w:t xml:space="preserve">Распределение функций, формирование </w:t>
            </w:r>
            <w:r>
              <w:rPr>
                <w:rFonts w:ascii="Times New Roman" w:hAnsi="Times New Roman"/>
              </w:rPr>
              <w:t>пар</w:t>
            </w:r>
          </w:p>
        </w:tc>
        <w:tc>
          <w:tcPr>
            <w:tcW w:w="2352" w:type="pct"/>
          </w:tcPr>
          <w:p w14:paraId="46EE85ED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Пары формируются по принципу наличия «лидера». </w:t>
            </w:r>
          </w:p>
          <w:p w14:paraId="4794B0A9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заданий</w:t>
            </w:r>
          </w:p>
        </w:tc>
      </w:tr>
      <w:tr w:rsidR="0052433D" w:rsidRPr="00DC75DA" w14:paraId="116C3036" w14:textId="77777777" w:rsidTr="0052433D">
        <w:tc>
          <w:tcPr>
            <w:tcW w:w="980" w:type="pct"/>
          </w:tcPr>
          <w:p w14:paraId="6C1C9ACB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в динамических парах (группах)</w:t>
            </w:r>
          </w:p>
          <w:p w14:paraId="206B5AF4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Текущий контроль</w:t>
            </w:r>
          </w:p>
          <w:p w14:paraId="518D0A32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 помощь педагога</w:t>
            </w:r>
          </w:p>
          <w:p w14:paraId="2ACD0BEA" w14:textId="77777777" w:rsidR="0052433D" w:rsidRPr="00562B97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" w:type="pct"/>
          </w:tcPr>
          <w:p w14:paraId="174ECB21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pct"/>
          </w:tcPr>
          <w:p w14:paraId="44D37087" w14:textId="77777777" w:rsidR="0052433D" w:rsidRPr="00866AE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</w:t>
            </w:r>
            <w:r w:rsidRPr="00866AE0">
              <w:rPr>
                <w:rFonts w:ascii="Times New Roman" w:hAnsi="Times New Roman"/>
              </w:rPr>
              <w:t>динамических парах (группах)</w:t>
            </w:r>
          </w:p>
          <w:p w14:paraId="7E90C614" w14:textId="77777777" w:rsidR="0052433D" w:rsidRPr="00866AE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866AE0">
              <w:rPr>
                <w:rFonts w:ascii="Times New Roman" w:hAnsi="Times New Roman"/>
              </w:rPr>
              <w:t>Текущий контроль</w:t>
            </w:r>
          </w:p>
          <w:p w14:paraId="130BE1B5" w14:textId="77777777" w:rsidR="0052433D" w:rsidRPr="00866AE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866AE0">
              <w:rPr>
                <w:rFonts w:ascii="Times New Roman" w:hAnsi="Times New Roman"/>
              </w:rPr>
              <w:t>Индивидуальная помощь педагога</w:t>
            </w:r>
          </w:p>
          <w:p w14:paraId="49DE9AB8" w14:textId="77777777" w:rsidR="0052433D" w:rsidRPr="00866AE0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52" w:type="pct"/>
          </w:tcPr>
          <w:p w14:paraId="7BE266FF" w14:textId="77777777" w:rsidR="0052433D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литературой и Интернетом</w:t>
            </w:r>
          </w:p>
          <w:p w14:paraId="379642E4" w14:textId="77777777" w:rsidR="0052433D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презентации.</w:t>
            </w:r>
          </w:p>
          <w:p w14:paraId="1A910138" w14:textId="77777777" w:rsidR="0052433D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Взаимообучение.</w:t>
            </w:r>
          </w:p>
          <w:p w14:paraId="47E87365" w14:textId="77777777" w:rsidR="0052433D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зачет в форме «зачета-вертушки» </w:t>
            </w:r>
          </w:p>
          <w:p w14:paraId="3B9FD06B" w14:textId="77777777" w:rsidR="0052433D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этап обмен между парами, работающими по одной теме</w:t>
            </w:r>
          </w:p>
          <w:p w14:paraId="7D0B73D5" w14:textId="77777777" w:rsidR="0052433D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этап обмен между парами, работающими по разным темам.</w:t>
            </w:r>
          </w:p>
          <w:p w14:paraId="3B679FDA" w14:textId="77777777" w:rsidR="0052433D" w:rsidRPr="00DC75DA" w:rsidRDefault="0052433D" w:rsidP="00522E4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Взаимообучение.</w:t>
            </w:r>
          </w:p>
        </w:tc>
      </w:tr>
      <w:tr w:rsidR="0052433D" w:rsidRPr="007B0320" w14:paraId="1225BFF4" w14:textId="77777777" w:rsidTr="00AF37DF">
        <w:trPr>
          <w:trHeight w:val="585"/>
        </w:trPr>
        <w:tc>
          <w:tcPr>
            <w:tcW w:w="980" w:type="pct"/>
          </w:tcPr>
          <w:p w14:paraId="7E823C10" w14:textId="77777777" w:rsidR="0052433D" w:rsidRPr="00562B97" w:rsidRDefault="0052433D" w:rsidP="0052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Подведение итогов</w:t>
            </w:r>
          </w:p>
        </w:tc>
        <w:tc>
          <w:tcPr>
            <w:tcW w:w="261" w:type="pct"/>
          </w:tcPr>
          <w:p w14:paraId="654737B5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7" w:type="pct"/>
          </w:tcPr>
          <w:p w14:paraId="78310B5E" w14:textId="77777777" w:rsidR="0052433D" w:rsidRPr="00866AE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866AE0"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2352" w:type="pct"/>
          </w:tcPr>
          <w:p w14:paraId="0C8E1594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презентаций</w:t>
            </w:r>
          </w:p>
          <w:p w14:paraId="41DE8F21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Обсуждение.</w:t>
            </w:r>
          </w:p>
        </w:tc>
      </w:tr>
      <w:tr w:rsidR="0052433D" w:rsidRPr="00DC75DA" w14:paraId="55309728" w14:textId="77777777" w:rsidTr="0052433D">
        <w:tc>
          <w:tcPr>
            <w:tcW w:w="1241" w:type="pct"/>
            <w:gridSpan w:val="2"/>
          </w:tcPr>
          <w:p w14:paraId="4D41BABF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B0320">
              <w:rPr>
                <w:rFonts w:ascii="Times New Roman" w:hAnsi="Times New Roman"/>
              </w:rPr>
              <w:t xml:space="preserve">етодическая ценность </w:t>
            </w:r>
            <w:r>
              <w:rPr>
                <w:rFonts w:ascii="Times New Roman" w:hAnsi="Times New Roman"/>
              </w:rPr>
              <w:t>занятия</w:t>
            </w:r>
            <w:r w:rsidRPr="007B0320">
              <w:rPr>
                <w:rFonts w:ascii="Times New Roman" w:hAnsi="Times New Roman"/>
              </w:rPr>
              <w:t xml:space="preserve"> (возможность использования</w:t>
            </w:r>
            <w:r>
              <w:rPr>
                <w:rFonts w:ascii="Times New Roman" w:hAnsi="Times New Roman"/>
              </w:rPr>
              <w:t xml:space="preserve"> занятия </w:t>
            </w:r>
            <w:r w:rsidRPr="007B0320">
              <w:rPr>
                <w:rFonts w:ascii="Times New Roman" w:hAnsi="Times New Roman"/>
              </w:rPr>
              <w:t xml:space="preserve">другими </w:t>
            </w:r>
            <w:r>
              <w:rPr>
                <w:rFonts w:ascii="Times New Roman" w:hAnsi="Times New Roman"/>
              </w:rPr>
              <w:t>педагогами</w:t>
            </w:r>
            <w:r w:rsidRPr="007B0320">
              <w:rPr>
                <w:rFonts w:ascii="Times New Roman" w:hAnsi="Times New Roman"/>
              </w:rPr>
              <w:t>)</w:t>
            </w:r>
          </w:p>
        </w:tc>
        <w:tc>
          <w:tcPr>
            <w:tcW w:w="3759" w:type="pct"/>
            <w:gridSpan w:val="2"/>
          </w:tcPr>
          <w:p w14:paraId="6DA619AF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Обратная методика Ривина </w:t>
            </w:r>
          </w:p>
          <w:p w14:paraId="183448C9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Ривин Александр Григорьевич (1877-1944)-педагог-новатор, автор метода коллективной учебной работы с применением диалогических пар сменного состава.</w:t>
            </w:r>
          </w:p>
          <w:p w14:paraId="28D90463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 веке технологию КСО (коллективного способа деятельности) развил </w:t>
            </w:r>
            <w:proofErr w:type="spellStart"/>
            <w:r>
              <w:rPr>
                <w:rFonts w:ascii="Times New Roman" w:hAnsi="Times New Roman"/>
              </w:rPr>
              <w:t>В.К.Дьяченко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288A1ABD" w14:textId="77777777" w:rsidR="0052433D" w:rsidRPr="00DC75DA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базируется на сформированных навыках работы с информацией. На данном этапе цель-быстро создать базу терминов для последующего знакомства с этими понятиями в теории и на практике. </w:t>
            </w:r>
          </w:p>
        </w:tc>
      </w:tr>
      <w:tr w:rsidR="0052433D" w:rsidRPr="007B0320" w14:paraId="4338C309" w14:textId="77777777" w:rsidTr="0052433D">
        <w:tc>
          <w:tcPr>
            <w:tcW w:w="1241" w:type="pct"/>
            <w:gridSpan w:val="2"/>
          </w:tcPr>
          <w:p w14:paraId="4423B2D9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>Какие методы</w:t>
            </w:r>
            <w:r>
              <w:rPr>
                <w:rFonts w:ascii="Times New Roman" w:hAnsi="Times New Roman"/>
              </w:rPr>
              <w:t xml:space="preserve">, приемы, </w:t>
            </w:r>
            <w:r w:rsidRPr="007B0320">
              <w:rPr>
                <w:rFonts w:ascii="Times New Roman" w:hAnsi="Times New Roman"/>
              </w:rPr>
              <w:t xml:space="preserve"> используемые на занятии</w:t>
            </w:r>
            <w:r>
              <w:rPr>
                <w:rFonts w:ascii="Times New Roman" w:hAnsi="Times New Roman"/>
              </w:rPr>
              <w:t xml:space="preserve">, </w:t>
            </w:r>
            <w:r w:rsidRPr="007B0320">
              <w:rPr>
                <w:rFonts w:ascii="Times New Roman" w:hAnsi="Times New Roman"/>
              </w:rPr>
              <w:t xml:space="preserve"> являются авторскими</w:t>
            </w:r>
            <w:r>
              <w:rPr>
                <w:rFonts w:ascii="Times New Roman" w:hAnsi="Times New Roman"/>
              </w:rPr>
              <w:t>, самостоятельно разработанными</w:t>
            </w:r>
            <w:r w:rsidRPr="007B03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59" w:type="pct"/>
            <w:gridSpan w:val="2"/>
          </w:tcPr>
          <w:p w14:paraId="2890F617" w14:textId="06AD7230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Идея, план занятия, адаптированное содержание материала, презентация были самостоятельно разработаны педагогом, самостоятельно выбран видеоматериал. </w:t>
            </w:r>
          </w:p>
          <w:p w14:paraId="5C3DA03A" w14:textId="77777777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2433D" w:rsidRPr="007B0320" w14:paraId="11AC0AF1" w14:textId="77777777" w:rsidTr="0052433D">
        <w:tc>
          <w:tcPr>
            <w:tcW w:w="1241" w:type="pct"/>
            <w:gridSpan w:val="2"/>
          </w:tcPr>
          <w:p w14:paraId="739F14AC" w14:textId="7E9835BE" w:rsidR="0052433D" w:rsidRPr="007B0320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 xml:space="preserve">Указание приложений к </w:t>
            </w:r>
            <w:r>
              <w:rPr>
                <w:rFonts w:ascii="Times New Roman" w:hAnsi="Times New Roman"/>
              </w:rPr>
              <w:t>занятию</w:t>
            </w:r>
            <w:r w:rsidRPr="007B0320">
              <w:rPr>
                <w:rFonts w:ascii="Times New Roman" w:hAnsi="Times New Roman"/>
              </w:rPr>
              <w:t>: (презентации</w:t>
            </w:r>
            <w:r>
              <w:rPr>
                <w:rFonts w:ascii="Times New Roman" w:hAnsi="Times New Roman"/>
              </w:rPr>
              <w:t>,</w:t>
            </w:r>
            <w:r w:rsidRPr="007B0320">
              <w:rPr>
                <w:rFonts w:ascii="Times New Roman" w:hAnsi="Times New Roman"/>
              </w:rPr>
              <w:t xml:space="preserve"> раздаточный материал). </w:t>
            </w:r>
          </w:p>
        </w:tc>
        <w:tc>
          <w:tcPr>
            <w:tcW w:w="3759" w:type="pct"/>
            <w:gridSpan w:val="2"/>
          </w:tcPr>
          <w:p w14:paraId="38E8F39C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 w:rsidRPr="007B0320">
              <w:rPr>
                <w:rFonts w:ascii="Times New Roman" w:hAnsi="Times New Roman"/>
              </w:rPr>
              <w:t>Презентации</w:t>
            </w:r>
            <w:r>
              <w:rPr>
                <w:rFonts w:ascii="Times New Roman" w:hAnsi="Times New Roman"/>
              </w:rPr>
              <w:t xml:space="preserve"> создается учениками</w:t>
            </w:r>
          </w:p>
          <w:p w14:paraId="5BD67B84" w14:textId="77777777" w:rsidR="0052433D" w:rsidRDefault="0052433D" w:rsidP="0052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Пособия по журналистике.</w:t>
            </w:r>
          </w:p>
          <w:p w14:paraId="0899DC7B" w14:textId="3052BCD9" w:rsidR="0052433D" w:rsidRPr="007B0320" w:rsidRDefault="0052433D" w:rsidP="005243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 в Интернет</w:t>
            </w:r>
          </w:p>
        </w:tc>
      </w:tr>
    </w:tbl>
    <w:p w14:paraId="1D4107FC" w14:textId="77777777" w:rsidR="00AF37DF" w:rsidRDefault="0052433D" w:rsidP="00943F72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Часть 2. </w:t>
      </w:r>
      <w:r w:rsidR="00AF37DF">
        <w:rPr>
          <w:rFonts w:ascii="Times New Roman" w:hAnsi="Times New Roman"/>
          <w:b/>
          <w:sz w:val="24"/>
          <w:szCs w:val="28"/>
        </w:rPr>
        <w:t>Практикум по написанию интервью, о работка полученных знаний.</w:t>
      </w:r>
    </w:p>
    <w:p w14:paraId="5A13203D" w14:textId="7A43FCAA" w:rsidR="007C0934" w:rsidRPr="0052433D" w:rsidRDefault="00AF37DF" w:rsidP="00943F72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943F72" w:rsidRPr="0052433D">
        <w:rPr>
          <w:rFonts w:ascii="Times New Roman" w:hAnsi="Times New Roman"/>
          <w:b/>
          <w:sz w:val="24"/>
          <w:szCs w:val="28"/>
        </w:rPr>
        <w:t>«</w:t>
      </w:r>
      <w:r w:rsidR="00AF08F4" w:rsidRPr="0052433D">
        <w:rPr>
          <w:rFonts w:ascii="Times New Roman" w:hAnsi="Times New Roman"/>
          <w:b/>
          <w:sz w:val="24"/>
          <w:szCs w:val="28"/>
        </w:rPr>
        <w:t>Школьный медиа центр</w:t>
      </w:r>
      <w:r w:rsidR="00943F72" w:rsidRPr="0052433D">
        <w:rPr>
          <w:rFonts w:ascii="Times New Roman" w:hAnsi="Times New Roman"/>
          <w:b/>
          <w:sz w:val="24"/>
          <w:szCs w:val="28"/>
        </w:rPr>
        <w:t>»</w:t>
      </w:r>
    </w:p>
    <w:p w14:paraId="449361BD" w14:textId="77777777" w:rsidR="00551649" w:rsidRPr="00F502C8" w:rsidRDefault="00551649" w:rsidP="0055164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221"/>
        <w:gridCol w:w="3964"/>
        <w:gridCol w:w="2126"/>
        <w:gridCol w:w="2410"/>
        <w:gridCol w:w="3827"/>
      </w:tblGrid>
      <w:tr w:rsidR="00551649" w:rsidRPr="00A83409" w14:paraId="409417C1" w14:textId="77777777" w:rsidTr="00787677">
        <w:tc>
          <w:tcPr>
            <w:tcW w:w="586" w:type="dxa"/>
          </w:tcPr>
          <w:p w14:paraId="65196A79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21" w:type="dxa"/>
          </w:tcPr>
          <w:p w14:paraId="1B16837E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урока</w:t>
            </w:r>
          </w:p>
        </w:tc>
        <w:tc>
          <w:tcPr>
            <w:tcW w:w="3964" w:type="dxa"/>
          </w:tcPr>
          <w:p w14:paraId="49BF42F4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  <w:tc>
          <w:tcPr>
            <w:tcW w:w="2126" w:type="dxa"/>
          </w:tcPr>
          <w:p w14:paraId="49785DBC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14:paraId="29B0DFFF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827" w:type="dxa"/>
          </w:tcPr>
          <w:p w14:paraId="018E064B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51649" w:rsidRPr="00A83409" w14:paraId="316F9D98" w14:textId="77777777" w:rsidTr="00787677">
        <w:tc>
          <w:tcPr>
            <w:tcW w:w="586" w:type="dxa"/>
          </w:tcPr>
          <w:p w14:paraId="0C601CE9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14:paraId="5E41D4C2" w14:textId="77777777" w:rsidR="0055164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Мотивация (самоопределение) к учебной деятельности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1E8C0692" w14:textId="77777777" w:rsidR="00551649" w:rsidRPr="00D20A36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62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Актуализация знаний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7CE4DEAF" w14:textId="77777777" w:rsidR="00551649" w:rsidRPr="00A8340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4" w:type="dxa"/>
          </w:tcPr>
          <w:p w14:paraId="704B07DC" w14:textId="4345CC8A" w:rsidR="00AF08F4" w:rsidRDefault="00551649" w:rsidP="00AF3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52433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наше занятие. Рада, что к нам </w:t>
            </w:r>
            <w:r w:rsidR="00AC7716">
              <w:rPr>
                <w:rFonts w:ascii="Times New Roman" w:hAnsi="Times New Roman" w:cs="Times New Roman"/>
                <w:sz w:val="24"/>
                <w:szCs w:val="24"/>
              </w:rPr>
              <w:t>присоединились новые</w:t>
            </w:r>
            <w:r w:rsidR="0052433D">
              <w:rPr>
                <w:rFonts w:ascii="Times New Roman" w:hAnsi="Times New Roman" w:cs="Times New Roman"/>
                <w:sz w:val="24"/>
                <w:szCs w:val="24"/>
              </w:rPr>
              <w:t xml:space="preserve"> ребята. Для них повторю, что до перерыва мы начали знакомство с видами и жанрами журналистики. Продолжим начатую тему более детальным знакомство с жанром интервью.</w:t>
            </w:r>
          </w:p>
          <w:p w14:paraId="74F4418D" w14:textId="3C79AF76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Посмотрим</w:t>
            </w:r>
            <w:r w:rsidR="00AF08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насколько вы готовы к занятию. </w:t>
            </w:r>
          </w:p>
          <w:p w14:paraId="5983B43C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Хлопайте в ладоши те,</w:t>
            </w:r>
          </w:p>
          <w:p w14:paraId="2CA63EEF" w14:textId="77777777" w:rsidR="00551649" w:rsidRDefault="00551649" w:rsidP="0055164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готов работать засучив рукава,</w:t>
            </w:r>
          </w:p>
          <w:p w14:paraId="00C92833" w14:textId="77777777" w:rsidR="00551649" w:rsidRDefault="00551649" w:rsidP="0055164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готов ломать голову, выполняя задания,</w:t>
            </w:r>
          </w:p>
          <w:p w14:paraId="4017EA0B" w14:textId="77777777" w:rsidR="00551649" w:rsidRPr="009701A9" w:rsidRDefault="00551649" w:rsidP="0055164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1A9">
              <w:rPr>
                <w:rFonts w:ascii="Times New Roman" w:hAnsi="Times New Roman" w:cs="Times New Roman"/>
                <w:sz w:val="24"/>
                <w:szCs w:val="24"/>
              </w:rPr>
              <w:t xml:space="preserve"> те в ладоши, кто готов считать ворон.</w:t>
            </w:r>
          </w:p>
          <w:p w14:paraId="707A86B4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 вами друзья и коллеги, на целых 30 минут мы – журналисты. Журналисты – народ особый. Они должны чувствовать плечо друг друга каждую минуту. Поэтому сейчас я прошу вас выйти сюда и передавая клубочек вы рассказываете, что знаете о журналистах</w:t>
            </w:r>
          </w:p>
        </w:tc>
        <w:tc>
          <w:tcPr>
            <w:tcW w:w="2126" w:type="dxa"/>
          </w:tcPr>
          <w:p w14:paraId="278EA379" w14:textId="77777777" w:rsidR="0055164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 – тайм (вопросы на внимание);</w:t>
            </w:r>
          </w:p>
          <w:p w14:paraId="26222B01" w14:textId="77777777" w:rsidR="00551649" w:rsidRPr="00A8340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«Знакомство».</w:t>
            </w:r>
          </w:p>
        </w:tc>
        <w:tc>
          <w:tcPr>
            <w:tcW w:w="2410" w:type="dxa"/>
          </w:tcPr>
          <w:p w14:paraId="07D89B3C" w14:textId="77777777" w:rsidR="00551649" w:rsidRPr="00A83409" w:rsidRDefault="00551649" w:rsidP="0078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</w:tc>
        <w:tc>
          <w:tcPr>
            <w:tcW w:w="3827" w:type="dxa"/>
          </w:tcPr>
          <w:p w14:paraId="1BC8066B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20A36">
              <w:rPr>
                <w:rFonts w:ascii="Times New Roman" w:hAnsi="Times New Roman"/>
                <w:b/>
                <w:sz w:val="24"/>
                <w:szCs w:val="28"/>
              </w:rPr>
              <w:t xml:space="preserve"> Личностные</w:t>
            </w:r>
            <w:r w:rsidRPr="00D20A3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63AB047F" w14:textId="77777777" w:rsidR="00551649" w:rsidRPr="0085783A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Pr="0085783A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оценок и представлений о себе, своих качествах и возможностях, своем месте в мире и в отношениях с другими людьми;</w:t>
            </w:r>
          </w:p>
          <w:p w14:paraId="32D85CDF" w14:textId="77777777" w:rsidR="00551649" w:rsidRPr="00A83409" w:rsidRDefault="00551649" w:rsidP="0078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49" w:rsidRPr="00A83409" w14:paraId="67639987" w14:textId="77777777" w:rsidTr="00787677">
        <w:tc>
          <w:tcPr>
            <w:tcW w:w="586" w:type="dxa"/>
          </w:tcPr>
          <w:p w14:paraId="21FDAE1B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14:paraId="1C0D0C24" w14:textId="77777777" w:rsidR="00551649" w:rsidRPr="00E062FC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Pr="00E062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иксирование затруднений в пробном действии. Выявление причины затруднений.</w:t>
            </w:r>
          </w:p>
          <w:p w14:paraId="3B977BBF" w14:textId="77777777" w:rsidR="00551649" w:rsidRPr="00A8340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E062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4-5 мин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964" w:type="dxa"/>
          </w:tcPr>
          <w:p w14:paraId="49154EDB" w14:textId="77777777" w:rsidR="00AF08F4" w:rsidRDefault="00551649" w:rsidP="007876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Садитесь за общий стол. Итак, мы редакция газеты. Не забыли какой? Верно «</w:t>
            </w:r>
            <w:r w:rsidR="00AF08F4">
              <w:rPr>
                <w:rFonts w:ascii="Times New Roman" w:hAnsi="Times New Roman" w:cs="Times New Roman"/>
                <w:sz w:val="24"/>
                <w:szCs w:val="24"/>
              </w:rPr>
              <w:t>Школьная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Распределим роли.  Главный редактор </w:t>
            </w:r>
          </w:p>
          <w:p w14:paraId="2512CE3C" w14:textId="77777777" w:rsidR="00AF08F4" w:rsidRDefault="00AF08F4" w:rsidP="00AF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="00551649">
              <w:rPr>
                <w:rFonts w:ascii="Times New Roman" w:hAnsi="Times New Roman" w:cs="Times New Roman"/>
                <w:sz w:val="24"/>
                <w:szCs w:val="24"/>
              </w:rPr>
              <w:t xml:space="preserve">редактор. Фотокорреспондент. </w:t>
            </w:r>
          </w:p>
          <w:p w14:paraId="5E318AE5" w14:textId="77777777" w:rsidR="00AF08F4" w:rsidRDefault="00551649" w:rsidP="00AF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Секретарь. </w:t>
            </w:r>
          </w:p>
          <w:p w14:paraId="3D7330D8" w14:textId="5D7EA29F" w:rsidR="00551649" w:rsidRDefault="00551649" w:rsidP="00AF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все остальные – журналисты.</w:t>
            </w:r>
          </w:p>
          <w:p w14:paraId="07259BE0" w14:textId="77777777" w:rsidR="00551649" w:rsidRPr="007C3842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7C38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затруднения.</w:t>
            </w:r>
          </w:p>
          <w:p w14:paraId="48D985D7" w14:textId="77777777" w:rsidR="0055164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Я как главный редактор на сегодня даю вам ответственное задание подготовить оперативное интервью для выяснения того,  какие предметы у школьников самые любимые.</w:t>
            </w:r>
          </w:p>
          <w:p w14:paraId="5BF05C0D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Приступайте.</w:t>
            </w:r>
          </w:p>
          <w:p w14:paraId="2F083B7C" w14:textId="77777777" w:rsidR="00551649" w:rsidRPr="00A8340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 ваших лицах я вижу растерянность. Почему? Какие у вас возникли вопросы? </w:t>
            </w:r>
          </w:p>
        </w:tc>
        <w:tc>
          <w:tcPr>
            <w:tcW w:w="2126" w:type="dxa"/>
          </w:tcPr>
          <w:p w14:paraId="69DED8F0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Моделирует ситуацию и подводит учащихся к проблеме.  Затем ставит проблемный 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вопрос: «Почему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можем выполнить задания? Почему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интервью не будет успешным?»</w:t>
            </w:r>
          </w:p>
        </w:tc>
        <w:tc>
          <w:tcPr>
            <w:tcW w:w="2410" w:type="dxa"/>
          </w:tcPr>
          <w:p w14:paraId="253567AD" w14:textId="77777777" w:rsidR="00551649" w:rsidRDefault="00551649" w:rsidP="00787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Распределяют роли.</w:t>
            </w:r>
          </w:p>
          <w:p w14:paraId="0CD70E53" w14:textId="77777777" w:rsidR="00551649" w:rsidRDefault="00551649" w:rsidP="00787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вопросы, которые и являются задачами данного занятия.</w:t>
            </w:r>
          </w:p>
          <w:p w14:paraId="314D3BA7" w14:textId="77777777" w:rsidR="00551649" w:rsidRPr="00A83409" w:rsidRDefault="00551649" w:rsidP="00787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Ищут выход из созданной ситуации.</w:t>
            </w:r>
          </w:p>
        </w:tc>
        <w:tc>
          <w:tcPr>
            <w:tcW w:w="3827" w:type="dxa"/>
          </w:tcPr>
          <w:p w14:paraId="7AF643AA" w14:textId="77777777" w:rsidR="00551649" w:rsidRPr="00D20A36" w:rsidRDefault="00551649" w:rsidP="00787677">
            <w:pPr>
              <w:pStyle w:val="a5"/>
              <w:ind w:right="536"/>
              <w:rPr>
                <w:rFonts w:ascii="Times New Roman" w:hAnsi="Times New Roman"/>
                <w:b/>
                <w:sz w:val="24"/>
                <w:szCs w:val="24"/>
              </w:rPr>
            </w:pPr>
            <w:r w:rsidRPr="00D20A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14:paraId="548ED455" w14:textId="77777777" w:rsidR="00551649" w:rsidRPr="00D20A36" w:rsidRDefault="00551649" w:rsidP="00551649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D20A36">
              <w:rPr>
                <w:rFonts w:ascii="Times New Roman" w:hAnsi="Times New Roman"/>
                <w:sz w:val="24"/>
                <w:szCs w:val="24"/>
              </w:rPr>
              <w:t>Формулирование проблемы;</w:t>
            </w:r>
          </w:p>
          <w:p w14:paraId="06749939" w14:textId="77777777" w:rsidR="00551649" w:rsidRPr="00D20A36" w:rsidRDefault="00551649" w:rsidP="00551649">
            <w:pPr>
              <w:pStyle w:val="a5"/>
              <w:numPr>
                <w:ilvl w:val="0"/>
                <w:numId w:val="7"/>
              </w:numPr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D20A36">
              <w:rPr>
                <w:rFonts w:ascii="Times New Roman" w:hAnsi="Times New Roman"/>
                <w:sz w:val="24"/>
                <w:szCs w:val="24"/>
              </w:rPr>
              <w:t>Умение задавать вопросы;</w:t>
            </w:r>
          </w:p>
          <w:p w14:paraId="4226D91A" w14:textId="77777777" w:rsidR="00551649" w:rsidRPr="00D20A36" w:rsidRDefault="00551649" w:rsidP="007876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51649" w:rsidRPr="00A83409" w14:paraId="7FFD6BDA" w14:textId="77777777" w:rsidTr="00787677">
        <w:tc>
          <w:tcPr>
            <w:tcW w:w="586" w:type="dxa"/>
          </w:tcPr>
          <w:p w14:paraId="7305BD23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</w:tcPr>
          <w:p w14:paraId="3E35D389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7C38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плана выхода из создавшегося затруднения.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201174C" w14:textId="77777777" w:rsidR="00551649" w:rsidRPr="00983518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мин</w:t>
            </w:r>
            <w:r w:rsidRPr="00C625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64" w:type="dxa"/>
          </w:tcPr>
          <w:p w14:paraId="6EE780FE" w14:textId="77777777" w:rsidR="00551649" w:rsidRDefault="00551649" w:rsidP="00AF3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мы можем найти ответы на эти вопросы. Замечательно.</w:t>
            </w:r>
          </w:p>
          <w:p w14:paraId="424C8DEE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EDAE78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Записывает на доске все предположения учащихся</w:t>
            </w:r>
          </w:p>
        </w:tc>
        <w:tc>
          <w:tcPr>
            <w:tcW w:w="2410" w:type="dxa"/>
          </w:tcPr>
          <w:p w14:paraId="724ADE40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Высказывают идеи</w:t>
            </w:r>
          </w:p>
        </w:tc>
        <w:tc>
          <w:tcPr>
            <w:tcW w:w="3827" w:type="dxa"/>
          </w:tcPr>
          <w:p w14:paraId="3D3D20FB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Регулятивные</w:t>
            </w:r>
          </w:p>
          <w:p w14:paraId="6D270E07" w14:textId="77777777" w:rsidR="00551649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действовать по плану и планировать свою деятельность</w:t>
            </w:r>
          </w:p>
          <w:p w14:paraId="0E522260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Способность принимать, сохранять цели и следовать им</w:t>
            </w: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.</w:t>
            </w:r>
          </w:p>
        </w:tc>
      </w:tr>
      <w:tr w:rsidR="00551649" w:rsidRPr="00A83409" w14:paraId="0F696A76" w14:textId="77777777" w:rsidTr="00787677">
        <w:tc>
          <w:tcPr>
            <w:tcW w:w="586" w:type="dxa"/>
          </w:tcPr>
          <w:p w14:paraId="381F8621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</w:tcPr>
          <w:p w14:paraId="2C696440" w14:textId="77777777" w:rsidR="00551649" w:rsidRDefault="00551649" w:rsidP="00787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проекта. Взаимообучение.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237B0EE" w14:textId="77777777" w:rsidR="00551649" w:rsidRPr="00A83409" w:rsidRDefault="00551649" w:rsidP="00787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(4+4 мин</w:t>
            </w:r>
            <w:r w:rsidRPr="00A834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8B97D2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14:paraId="3F4C0258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5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«Открытие новых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02C681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Сейчас для решения  всех вопросов мы организуем инфо – карусель. Каждый из вас изучит часть материала об интервью и расскажет об этом всем. Приступим. </w:t>
            </w:r>
          </w:p>
          <w:p w14:paraId="1F862938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пара  - у вас «дырявое решето». Ваша задача – восстановить текст.</w:t>
            </w:r>
          </w:p>
          <w:p w14:paraId="78E80176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2, 3  пара – текст по теме «Виды интервью». Ваша задача – выбрать 2-3 главных предложения и рассказать.</w:t>
            </w:r>
          </w:p>
          <w:p w14:paraId="778D0DF1" w14:textId="77777777" w:rsidR="0055164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 пара – по тексту создать плакат, рассказывающий об основных правилах ведения интервью.  (</w:t>
            </w:r>
            <w:r w:rsidRPr="00C625D4">
              <w:rPr>
                <w:rFonts w:ascii="Times New Roman" w:hAnsi="Times New Roman" w:cs="Times New Roman"/>
                <w:b/>
                <w:sz w:val="24"/>
                <w:szCs w:val="24"/>
              </w:rPr>
              <w:t>6 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5CBCF9" w14:textId="77777777" w:rsidR="00551649" w:rsidRPr="00E062FC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Выступление - отчет групп (</w:t>
            </w:r>
            <w:r w:rsidRPr="00C625D4">
              <w:rPr>
                <w:rFonts w:ascii="Times New Roman" w:hAnsi="Times New Roman" w:cs="Times New Roman"/>
                <w:b/>
                <w:sz w:val="24"/>
                <w:szCs w:val="24"/>
              </w:rPr>
              <w:t>6 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75CAA858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Дает инструкцию по работе в Интернете и  алгоритм действий по работе с текстом</w:t>
            </w:r>
          </w:p>
        </w:tc>
        <w:tc>
          <w:tcPr>
            <w:tcW w:w="2410" w:type="dxa"/>
          </w:tcPr>
          <w:p w14:paraId="7AA93CF7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Находят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необходимый материал, 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работают с текстом.</w:t>
            </w:r>
          </w:p>
        </w:tc>
        <w:tc>
          <w:tcPr>
            <w:tcW w:w="3827" w:type="dxa"/>
          </w:tcPr>
          <w:p w14:paraId="4994B974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Познавательные</w:t>
            </w:r>
          </w:p>
          <w:p w14:paraId="699B7C5E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Поиск и выделение необходимой информации;</w:t>
            </w:r>
          </w:p>
          <w:p w14:paraId="0CFF0B34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Знаково-символическое моделирование;</w:t>
            </w:r>
          </w:p>
          <w:p w14:paraId="2F5D7055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задавать вопросы;</w:t>
            </w:r>
          </w:p>
          <w:p w14:paraId="2EAB2753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 строить устное речевое высказывание;</w:t>
            </w:r>
          </w:p>
          <w:p w14:paraId="771068B3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Регулятивные</w:t>
            </w:r>
          </w:p>
          <w:p w14:paraId="4B8D9B28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Способность принимать, сохранять цели и следовать им.</w:t>
            </w:r>
          </w:p>
          <w:p w14:paraId="12861863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действовать по плану</w:t>
            </w: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.</w:t>
            </w:r>
          </w:p>
          <w:p w14:paraId="3D62530D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Коммуникативные</w:t>
            </w:r>
          </w:p>
          <w:p w14:paraId="0018DF56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взаимодействовать в учебной деятельности.</w:t>
            </w:r>
          </w:p>
          <w:p w14:paraId="553C8FE7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lastRenderedPageBreak/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Формирование  на</w:t>
            </w: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стойчивости в достижении целей, преодоления затруднений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.</w:t>
            </w:r>
          </w:p>
        </w:tc>
      </w:tr>
      <w:tr w:rsidR="00551649" w:rsidRPr="00A83409" w14:paraId="41A00BCA" w14:textId="77777777" w:rsidTr="00787677">
        <w:tc>
          <w:tcPr>
            <w:tcW w:w="586" w:type="dxa"/>
          </w:tcPr>
          <w:p w14:paraId="5A25F44D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21" w:type="dxa"/>
          </w:tcPr>
          <w:p w14:paraId="7D1A1A17" w14:textId="77777777" w:rsidR="00551649" w:rsidRPr="00E062FC" w:rsidRDefault="00551649" w:rsidP="007876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62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 по практическому применению полученных знаний при выполнении </w:t>
            </w:r>
            <w:proofErr w:type="spellStart"/>
            <w:r w:rsidRPr="00E062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</w:t>
            </w:r>
            <w:proofErr w:type="spellEnd"/>
            <w:r w:rsidRPr="00E062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практических задач</w:t>
            </w:r>
          </w:p>
          <w:p w14:paraId="6D67E8AD" w14:textId="77777777" w:rsidR="00551649" w:rsidRPr="00A83409" w:rsidRDefault="00551649" w:rsidP="00787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A83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964" w:type="dxa"/>
          </w:tcPr>
          <w:p w14:paraId="46562CA8" w14:textId="56CD990D" w:rsidR="00551649" w:rsidRPr="00816E70" w:rsidRDefault="00551649" w:rsidP="00AF3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E70">
              <w:rPr>
                <w:rFonts w:ascii="Times New Roman" w:hAnsi="Times New Roman" w:cs="Times New Roman"/>
                <w:sz w:val="24"/>
                <w:szCs w:val="24"/>
              </w:rPr>
              <w:t xml:space="preserve">Известная истина гласит «В мире нет дороже сокровища, чем душа человека» Сегодня мы с вами попробуем найти </w:t>
            </w:r>
            <w:r w:rsidR="00AF37DF" w:rsidRPr="00816E70">
              <w:rPr>
                <w:rFonts w:ascii="Times New Roman" w:hAnsi="Times New Roman" w:cs="Times New Roman"/>
                <w:sz w:val="24"/>
                <w:szCs w:val="24"/>
              </w:rPr>
              <w:t>сокровища в</w:t>
            </w:r>
            <w:r w:rsidRPr="00816E70">
              <w:rPr>
                <w:rFonts w:ascii="Times New Roman" w:hAnsi="Times New Roman" w:cs="Times New Roman"/>
                <w:sz w:val="24"/>
                <w:szCs w:val="24"/>
              </w:rPr>
              <w:t xml:space="preserve"> своем собеседнике.</w:t>
            </w:r>
          </w:p>
          <w:p w14:paraId="72FC13F3" w14:textId="65C76E77" w:rsidR="00551649" w:rsidRPr="00816E70" w:rsidRDefault="00551649" w:rsidP="007876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E70">
              <w:rPr>
                <w:rFonts w:ascii="Times New Roman" w:hAnsi="Times New Roman" w:cs="Times New Roman"/>
                <w:sz w:val="24"/>
                <w:szCs w:val="24"/>
              </w:rPr>
              <w:t>Сначала рассмотрите выпуски газеты «</w:t>
            </w:r>
            <w:r w:rsidR="00AF08F4">
              <w:rPr>
                <w:rFonts w:ascii="Times New Roman" w:hAnsi="Times New Roman" w:cs="Times New Roman"/>
                <w:sz w:val="24"/>
                <w:szCs w:val="24"/>
              </w:rPr>
              <w:t>Школьная жизнь</w:t>
            </w:r>
            <w:r w:rsidRPr="00816E70">
              <w:rPr>
                <w:rFonts w:ascii="Times New Roman" w:hAnsi="Times New Roman" w:cs="Times New Roman"/>
                <w:sz w:val="24"/>
                <w:szCs w:val="24"/>
              </w:rPr>
              <w:t xml:space="preserve">», найдите в них «интервью». </w:t>
            </w:r>
          </w:p>
          <w:p w14:paraId="4B965932" w14:textId="77777777" w:rsidR="00551649" w:rsidRPr="00816E70" w:rsidRDefault="00551649" w:rsidP="007876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E70">
              <w:rPr>
                <w:rFonts w:ascii="Times New Roman" w:hAnsi="Times New Roman" w:cs="Times New Roman"/>
                <w:sz w:val="24"/>
                <w:szCs w:val="24"/>
              </w:rPr>
              <w:t xml:space="preserve">Какие вопросы показались вам интересными.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графическое оформление интервью.</w:t>
            </w:r>
          </w:p>
          <w:p w14:paraId="61E8C02F" w14:textId="77777777" w:rsidR="00551649" w:rsidRPr="00A83409" w:rsidRDefault="00551649" w:rsidP="007876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E70">
              <w:rPr>
                <w:rFonts w:ascii="Times New Roman" w:hAnsi="Times New Roman" w:cs="Times New Roman"/>
                <w:sz w:val="24"/>
                <w:szCs w:val="24"/>
              </w:rPr>
              <w:t>Составьте 3 вопроса которые вы можете задать своему другу,  подруге.</w:t>
            </w:r>
          </w:p>
        </w:tc>
        <w:tc>
          <w:tcPr>
            <w:tcW w:w="2126" w:type="dxa"/>
          </w:tcPr>
          <w:p w14:paraId="3921AFEE" w14:textId="77777777" w:rsidR="0055164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Раздает учащимся:</w:t>
            </w:r>
          </w:p>
          <w:p w14:paraId="5C6703AB" w14:textId="3ACABBDF" w:rsidR="00551649" w:rsidRPr="00A83409" w:rsidRDefault="00AF37DF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выпуски газеты</w:t>
            </w:r>
            <w:r w:rsidR="005516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 жизнь</w:t>
            </w:r>
            <w:r w:rsidR="00551649">
              <w:rPr>
                <w:rFonts w:ascii="Times New Roman" w:hAnsi="Times New Roman" w:cs="Times New Roman"/>
                <w:sz w:val="24"/>
                <w:szCs w:val="24"/>
              </w:rPr>
              <w:t>» с целью анализа интервью.</w:t>
            </w:r>
          </w:p>
          <w:p w14:paraId="77049886" w14:textId="77777777" w:rsidR="00551649" w:rsidRPr="00A8340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Лист-опросник  Опорный план статьи «Интервью с интересным человеком». Вопросы для интервью. </w:t>
            </w:r>
          </w:p>
          <w:p w14:paraId="065C51FB" w14:textId="77777777" w:rsidR="00551649" w:rsidRPr="00A8340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Наблюдает, корректирует действия учащихся</w:t>
            </w:r>
          </w:p>
        </w:tc>
        <w:tc>
          <w:tcPr>
            <w:tcW w:w="2410" w:type="dxa"/>
          </w:tcPr>
          <w:p w14:paraId="1EC1C30E" w14:textId="77777777" w:rsidR="00551649" w:rsidRPr="00A83409" w:rsidRDefault="00551649" w:rsidP="007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вопросы интервью. Берут интервью у 1 из 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своей группы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предложенным  учителем вопросам и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ответы в таблицу.</w:t>
            </w:r>
          </w:p>
          <w:p w14:paraId="0A64C4C2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DD03B1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Личностные</w:t>
            </w:r>
          </w:p>
          <w:p w14:paraId="77E3867F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Формирование системы оценок и представлений о себе, своих качествах и возможностях, своем месте в мире и в отношениях с другими людьми;</w:t>
            </w:r>
          </w:p>
          <w:p w14:paraId="6EABB73C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Познавательные</w:t>
            </w:r>
          </w:p>
          <w:p w14:paraId="4CA177CD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Формулирование проблемы;</w:t>
            </w:r>
          </w:p>
          <w:p w14:paraId="697DC8D0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Поиск и выделение необходимой информации;</w:t>
            </w:r>
          </w:p>
          <w:p w14:paraId="198DCF7F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 строить устное речевое высказывание;</w:t>
            </w:r>
          </w:p>
          <w:p w14:paraId="705DFF3E" w14:textId="77777777" w:rsidR="00551649" w:rsidRPr="009B31F7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9B31F7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Коммуникативные</w:t>
            </w:r>
          </w:p>
          <w:p w14:paraId="6115F1FF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взаимодействовать в учебной деятельности.</w:t>
            </w:r>
          </w:p>
          <w:p w14:paraId="21F1A2DF" w14:textId="77777777" w:rsidR="00551649" w:rsidRPr="009B31F7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9B31F7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Регулятивные</w:t>
            </w:r>
          </w:p>
          <w:p w14:paraId="4E0219AE" w14:textId="77777777" w:rsidR="00551649" w:rsidRPr="009B31F7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Способность принимать, сохранять цели и следовать им</w:t>
            </w:r>
          </w:p>
        </w:tc>
      </w:tr>
      <w:tr w:rsidR="00551649" w:rsidRPr="00A83409" w14:paraId="1678CDF5" w14:textId="77777777" w:rsidTr="00787677">
        <w:tc>
          <w:tcPr>
            <w:tcW w:w="586" w:type="dxa"/>
          </w:tcPr>
          <w:p w14:paraId="33F12D95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1" w:type="dxa"/>
          </w:tcPr>
          <w:p w14:paraId="466E87DE" w14:textId="77777777" w:rsidR="0055164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E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речевой практики: представление задания, обсуждение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5F2837" w14:textId="77777777" w:rsidR="00551649" w:rsidRPr="00A8340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 </w:t>
            </w:r>
            <w:r w:rsidRPr="00A83409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3964" w:type="dxa"/>
          </w:tcPr>
          <w:p w14:paraId="72969447" w14:textId="77777777" w:rsidR="00551649" w:rsidRPr="00A83409" w:rsidRDefault="00551649" w:rsidP="0078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приобрели первые навыки работы интервьюерами. И теперь приступаем к выполнению задания главного редактора. Вам необходимо провести оперативное интервью. Для достоверности полученной информации нам необходимо опросить одинаковое количество детей и взрослых. Данные полученные в ходе интервью сдаем секретарю.</w:t>
            </w:r>
          </w:p>
        </w:tc>
        <w:tc>
          <w:tcPr>
            <w:tcW w:w="2126" w:type="dxa"/>
          </w:tcPr>
          <w:p w14:paraId="15C360E1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Дает уч-ся 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интервью и сдать данные для обработки. </w:t>
            </w:r>
          </w:p>
        </w:tc>
        <w:tc>
          <w:tcPr>
            <w:tcW w:w="2410" w:type="dxa"/>
          </w:tcPr>
          <w:p w14:paraId="03685F99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«Оперативное интервью» и сдают материал.  Фотокорреспондент делает снимки и сдает техническому редактору. Затем журналисты либо присоединяются либо к работе в группах секретаря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 редактора, либо возвращаются за редакционный стол и выполняют  задания «креатив - тайм».</w:t>
            </w:r>
          </w:p>
        </w:tc>
        <w:tc>
          <w:tcPr>
            <w:tcW w:w="3827" w:type="dxa"/>
          </w:tcPr>
          <w:p w14:paraId="56282B7A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lastRenderedPageBreak/>
              <w:t>Личностные</w:t>
            </w:r>
          </w:p>
          <w:p w14:paraId="5E18B851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Формирование системы оценок и представлений о себе, своих качествах и возможностях, своем месте в мире и в отношениях с другими людьми;</w:t>
            </w:r>
          </w:p>
          <w:p w14:paraId="7563E2D3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E06D6C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Познавательные</w:t>
            </w:r>
          </w:p>
          <w:p w14:paraId="1401ABF8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Формулирование проблемы;</w:t>
            </w:r>
          </w:p>
          <w:p w14:paraId="1F2F118D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Поиск и выделение необходимой информации;</w:t>
            </w:r>
          </w:p>
          <w:p w14:paraId="6BC11A7F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 строить устное речевое высказывание;</w:t>
            </w:r>
          </w:p>
          <w:p w14:paraId="6A2276E4" w14:textId="77777777" w:rsidR="00551649" w:rsidRPr="009B31F7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9B31F7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lastRenderedPageBreak/>
              <w:t>Коммуникативные</w:t>
            </w:r>
          </w:p>
          <w:p w14:paraId="4737F34D" w14:textId="77777777" w:rsidR="00551649" w:rsidRPr="00E06D6C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Умение взаимодействовать в учебной деятельности.</w:t>
            </w:r>
          </w:p>
          <w:p w14:paraId="487DAF15" w14:textId="77777777" w:rsidR="00551649" w:rsidRPr="009B31F7" w:rsidRDefault="00551649" w:rsidP="00787677">
            <w:pPr>
              <w:pStyle w:val="a5"/>
              <w:ind w:right="536"/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</w:pPr>
            <w:r w:rsidRPr="009B31F7">
              <w:rPr>
                <w:rFonts w:ascii="Times New Roman" w:eastAsia="+mn-ea" w:hAnsi="Times New Roman"/>
                <w:b/>
                <w:color w:val="000000"/>
                <w:kern w:val="1"/>
                <w:sz w:val="24"/>
                <w:szCs w:val="28"/>
              </w:rPr>
              <w:t>Регулятивные</w:t>
            </w:r>
          </w:p>
          <w:p w14:paraId="18B297DE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 xml:space="preserve">   </w:t>
            </w:r>
            <w:r w:rsidRPr="00E06D6C">
              <w:rPr>
                <w:rFonts w:ascii="Times New Roman" w:eastAsia="+mn-ea" w:hAnsi="Times New Roman"/>
                <w:color w:val="000000"/>
                <w:kern w:val="1"/>
                <w:sz w:val="24"/>
                <w:szCs w:val="28"/>
              </w:rPr>
              <w:t>Способность принимать, сохранять цели и следовать им</w:t>
            </w:r>
          </w:p>
        </w:tc>
      </w:tr>
      <w:tr w:rsidR="00551649" w:rsidRPr="00A83409" w14:paraId="480C6ADB" w14:textId="77777777" w:rsidTr="00787677">
        <w:tc>
          <w:tcPr>
            <w:tcW w:w="586" w:type="dxa"/>
          </w:tcPr>
          <w:p w14:paraId="3381ED39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21" w:type="dxa"/>
          </w:tcPr>
          <w:p w14:paraId="1A76668C" w14:textId="77777777" w:rsidR="00551649" w:rsidRPr="00E26E00" w:rsidRDefault="00551649" w:rsidP="0078767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6E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знаний.</w:t>
            </w:r>
          </w:p>
          <w:p w14:paraId="4B48BD3C" w14:textId="77777777" w:rsidR="00551649" w:rsidRPr="00E26E00" w:rsidRDefault="00551649" w:rsidP="0078767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6E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Рефлексия</w:t>
            </w:r>
          </w:p>
          <w:p w14:paraId="40907F5D" w14:textId="77777777" w:rsidR="00551649" w:rsidRPr="00A83409" w:rsidRDefault="00551649" w:rsidP="007876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мин)</w:t>
            </w:r>
          </w:p>
        </w:tc>
        <w:tc>
          <w:tcPr>
            <w:tcW w:w="3964" w:type="dxa"/>
          </w:tcPr>
          <w:p w14:paraId="0272E117" w14:textId="77777777" w:rsidR="00551649" w:rsidRPr="00E26E00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E26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 о прошедшем  занятии.</w:t>
            </w:r>
          </w:p>
        </w:tc>
        <w:tc>
          <w:tcPr>
            <w:tcW w:w="2126" w:type="dxa"/>
          </w:tcPr>
          <w:p w14:paraId="0C31DBB7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>Обобщает знания, полученные уч-ся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вернуться к проблемной ситуации начала урока. Предлагает провести самооценку: «Сможете ли вы сейчас провести интервью?»</w:t>
            </w:r>
          </w:p>
        </w:tc>
        <w:tc>
          <w:tcPr>
            <w:tcW w:w="2410" w:type="dxa"/>
          </w:tcPr>
          <w:p w14:paraId="6FC6C356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ключевые моменты.</w:t>
            </w:r>
            <w:r w:rsidRPr="00A8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740B27E" w14:textId="77777777" w:rsidR="00551649" w:rsidRPr="00A8340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C40A8" w14:textId="77777777" w:rsidR="00551649" w:rsidRPr="00A83409" w:rsidRDefault="00551649" w:rsidP="00551649">
      <w:pPr>
        <w:rPr>
          <w:rFonts w:ascii="Times New Roman" w:hAnsi="Times New Roman" w:cs="Times New Roman"/>
          <w:sz w:val="24"/>
          <w:szCs w:val="24"/>
        </w:rPr>
      </w:pPr>
    </w:p>
    <w:p w14:paraId="16F9327E" w14:textId="0B2F93A3" w:rsidR="00551649" w:rsidRDefault="00551649" w:rsidP="00551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74"/>
        <w:gridCol w:w="7286"/>
      </w:tblGrid>
      <w:tr w:rsidR="00551649" w14:paraId="1D07B260" w14:textId="77777777" w:rsidTr="00787677">
        <w:trPr>
          <w:trHeight w:val="2879"/>
        </w:trPr>
        <w:tc>
          <w:tcPr>
            <w:tcW w:w="7393" w:type="dxa"/>
          </w:tcPr>
          <w:p w14:paraId="7112CDDC" w14:textId="77777777" w:rsidR="0055164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52B3" w14:textId="77777777" w:rsidR="00551649" w:rsidRPr="00EA5271" w:rsidRDefault="00551649" w:rsidP="00551649">
            <w:pPr>
              <w:numPr>
                <w:ilvl w:val="0"/>
                <w:numId w:val="10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271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(от англ. «беседа») – жанр, принципом построения которого является ……………; это разговор журналиста с главным героем сюжета. </w:t>
            </w:r>
          </w:p>
          <w:p w14:paraId="65219EE0" w14:textId="77777777" w:rsidR="00551649" w:rsidRPr="00EA5271" w:rsidRDefault="00551649" w:rsidP="00551649">
            <w:pPr>
              <w:numPr>
                <w:ilvl w:val="0"/>
                <w:numId w:val="10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271">
              <w:rPr>
                <w:rFonts w:ascii="Times New Roman" w:hAnsi="Times New Roman" w:cs="Times New Roman"/>
                <w:sz w:val="24"/>
                <w:szCs w:val="24"/>
              </w:rPr>
              <w:t>Основной признак жанра – графическое выделение ……………….. журналиста и ……………его собеседника.</w:t>
            </w:r>
          </w:p>
          <w:p w14:paraId="55D8EF56" w14:textId="77777777" w:rsidR="00551649" w:rsidRPr="00EA5271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71">
              <w:rPr>
                <w:rFonts w:ascii="Times New Roman" w:hAnsi="Times New Roman" w:cs="Times New Roman"/>
                <w:sz w:val="24"/>
                <w:szCs w:val="24"/>
              </w:rPr>
              <w:t xml:space="preserve">      (при верстке вопросы и ответы обычно       набираются разным шрифтом).</w:t>
            </w:r>
          </w:p>
          <w:p w14:paraId="7E6288A9" w14:textId="77777777" w:rsidR="0055164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14:paraId="2521B41B" w14:textId="77777777" w:rsidR="00551649" w:rsidRDefault="00551649" w:rsidP="0078767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3B44" w14:textId="77777777" w:rsidR="00551649" w:rsidRPr="00007CE7" w:rsidRDefault="00551649" w:rsidP="00551649">
            <w:pPr>
              <w:numPr>
                <w:ilvl w:val="0"/>
                <w:numId w:val="9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CE7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(от англ. «беседа») – жанр, принципом построения которого является диалог; это ……………….. журналиста с главным героем сюжета. </w:t>
            </w:r>
          </w:p>
          <w:p w14:paraId="45794FCF" w14:textId="77777777" w:rsidR="00551649" w:rsidRPr="00007CE7" w:rsidRDefault="00551649" w:rsidP="00551649">
            <w:pPr>
              <w:numPr>
                <w:ilvl w:val="0"/>
                <w:numId w:val="9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CE7">
              <w:rPr>
                <w:rFonts w:ascii="Times New Roman" w:hAnsi="Times New Roman" w:cs="Times New Roman"/>
                <w:sz w:val="24"/>
                <w:szCs w:val="24"/>
              </w:rPr>
              <w:t>Основной признак жанра – графическое выделение вопросов …………………….. и ответов …………………..</w:t>
            </w:r>
          </w:p>
          <w:p w14:paraId="59F78334" w14:textId="77777777" w:rsidR="00551649" w:rsidRPr="00007CE7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E7">
              <w:rPr>
                <w:rFonts w:ascii="Times New Roman" w:hAnsi="Times New Roman" w:cs="Times New Roman"/>
                <w:sz w:val="24"/>
                <w:szCs w:val="24"/>
              </w:rPr>
              <w:t>(при верстке вопросы и ответы обычно набираются разным шрифтом).</w:t>
            </w:r>
          </w:p>
          <w:p w14:paraId="077134EA" w14:textId="77777777" w:rsidR="00551649" w:rsidRDefault="00551649" w:rsidP="0078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0DFBCD" w14:textId="77777777" w:rsidR="00551649" w:rsidRPr="00A83409" w:rsidRDefault="00551649" w:rsidP="00551649">
      <w:pPr>
        <w:rPr>
          <w:rFonts w:ascii="Times New Roman" w:hAnsi="Times New Roman" w:cs="Times New Roman"/>
          <w:sz w:val="24"/>
          <w:szCs w:val="24"/>
        </w:rPr>
      </w:pPr>
      <w:r w:rsidRPr="00A83409">
        <w:rPr>
          <w:rFonts w:ascii="Times New Roman" w:hAnsi="Times New Roman" w:cs="Times New Roman"/>
          <w:sz w:val="24"/>
          <w:szCs w:val="24"/>
        </w:rPr>
        <w:t>Приложение 2. Разрезанные карточки с заданием: Сжать информацию, представить в виде 1 – 3 предложений, составить вопрос для обучающихся.</w:t>
      </w:r>
    </w:p>
    <w:p w14:paraId="40CDCCA4" w14:textId="38E8B747" w:rsidR="00551649" w:rsidRPr="00A83409" w:rsidRDefault="00551649" w:rsidP="00551649">
      <w:pPr>
        <w:pStyle w:val="a4"/>
        <w:ind w:firstLine="708"/>
      </w:pPr>
      <w:r w:rsidRPr="00A83409">
        <w:rPr>
          <w:b/>
          <w:bCs/>
        </w:rPr>
        <w:lastRenderedPageBreak/>
        <w:t>Информационное интервью</w:t>
      </w:r>
      <w:r w:rsidRPr="00A83409">
        <w:t xml:space="preserve"> - нацеленный на сбор материала для новостей. В силу жестких временных стандартов это интервью отличается весьма динамичными темпами.</w:t>
      </w:r>
      <w:r w:rsidRPr="00EA5271">
        <w:t xml:space="preserve"> </w:t>
      </w:r>
      <w:r>
        <w:t>Например, для освещения катастрофы  журналистам  всего за один час удается опросить более десятка человек.</w:t>
      </w:r>
      <w:r w:rsidRPr="00A83409">
        <w:t xml:space="preserve"> Основными вопросами информационного интервью являются ключевые для журналиста вопросы: кто? что? где? когда? почему? зачем? Их, как показывает опыт, вполне достаточно для сбора фактических сведений. </w:t>
      </w:r>
      <w:r>
        <w:t>Однако журналисты прибегают и к другим вопросам, уточняющим  сведения. «Вы действительно видели, как ………?» — спрашивает журналист у свидетеля авиакатастрофы. При этом нужен не праздный, случайно оказавшийся недалеко от места съемки и подчиненный общему эмоциональному возбуждению зевака, а человек готовый отвечать перед камерой на любые вопросы.</w:t>
      </w:r>
    </w:p>
    <w:p w14:paraId="099650BF" w14:textId="77777777" w:rsidR="00551649" w:rsidRPr="00A83409" w:rsidRDefault="00551649" w:rsidP="00551649">
      <w:pPr>
        <w:pStyle w:val="a4"/>
        <w:ind w:firstLine="708"/>
      </w:pPr>
      <w:r w:rsidRPr="00A83409">
        <w:rPr>
          <w:b/>
          <w:bCs/>
        </w:rPr>
        <w:t>Аналитическое интервью</w:t>
      </w:r>
      <w:r w:rsidRPr="00A83409">
        <w:t>. Если информационное интервью несет в себе лишь сообщение о факте, отвечая на вопросы: кто? Что? Где? Когда? то аналитическое интервью, кроме того, содержит и анализ факта, отвечая при этом на вопросы: почему? Каким образом? Что это значит? и т.д. Роль автора аналитического интервью заключается, прежде всего, в том, что своими вопросами он задает направление анализа, который обычно осуществляет само интервьюируемое лицо.</w:t>
      </w:r>
    </w:p>
    <w:p w14:paraId="4D06D7B9" w14:textId="77777777" w:rsidR="00551649" w:rsidRDefault="00551649" w:rsidP="00551649">
      <w:pPr>
        <w:pStyle w:val="a4"/>
        <w:ind w:firstLine="708"/>
      </w:pPr>
      <w:r w:rsidRPr="00A83409">
        <w:rPr>
          <w:b/>
          <w:bCs/>
        </w:rPr>
        <w:t>Оперативное интервью</w:t>
      </w:r>
      <w:r w:rsidRPr="00A83409">
        <w:t xml:space="preserve"> –  еще один вид интервью, который ставит перед собой цель сбора разных мнений по какому-либо конкретному, как правило, узкому вопросу. Популярную форму таких целевых интервью представляет блиц-опрос, или опрос на улице. На английский манер его называют </w:t>
      </w:r>
      <w:proofErr w:type="spellStart"/>
      <w:r w:rsidRPr="00A83409">
        <w:rPr>
          <w:b/>
          <w:bCs/>
        </w:rPr>
        <w:t>street</w:t>
      </w:r>
      <w:proofErr w:type="spellEnd"/>
      <w:r w:rsidRPr="00A83409">
        <w:rPr>
          <w:b/>
          <w:bCs/>
        </w:rPr>
        <w:t xml:space="preserve"> </w:t>
      </w:r>
      <w:proofErr w:type="spellStart"/>
      <w:r w:rsidRPr="00A83409">
        <w:rPr>
          <w:b/>
          <w:bCs/>
        </w:rPr>
        <w:t>talk</w:t>
      </w:r>
      <w:proofErr w:type="spellEnd"/>
      <w:r w:rsidRPr="00A83409">
        <w:t>. Характерная особенность таких интервью - постановка одинаковых, фиксированных вопросов как можно большему числу респондентов, представителям одной или, наоборот, разных социальных групп.</w:t>
      </w:r>
    </w:p>
    <w:p w14:paraId="6DCEFE81" w14:textId="77777777" w:rsidR="00551649" w:rsidRPr="00A83409" w:rsidRDefault="00551649" w:rsidP="00551649">
      <w:pPr>
        <w:pStyle w:val="a4"/>
        <w:ind w:firstLine="708"/>
      </w:pPr>
      <w:r w:rsidRPr="00A83409">
        <w:rPr>
          <w:b/>
          <w:bCs/>
        </w:rPr>
        <w:t>Портретное интервью</w:t>
      </w:r>
      <w:r w:rsidRPr="00A83409">
        <w:t xml:space="preserve"> (еще на манер художников</w:t>
      </w:r>
      <w:r>
        <w:t xml:space="preserve"> говорят: «профиль»), </w:t>
      </w:r>
      <w:r w:rsidRPr="00A83409">
        <w:t>сфокусировано на одном герое</w:t>
      </w:r>
      <w:r>
        <w:t xml:space="preserve">. </w:t>
      </w:r>
      <w:r w:rsidRPr="00A83409">
        <w:t>Героем такого интервью может стать человек, который проявил себя в какой-либо сфере общественной жизни и привлекает интерес широкой публики. Реже встречаются портретные интервью с так называемыми «простыми людьми», которые должны в чем-то себя проявить либо быть очень типичными. Большую нагрузку несут и детали быта, интерьера, одежды, особенности речи героя - словом, то, что формирует индивидуальность и должно быть непременно передано читателю.</w:t>
      </w:r>
    </w:p>
    <w:p w14:paraId="39068F27" w14:textId="77777777" w:rsidR="00551649" w:rsidRPr="00A83409" w:rsidRDefault="00551649" w:rsidP="00551649">
      <w:pPr>
        <w:rPr>
          <w:rFonts w:ascii="Times New Roman" w:hAnsi="Times New Roman" w:cs="Times New Roman"/>
          <w:sz w:val="24"/>
          <w:szCs w:val="24"/>
        </w:rPr>
      </w:pPr>
    </w:p>
    <w:p w14:paraId="2B10BAB2" w14:textId="77777777" w:rsidR="00585B3D" w:rsidRDefault="00585B3D" w:rsidP="00355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6FAE8" w14:textId="77777777" w:rsidR="00585B3D" w:rsidRDefault="00585B3D" w:rsidP="00355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4719E" w14:textId="77777777" w:rsidR="00585B3D" w:rsidRDefault="00585B3D" w:rsidP="00355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67A459" w14:textId="77777777" w:rsidR="00585B3D" w:rsidRDefault="00585B3D" w:rsidP="00355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18BE07" w14:textId="77777777" w:rsidR="00585B3D" w:rsidRDefault="00585B3D" w:rsidP="00355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3EE843" w14:textId="77777777" w:rsidR="00F33733" w:rsidRDefault="00F33733"/>
    <w:sectPr w:rsidR="00F33733" w:rsidSect="00AC771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B66E9"/>
    <w:multiLevelType w:val="hybridMultilevel"/>
    <w:tmpl w:val="A41A0FB0"/>
    <w:lvl w:ilvl="0" w:tplc="39E678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AC1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47C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81F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0CA8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8C52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E00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8B1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5EDA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B0290"/>
    <w:multiLevelType w:val="hybridMultilevel"/>
    <w:tmpl w:val="D61C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5C77"/>
    <w:multiLevelType w:val="hybridMultilevel"/>
    <w:tmpl w:val="F06CE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368"/>
    <w:multiLevelType w:val="hybridMultilevel"/>
    <w:tmpl w:val="44A83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F717F"/>
    <w:multiLevelType w:val="hybridMultilevel"/>
    <w:tmpl w:val="B7BAF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65523"/>
    <w:multiLevelType w:val="hybridMultilevel"/>
    <w:tmpl w:val="D370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07FA"/>
    <w:multiLevelType w:val="hybridMultilevel"/>
    <w:tmpl w:val="452AD772"/>
    <w:lvl w:ilvl="0" w:tplc="E55C9C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650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402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7A8C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811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BD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4A8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A71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A77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04BA8"/>
    <w:multiLevelType w:val="hybridMultilevel"/>
    <w:tmpl w:val="F4E23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8037F"/>
    <w:multiLevelType w:val="hybridMultilevel"/>
    <w:tmpl w:val="B73645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AB203D"/>
    <w:multiLevelType w:val="hybridMultilevel"/>
    <w:tmpl w:val="7CFA0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06"/>
    <w:rsid w:val="000F7B42"/>
    <w:rsid w:val="002D6486"/>
    <w:rsid w:val="002F71D6"/>
    <w:rsid w:val="00355C7C"/>
    <w:rsid w:val="0052433D"/>
    <w:rsid w:val="00551649"/>
    <w:rsid w:val="00585B3D"/>
    <w:rsid w:val="0059603F"/>
    <w:rsid w:val="006B44D2"/>
    <w:rsid w:val="006E3CDE"/>
    <w:rsid w:val="007C0934"/>
    <w:rsid w:val="007E02D9"/>
    <w:rsid w:val="00833DD9"/>
    <w:rsid w:val="00870219"/>
    <w:rsid w:val="00943F72"/>
    <w:rsid w:val="009A4706"/>
    <w:rsid w:val="00AC7716"/>
    <w:rsid w:val="00AF08F4"/>
    <w:rsid w:val="00AF37DF"/>
    <w:rsid w:val="00C174CC"/>
    <w:rsid w:val="00F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BFD5"/>
  <w15:docId w15:val="{074E81C4-8183-4788-A336-A9E596D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4706"/>
    <w:pPr>
      <w:ind w:left="720"/>
      <w:contextualSpacing/>
    </w:pPr>
  </w:style>
  <w:style w:type="paragraph" w:customStyle="1" w:styleId="c11">
    <w:name w:val="c11"/>
    <w:basedOn w:val="a"/>
    <w:rsid w:val="009A470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4706"/>
  </w:style>
  <w:style w:type="paragraph" w:styleId="a4">
    <w:name w:val="Normal (Web)"/>
    <w:basedOn w:val="a"/>
    <w:unhideWhenUsed/>
    <w:rsid w:val="009A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55164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39"/>
    <w:rsid w:val="0055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524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a.ru/society/20131023/972125394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nobr.ru/materi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3870-C9BB-4643-8696-2F829649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Юговская СОШ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Г. Семерикова</dc:creator>
  <cp:lastModifiedBy>Пользователь</cp:lastModifiedBy>
  <cp:revision>2</cp:revision>
  <dcterms:created xsi:type="dcterms:W3CDTF">2025-05-22T15:59:00Z</dcterms:created>
  <dcterms:modified xsi:type="dcterms:W3CDTF">2025-05-22T15:59:00Z</dcterms:modified>
</cp:coreProperties>
</file>