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D150D" w14:textId="77777777" w:rsidR="001E0DC1" w:rsidRPr="00FB75C5" w:rsidRDefault="004E5B0C" w:rsidP="00FB75C5">
      <w:pPr>
        <w:spacing w:after="0" w:line="276" w:lineRule="auto"/>
        <w:ind w:left="4678"/>
        <w:jc w:val="right"/>
        <w:rPr>
          <w:rFonts w:ascii="Times New Roman" w:hAnsi="Times New Roman" w:cs="Times New Roman"/>
          <w:sz w:val="28"/>
          <w:szCs w:val="28"/>
        </w:rPr>
      </w:pPr>
      <w:r w:rsidRPr="00FB75C5">
        <w:rPr>
          <w:rFonts w:ascii="Times New Roman" w:hAnsi="Times New Roman" w:cs="Times New Roman"/>
          <w:sz w:val="28"/>
          <w:szCs w:val="28"/>
        </w:rPr>
        <w:t>Корнеева Елена Юрьевна</w:t>
      </w:r>
      <w:r w:rsidR="001E0DC1" w:rsidRPr="00FB75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9D70A2" w14:textId="77777777" w:rsidR="001E0DC1" w:rsidRPr="00FB75C5" w:rsidRDefault="004E5B0C" w:rsidP="00FB75C5">
      <w:pPr>
        <w:spacing w:after="0" w:line="276" w:lineRule="auto"/>
        <w:ind w:left="4678"/>
        <w:jc w:val="right"/>
        <w:rPr>
          <w:rFonts w:ascii="Times New Roman" w:hAnsi="Times New Roman" w:cs="Times New Roman"/>
          <w:sz w:val="28"/>
          <w:szCs w:val="28"/>
        </w:rPr>
      </w:pPr>
      <w:r w:rsidRPr="00FB75C5">
        <w:rPr>
          <w:rFonts w:ascii="Times New Roman" w:hAnsi="Times New Roman" w:cs="Times New Roman"/>
          <w:sz w:val="28"/>
          <w:szCs w:val="28"/>
        </w:rPr>
        <w:t>МБУДО «Пушкинская ДШИ», заместитель директора по учебно-методической работе</w:t>
      </w:r>
    </w:p>
    <w:p w14:paraId="41F6D9AF" w14:textId="205D2DB4" w:rsidR="004E5B0C" w:rsidRDefault="00FB75C5" w:rsidP="00FB75C5">
      <w:pPr>
        <w:spacing w:after="0" w:line="276" w:lineRule="auto"/>
        <w:ind w:left="4678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4E5B0C">
        <w:rPr>
          <w:rFonts w:ascii="Times New Roman" w:hAnsi="Times New Roman" w:cs="Times New Roman"/>
          <w:bCs/>
          <w:sz w:val="28"/>
          <w:szCs w:val="28"/>
        </w:rPr>
        <w:t xml:space="preserve">УДО «Климовская ДМШ», </w:t>
      </w:r>
    </w:p>
    <w:p w14:paraId="3609D874" w14:textId="77777777" w:rsidR="004E5B0C" w:rsidRDefault="004E5B0C" w:rsidP="00FB75C5">
      <w:pPr>
        <w:spacing w:after="0" w:line="276" w:lineRule="auto"/>
        <w:ind w:left="4678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преподаватель фортепиано;</w:t>
      </w:r>
    </w:p>
    <w:p w14:paraId="32C1B7BA" w14:textId="77777777" w:rsidR="004E5B0C" w:rsidRDefault="004E5B0C" w:rsidP="00FB75C5">
      <w:pPr>
        <w:spacing w:after="0" w:line="276" w:lineRule="auto"/>
        <w:ind w:left="4678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ГБУДО г. Москвы «ДМШ им. Д.Б.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Кабалевского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», </w:t>
      </w:r>
    </w:p>
    <w:p w14:paraId="4CB22F64" w14:textId="77777777" w:rsidR="004E5B0C" w:rsidRDefault="004E5B0C" w:rsidP="00FB75C5">
      <w:pPr>
        <w:spacing w:after="0" w:line="276" w:lineRule="auto"/>
        <w:ind w:left="4678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преподаватель фортепиано</w:t>
      </w:r>
    </w:p>
    <w:p w14:paraId="695A81A3" w14:textId="55B1802C" w:rsidR="004E5B0C" w:rsidRDefault="00FB75C5" w:rsidP="00FB75C5">
      <w:pPr>
        <w:spacing w:after="0" w:line="276" w:lineRule="auto"/>
        <w:ind w:left="4678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B75C5">
        <w:rPr>
          <w:rFonts w:ascii="Times New Roman" w:hAnsi="Times New Roman" w:cs="Times New Roman"/>
          <w:bCs/>
          <w:sz w:val="28"/>
          <w:szCs w:val="28"/>
        </w:rPr>
        <w:t>Федотова Наталья Александровна</w:t>
      </w:r>
    </w:p>
    <w:p w14:paraId="502C4C37" w14:textId="77777777" w:rsidR="001E0DC1" w:rsidRDefault="001E0DC1" w:rsidP="001E0DC1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74B970" w14:textId="77777777" w:rsidR="001E0DC1" w:rsidRDefault="008D5861" w:rsidP="001E0DC1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«ОТРАЖЕНИЯ БАХА»</w:t>
      </w:r>
    </w:p>
    <w:p w14:paraId="6EFAE742" w14:textId="77777777" w:rsidR="008D5861" w:rsidRDefault="008D5861" w:rsidP="001E0DC1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(сценарий органного концерта-лекции «При свечах»</w:t>
      </w:r>
      <w:r w:rsidR="00C01C0E">
        <w:rPr>
          <w:rFonts w:ascii="Times New Roman" w:hAnsi="Times New Roman" w:cs="Times New Roman"/>
          <w:b/>
          <w:sz w:val="28"/>
          <w:szCs w:val="28"/>
        </w:rPr>
        <w:t>, посвященного 340-летию со дня рождения И.С. Баха</w:t>
      </w:r>
      <w:r>
        <w:rPr>
          <w:rFonts w:ascii="Times New Roman" w:hAnsi="Times New Roman" w:cs="Times New Roman"/>
          <w:b/>
          <w:sz w:val="28"/>
          <w:szCs w:val="28"/>
        </w:rPr>
        <w:t xml:space="preserve"> из цикла концертов-лекций «Знакомство с органом для всей семьи»)</w:t>
      </w:r>
    </w:p>
    <w:p w14:paraId="2A86CC8F" w14:textId="77777777" w:rsidR="00C01C0E" w:rsidRDefault="00C01C0E" w:rsidP="00C01C0E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0624DEA" w14:textId="77777777" w:rsidR="00C01C0E" w:rsidRDefault="00C01C0E" w:rsidP="00C01C0E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Авторы сценария: </w:t>
      </w:r>
      <w:r>
        <w:rPr>
          <w:rFonts w:ascii="Times New Roman" w:hAnsi="Times New Roman" w:cs="Times New Roman"/>
          <w:sz w:val="28"/>
          <w:szCs w:val="28"/>
        </w:rPr>
        <w:t>Корнеева Е.Ю., Федотова Н.А.</w:t>
      </w:r>
    </w:p>
    <w:p w14:paraId="2653B3D2" w14:textId="77777777" w:rsidR="00C01C0E" w:rsidRDefault="00C01C0E" w:rsidP="00C01C0E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01C0E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1C0E">
        <w:rPr>
          <w:rFonts w:ascii="Times New Roman" w:hAnsi="Times New Roman" w:cs="Times New Roman"/>
          <w:sz w:val="28"/>
          <w:szCs w:val="28"/>
        </w:rPr>
        <w:t>Корнеева Е.Ю.</w:t>
      </w:r>
    </w:p>
    <w:p w14:paraId="74264066" w14:textId="77777777" w:rsidR="00C01C0E" w:rsidRDefault="00C01C0E" w:rsidP="00C01C0E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01C0E">
        <w:rPr>
          <w:rFonts w:ascii="Times New Roman" w:hAnsi="Times New Roman" w:cs="Times New Roman"/>
          <w:b/>
          <w:sz w:val="28"/>
          <w:szCs w:val="28"/>
        </w:rPr>
        <w:t>Исполнитель-органист:</w:t>
      </w:r>
      <w:r>
        <w:rPr>
          <w:rFonts w:ascii="Times New Roman" w:hAnsi="Times New Roman" w:cs="Times New Roman"/>
          <w:sz w:val="28"/>
          <w:szCs w:val="28"/>
        </w:rPr>
        <w:t xml:space="preserve"> Корнеева Е.Ю.</w:t>
      </w:r>
    </w:p>
    <w:p w14:paraId="7A818356" w14:textId="77777777" w:rsidR="00C01C0E" w:rsidRDefault="00C01C0E" w:rsidP="00C01C0E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01C0E">
        <w:rPr>
          <w:rFonts w:ascii="Times New Roman" w:hAnsi="Times New Roman" w:cs="Times New Roman"/>
          <w:b/>
          <w:sz w:val="28"/>
          <w:szCs w:val="28"/>
        </w:rPr>
        <w:t>Дизайн афиши и фото: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Стяжкина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Е.К.</w:t>
      </w:r>
    </w:p>
    <w:p w14:paraId="559864DD" w14:textId="77777777" w:rsidR="00C01C0E" w:rsidRPr="00C01C0E" w:rsidRDefault="00C01C0E" w:rsidP="00C01C0E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2625E68" w14:textId="77777777" w:rsidR="00C01C0E" w:rsidRPr="00C01C0E" w:rsidRDefault="00C01C0E" w:rsidP="00C01C0E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01C0E">
        <w:rPr>
          <w:rFonts w:ascii="Times New Roman" w:hAnsi="Times New Roman" w:cs="Times New Roman"/>
          <w:sz w:val="28"/>
          <w:szCs w:val="28"/>
        </w:rPr>
        <w:t>Добрый вечер, дорогие друзья!</w:t>
      </w:r>
    </w:p>
    <w:p w14:paraId="22CC99BE" w14:textId="77777777" w:rsidR="00C01C0E" w:rsidRPr="00C01C0E" w:rsidRDefault="00C01C0E" w:rsidP="00C01C0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C0E">
        <w:rPr>
          <w:rFonts w:ascii="Times New Roman" w:hAnsi="Times New Roman" w:cs="Times New Roman"/>
          <w:sz w:val="28"/>
          <w:szCs w:val="28"/>
        </w:rPr>
        <w:t xml:space="preserve">Как известно, самый беспроигрышный повод для того, чтобы представить композитора публике – это юбилейная дата со дня его рождения. Правда, главный юбиляр этого года не нуждается ни в каких специальных поводах для его исполнения, потому что он – величайший из великих Иоганн Себастьян Бах. Его 340-летие мы будем отмечать чуть </w:t>
      </w:r>
      <w:proofErr w:type="gramStart"/>
      <w:r w:rsidRPr="00C01C0E">
        <w:rPr>
          <w:rFonts w:ascii="Times New Roman" w:hAnsi="Times New Roman" w:cs="Times New Roman"/>
          <w:sz w:val="28"/>
          <w:szCs w:val="28"/>
        </w:rPr>
        <w:t>больше</w:t>
      </w:r>
      <w:proofErr w:type="gramEnd"/>
      <w:r w:rsidRPr="00C01C0E">
        <w:rPr>
          <w:rFonts w:ascii="Times New Roman" w:hAnsi="Times New Roman" w:cs="Times New Roman"/>
          <w:sz w:val="28"/>
          <w:szCs w:val="28"/>
        </w:rPr>
        <w:t xml:space="preserve"> чем через месяц.</w:t>
      </w:r>
    </w:p>
    <w:p w14:paraId="1E32DF53" w14:textId="77777777" w:rsidR="00C01C0E" w:rsidRPr="00C01C0E" w:rsidRDefault="00C01C0E" w:rsidP="00C01C0E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1C0E">
        <w:rPr>
          <w:rFonts w:ascii="Times New Roman" w:hAnsi="Times New Roman" w:cs="Times New Roman"/>
          <w:sz w:val="28"/>
          <w:szCs w:val="28"/>
        </w:rPr>
        <w:t>Итак, наша сегодняшняя программа будет действительно построена вокруг Баха, где его сочинения обрамлены музыкой столь же достойных потомков, искренне его любящих и искренне впитавших его смыслы.</w:t>
      </w:r>
    </w:p>
    <w:p w14:paraId="20AE29B4" w14:textId="77777777" w:rsidR="00C01C0E" w:rsidRPr="00C01C0E" w:rsidRDefault="00C01C0E" w:rsidP="00C01C0E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1C0E">
        <w:rPr>
          <w:rFonts w:ascii="Times New Roman" w:hAnsi="Times New Roman" w:cs="Times New Roman"/>
          <w:sz w:val="28"/>
          <w:szCs w:val="28"/>
        </w:rPr>
        <w:t xml:space="preserve">Первым номером нашей программы прозвучит </w:t>
      </w:r>
      <w:r w:rsidRPr="00C01C0E">
        <w:rPr>
          <w:rFonts w:ascii="Times New Roman" w:hAnsi="Times New Roman" w:cs="Times New Roman"/>
          <w:b/>
          <w:sz w:val="28"/>
          <w:szCs w:val="28"/>
        </w:rPr>
        <w:t xml:space="preserve">хоральная прелюдия Иоганна Себастьяна Баха </w:t>
      </w:r>
      <w:r w:rsidR="001E23A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1E23A7">
        <w:rPr>
          <w:rFonts w:ascii="Times New Roman" w:hAnsi="Times New Roman" w:cs="Times New Roman"/>
          <w:b/>
          <w:sz w:val="28"/>
          <w:szCs w:val="28"/>
        </w:rPr>
        <w:t>Wachet</w:t>
      </w:r>
      <w:proofErr w:type="spellEnd"/>
      <w:r w:rsidR="001E23A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E23A7">
        <w:rPr>
          <w:rFonts w:ascii="Times New Roman" w:hAnsi="Times New Roman" w:cs="Times New Roman"/>
          <w:b/>
          <w:sz w:val="28"/>
          <w:szCs w:val="28"/>
        </w:rPr>
        <w:t>auf</w:t>
      </w:r>
      <w:proofErr w:type="spellEnd"/>
      <w:r w:rsidR="001E23A7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1E23A7">
        <w:rPr>
          <w:rFonts w:ascii="Times New Roman" w:hAnsi="Times New Roman" w:cs="Times New Roman"/>
          <w:b/>
          <w:sz w:val="28"/>
          <w:szCs w:val="28"/>
        </w:rPr>
        <w:t>ruft</w:t>
      </w:r>
      <w:proofErr w:type="spellEnd"/>
      <w:r w:rsidR="001E23A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E23A7">
        <w:rPr>
          <w:rFonts w:ascii="Times New Roman" w:hAnsi="Times New Roman" w:cs="Times New Roman"/>
          <w:b/>
          <w:sz w:val="28"/>
          <w:szCs w:val="28"/>
        </w:rPr>
        <w:t>uns</w:t>
      </w:r>
      <w:proofErr w:type="spellEnd"/>
      <w:r w:rsidR="001E23A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E23A7">
        <w:rPr>
          <w:rFonts w:ascii="Times New Roman" w:hAnsi="Times New Roman" w:cs="Times New Roman"/>
          <w:b/>
          <w:sz w:val="28"/>
          <w:szCs w:val="28"/>
        </w:rPr>
        <w:t>die</w:t>
      </w:r>
      <w:proofErr w:type="spellEnd"/>
      <w:r w:rsidR="001E23A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E23A7">
        <w:rPr>
          <w:rFonts w:ascii="Times New Roman" w:hAnsi="Times New Roman" w:cs="Times New Roman"/>
          <w:b/>
          <w:sz w:val="28"/>
          <w:szCs w:val="28"/>
        </w:rPr>
        <w:t>Stimme</w:t>
      </w:r>
      <w:proofErr w:type="spellEnd"/>
      <w:r w:rsidR="001E23A7">
        <w:rPr>
          <w:rFonts w:ascii="Times New Roman" w:hAnsi="Times New Roman" w:cs="Times New Roman"/>
          <w:b/>
          <w:sz w:val="28"/>
          <w:szCs w:val="28"/>
        </w:rPr>
        <w:t>»</w:t>
      </w:r>
      <w:r w:rsidRPr="00C01C0E">
        <w:rPr>
          <w:rFonts w:ascii="Times New Roman" w:hAnsi="Times New Roman" w:cs="Times New Roman"/>
          <w:b/>
          <w:sz w:val="28"/>
          <w:szCs w:val="28"/>
        </w:rPr>
        <w:t xml:space="preserve"> (Пробудитесь, зовет нас голос)</w:t>
      </w:r>
    </w:p>
    <w:p w14:paraId="54829ADB" w14:textId="77777777" w:rsidR="00C01C0E" w:rsidRPr="00C01C0E" w:rsidRDefault="00C01C0E" w:rsidP="00C01C0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C0E">
        <w:rPr>
          <w:rFonts w:ascii="Times New Roman" w:hAnsi="Times New Roman" w:cs="Times New Roman"/>
          <w:sz w:val="28"/>
          <w:szCs w:val="28"/>
        </w:rPr>
        <w:t xml:space="preserve">Хоральная прелюдия – очень важный жанр в лютеранской культуре, к которой принадлежал Бах. Хоральная прелюдия представляет собой органную </w:t>
      </w:r>
      <w:r w:rsidRPr="00C01C0E">
        <w:rPr>
          <w:rFonts w:ascii="Times New Roman" w:hAnsi="Times New Roman" w:cs="Times New Roman"/>
          <w:sz w:val="28"/>
          <w:szCs w:val="28"/>
        </w:rPr>
        <w:lastRenderedPageBreak/>
        <w:t xml:space="preserve">обработку лютеранской духовной песни (хорала). Эти песни исполнялись на каждой службе всей общиной, в зависимости от конкретного момента службы или праздника. Для того, чтобы напомнить прихожанам мелодию хорала, настроить их на нужную тональность, а также побудить к благочестивым размышлениям, органист исполнял хоральную прелюдию. </w:t>
      </w:r>
    </w:p>
    <w:p w14:paraId="317BB3CD" w14:textId="77777777" w:rsidR="00C01C0E" w:rsidRPr="00C01C0E" w:rsidRDefault="00C01C0E" w:rsidP="00C01C0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C0E">
        <w:rPr>
          <w:rFonts w:ascii="Times New Roman" w:hAnsi="Times New Roman" w:cs="Times New Roman"/>
          <w:sz w:val="28"/>
          <w:szCs w:val="28"/>
        </w:rPr>
        <w:t xml:space="preserve">Текст и мелодию хорала, который прозвучит следующим номером, сочинил лютеранский пастор 16 века Филипп Николаи. Текст основан на библейской притче о пяти мудрых и пяти неразумных девах, идущих навстречу жениху. Казалось бы, это должен быть очень назидательный текст о том, как важно совершить на земле больше добрых дел, «заслужив» таким образом Царствие Небесное. Но текст Николаи очень светлый и трепетный, он говорит о любви между человеческой душой и Христом, которая начинается уже на земле, и будущем небесном брачном пире. </w:t>
      </w:r>
    </w:p>
    <w:p w14:paraId="71AD9D0E" w14:textId="77777777" w:rsidR="00C01C0E" w:rsidRPr="00C01C0E" w:rsidRDefault="00C01C0E" w:rsidP="00C01C0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C0E">
        <w:rPr>
          <w:rFonts w:ascii="Times New Roman" w:hAnsi="Times New Roman" w:cs="Times New Roman"/>
          <w:sz w:val="28"/>
          <w:szCs w:val="28"/>
        </w:rPr>
        <w:t>Наверное, только тяжелые испытания могут вызвать к жизни такой проникновенный гимн. В 1598 году</w:t>
      </w:r>
      <w:r>
        <w:rPr>
          <w:rFonts w:ascii="Times New Roman" w:hAnsi="Times New Roman" w:cs="Times New Roman"/>
          <w:sz w:val="28"/>
          <w:szCs w:val="28"/>
        </w:rPr>
        <w:t xml:space="preserve">, когда увидело свет </w:t>
      </w:r>
      <w:r w:rsidRPr="00C01C0E">
        <w:rPr>
          <w:rFonts w:ascii="Times New Roman" w:hAnsi="Times New Roman" w:cs="Times New Roman"/>
          <w:sz w:val="28"/>
          <w:szCs w:val="28"/>
        </w:rPr>
        <w:t xml:space="preserve">это сочинение, в немецком городе </w:t>
      </w:r>
      <w:proofErr w:type="spellStart"/>
      <w:r w:rsidRPr="00C01C0E">
        <w:rPr>
          <w:rFonts w:ascii="Times New Roman" w:hAnsi="Times New Roman" w:cs="Times New Roman"/>
          <w:sz w:val="28"/>
          <w:szCs w:val="28"/>
        </w:rPr>
        <w:t>Унна</w:t>
      </w:r>
      <w:proofErr w:type="spellEnd"/>
      <w:r w:rsidRPr="00C01C0E">
        <w:rPr>
          <w:rFonts w:ascii="Times New Roman" w:hAnsi="Times New Roman" w:cs="Times New Roman"/>
          <w:sz w:val="28"/>
          <w:szCs w:val="28"/>
        </w:rPr>
        <w:t xml:space="preserve"> бушевала эпидемия чумы. Сборник духовных песен Николаи </w:t>
      </w:r>
      <w:proofErr w:type="gramStart"/>
      <w:r w:rsidRPr="00C01C0E">
        <w:rPr>
          <w:rFonts w:ascii="Times New Roman" w:hAnsi="Times New Roman" w:cs="Times New Roman"/>
          <w:sz w:val="28"/>
          <w:szCs w:val="28"/>
        </w:rPr>
        <w:t>написал</w:t>
      </w:r>
      <w:proofErr w:type="gramEnd"/>
      <w:r w:rsidRPr="00C01C0E">
        <w:rPr>
          <w:rFonts w:ascii="Times New Roman" w:hAnsi="Times New Roman" w:cs="Times New Roman"/>
          <w:sz w:val="28"/>
          <w:szCs w:val="28"/>
        </w:rPr>
        <w:t xml:space="preserve"> как завещание, на случай его кончины. В итоге прекрасные гимны ободряли сердца многих верующих, а Николаи после этого прожил ещё десять лет. </w:t>
      </w:r>
    </w:p>
    <w:p w14:paraId="2C6F1D45" w14:textId="77777777" w:rsidR="00C01C0E" w:rsidRPr="00C01C0E" w:rsidRDefault="00C01C0E" w:rsidP="00C01C0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C0E">
        <w:rPr>
          <w:rFonts w:ascii="Times New Roman" w:hAnsi="Times New Roman" w:cs="Times New Roman"/>
          <w:sz w:val="28"/>
          <w:szCs w:val="28"/>
        </w:rPr>
        <w:t>Хоральная прелюдия Баха абсолютно соответствует атмосфере гимна. Начинают прелюдию два голоса: нижний, мерный и спокойный, символизирует шаги жениха. Средний, энергичный и торжественный, изображает его радость. А далее в верхнем голосе появляется непосредственно мелодия песни, простая и бесхитростная. Она символизирует голос любящего Христа, ждущего, когда же человек откроет Ему сердце. Три голоса прелюдии в соединении между собой звучат невероятно празднично и ликующе.</w:t>
      </w:r>
    </w:p>
    <w:p w14:paraId="3DC2AB38" w14:textId="77777777" w:rsidR="0077345D" w:rsidRPr="0077345D" w:rsidRDefault="0077345D" w:rsidP="0077345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45D">
        <w:rPr>
          <w:rFonts w:ascii="Times New Roman" w:hAnsi="Times New Roman" w:cs="Times New Roman"/>
          <w:sz w:val="28"/>
          <w:szCs w:val="28"/>
        </w:rPr>
        <w:t xml:space="preserve">Как было сказано ранее, наша сегодняшняя программа посвящена 340-летию со дня рождения Иоганна Себастьяна Баха. </w:t>
      </w:r>
    </w:p>
    <w:p w14:paraId="702F644C" w14:textId="77777777" w:rsidR="001E0DC1" w:rsidRDefault="0077345D" w:rsidP="00C01C0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45D">
        <w:rPr>
          <w:rFonts w:ascii="Times New Roman" w:hAnsi="Times New Roman" w:cs="Times New Roman"/>
          <w:sz w:val="28"/>
          <w:szCs w:val="28"/>
        </w:rPr>
        <w:t>Однако, бывает так, что юбилей одного человека является поводом для актуализации тех имён, которые каким-либо путями – личными или творческими – связаны с ним. Следовательно, в этом году – настоящий простор для органистов, желающих познакомить слушателей со своими любимыми именами, потому что, хотим мы этого или нет, в перспективе истории каждый органный композитор так или иначе связан с великим Бахом и либо ведёт к нему, либо благоговейно за ним следует.</w:t>
      </w:r>
    </w:p>
    <w:p w14:paraId="6527B975" w14:textId="77777777" w:rsidR="0077345D" w:rsidRPr="0077345D" w:rsidRDefault="0077345D" w:rsidP="0077345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Автор следующего номера нашей программы - </w:t>
      </w:r>
      <w:r w:rsidRPr="0077345D">
        <w:rPr>
          <w:rFonts w:ascii="Times New Roman" w:hAnsi="Times New Roman" w:cs="Times New Roman"/>
          <w:sz w:val="28"/>
          <w:szCs w:val="28"/>
        </w:rPr>
        <w:t>незаслуженно забытый английский компози</w:t>
      </w:r>
      <w:r>
        <w:rPr>
          <w:rFonts w:ascii="Times New Roman" w:hAnsi="Times New Roman" w:cs="Times New Roman"/>
          <w:sz w:val="28"/>
          <w:szCs w:val="28"/>
        </w:rPr>
        <w:t xml:space="preserve">тор и органист второй половины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7734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734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начала</w:t>
      </w:r>
      <w:r w:rsidRPr="007734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 века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Самюэль Уэсли. Он </w:t>
      </w:r>
      <w:r w:rsidRPr="0077345D">
        <w:rPr>
          <w:rFonts w:ascii="Times New Roman" w:hAnsi="Times New Roman" w:cs="Times New Roman"/>
          <w:sz w:val="28"/>
          <w:szCs w:val="28"/>
        </w:rPr>
        <w:t>настолько любил Баха, что второе имя своему четвёртому сыну дал в его честь. Кстати, так же сделала и Фанни Мендельсон, сестра великого Феликса Мендельсона, который пришёл в восторг от игры уже пожилого Уэсли в од</w:t>
      </w:r>
      <w:r>
        <w:rPr>
          <w:rFonts w:ascii="Times New Roman" w:hAnsi="Times New Roman" w:cs="Times New Roman"/>
          <w:sz w:val="28"/>
          <w:szCs w:val="28"/>
        </w:rPr>
        <w:t>ной из английских церквей. За девятнадцать</w:t>
      </w:r>
      <w:r w:rsidRPr="0077345D">
        <w:rPr>
          <w:rFonts w:ascii="Times New Roman" w:hAnsi="Times New Roman" w:cs="Times New Roman"/>
          <w:sz w:val="28"/>
          <w:szCs w:val="28"/>
        </w:rPr>
        <w:t xml:space="preserve"> лет до революционного открытия музыки Баха в Европе, инициированного молодым Мендельсоном, Самюэль Уэсли уже опубликовал пер</w:t>
      </w:r>
      <w:r w:rsidR="00A0213A">
        <w:rPr>
          <w:rFonts w:ascii="Times New Roman" w:hAnsi="Times New Roman" w:cs="Times New Roman"/>
          <w:sz w:val="28"/>
          <w:szCs w:val="28"/>
        </w:rPr>
        <w:t xml:space="preserve">вое английское издание сборника «Хорошо темперированный клавир» И.С. </w:t>
      </w:r>
      <w:r w:rsidRPr="0077345D">
        <w:rPr>
          <w:rFonts w:ascii="Times New Roman" w:hAnsi="Times New Roman" w:cs="Times New Roman"/>
          <w:sz w:val="28"/>
          <w:szCs w:val="28"/>
        </w:rPr>
        <w:t>Баха.</w:t>
      </w:r>
    </w:p>
    <w:p w14:paraId="4002B577" w14:textId="77777777" w:rsidR="0077345D" w:rsidRPr="0077345D" w:rsidRDefault="0077345D" w:rsidP="0077345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45D">
        <w:rPr>
          <w:rFonts w:ascii="Times New Roman" w:hAnsi="Times New Roman" w:cs="Times New Roman"/>
          <w:sz w:val="28"/>
          <w:szCs w:val="28"/>
        </w:rPr>
        <w:t xml:space="preserve">Вторым кумиром или, по крайней мере, виртуальным единомышленником нашего героя был Вольфганг Амадей Моцарт. Во-первых, у двух композиторов есть явное внешнее сходство. Во-вторых, в биографиях обоих героев можно найти важные параллели. Недаром Самюэля Уэсли с детства сравнивали с Моцартом. Он был вундеркиндом, как и его старший брат Чарльз, рано достиг виртуозности в игре на клавесине, скрипке и органе, как Моцарт, и точно так же уже в 8 лет писал крупные произведения. В-третьих, с Моцартом Уэсли роднили независимый нрав, склонность к авантюрам, и видимо, к поиску истины. К неудовольствию своих родных, видных церковных функционеров, он перешёл из протестантизма в католичество. Также, подобно Моцарту, он был масоном. Следовательно, в музыке Уэсли след двух его великих предшественников виден невооружённым глазом. </w:t>
      </w:r>
    </w:p>
    <w:p w14:paraId="42F868A7" w14:textId="77777777" w:rsidR="00A0213A" w:rsidRDefault="00A0213A" w:rsidP="00A0213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13A">
        <w:rPr>
          <w:rFonts w:ascii="Times New Roman" w:hAnsi="Times New Roman" w:cs="Times New Roman"/>
          <w:sz w:val="28"/>
          <w:szCs w:val="28"/>
        </w:rPr>
        <w:t xml:space="preserve">Прозвучит </w:t>
      </w:r>
      <w:r>
        <w:rPr>
          <w:rFonts w:ascii="Times New Roman" w:hAnsi="Times New Roman" w:cs="Times New Roman"/>
          <w:sz w:val="28"/>
          <w:szCs w:val="28"/>
        </w:rPr>
        <w:t xml:space="preserve">сочинение </w:t>
      </w:r>
      <w:r w:rsidRPr="00A0213A">
        <w:rPr>
          <w:rFonts w:ascii="Times New Roman" w:hAnsi="Times New Roman" w:cs="Times New Roman"/>
          <w:b/>
          <w:sz w:val="28"/>
          <w:szCs w:val="28"/>
        </w:rPr>
        <w:t>Самюэля Уэсли «</w:t>
      </w:r>
      <w:r w:rsidRPr="00A0213A">
        <w:rPr>
          <w:rFonts w:ascii="Times New Roman" w:hAnsi="Times New Roman" w:cs="Times New Roman"/>
          <w:b/>
          <w:sz w:val="28"/>
          <w:szCs w:val="28"/>
          <w:lang w:val="en-US"/>
        </w:rPr>
        <w:t>Voluntary</w:t>
      </w:r>
      <w:r w:rsidRPr="00A0213A">
        <w:rPr>
          <w:rFonts w:ascii="Times New Roman" w:hAnsi="Times New Roman" w:cs="Times New Roman"/>
          <w:b/>
          <w:sz w:val="28"/>
          <w:szCs w:val="28"/>
        </w:rPr>
        <w:t>» ре мажор</w:t>
      </w:r>
      <w:r w:rsidRPr="00A0213A">
        <w:rPr>
          <w:rFonts w:ascii="Times New Roman" w:hAnsi="Times New Roman" w:cs="Times New Roman"/>
          <w:sz w:val="28"/>
          <w:szCs w:val="28"/>
        </w:rPr>
        <w:t>. Этот жанр, название которого переводится как «свободный», характерен только для англиканской литургии. Такие пьесы исполнялись, пока прихожане собираются на службу, а также по ее окончании. Нетрудно догадаться, что цель этих пьес – п</w:t>
      </w:r>
      <w:r>
        <w:rPr>
          <w:rFonts w:ascii="Times New Roman" w:hAnsi="Times New Roman" w:cs="Times New Roman"/>
          <w:sz w:val="28"/>
          <w:szCs w:val="28"/>
        </w:rPr>
        <w:t xml:space="preserve">ереключить внимание прихожан с </w:t>
      </w:r>
      <w:r w:rsidRPr="00A0213A">
        <w:rPr>
          <w:rFonts w:ascii="Times New Roman" w:hAnsi="Times New Roman" w:cs="Times New Roman"/>
          <w:sz w:val="28"/>
          <w:szCs w:val="28"/>
        </w:rPr>
        <w:t>бытовых разговоров межд</w:t>
      </w:r>
      <w:r>
        <w:rPr>
          <w:rFonts w:ascii="Times New Roman" w:hAnsi="Times New Roman" w:cs="Times New Roman"/>
          <w:sz w:val="28"/>
          <w:szCs w:val="28"/>
        </w:rPr>
        <w:t xml:space="preserve">у собой на прекрасную музыку. </w:t>
      </w:r>
      <w:r w:rsidRPr="00A0213A">
        <w:rPr>
          <w:rFonts w:ascii="Times New Roman" w:hAnsi="Times New Roman" w:cs="Times New Roman"/>
          <w:sz w:val="28"/>
          <w:szCs w:val="28"/>
        </w:rPr>
        <w:t xml:space="preserve">Прекрасной музыку Уэсли делает именно нахождение где-то между Бахом и Моцартом. В трех частях этой пьесы вы найдёте </w:t>
      </w:r>
      <w:proofErr w:type="spellStart"/>
      <w:r w:rsidRPr="00A0213A">
        <w:rPr>
          <w:rFonts w:ascii="Times New Roman" w:hAnsi="Times New Roman" w:cs="Times New Roman"/>
          <w:sz w:val="28"/>
          <w:szCs w:val="28"/>
        </w:rPr>
        <w:t>баховскую</w:t>
      </w:r>
      <w:proofErr w:type="spellEnd"/>
      <w:r w:rsidRPr="00A0213A">
        <w:rPr>
          <w:rFonts w:ascii="Times New Roman" w:hAnsi="Times New Roman" w:cs="Times New Roman"/>
          <w:sz w:val="28"/>
          <w:szCs w:val="28"/>
        </w:rPr>
        <w:t xml:space="preserve"> сосредоточеннос</w:t>
      </w:r>
      <w:r>
        <w:rPr>
          <w:rFonts w:ascii="Times New Roman" w:hAnsi="Times New Roman" w:cs="Times New Roman"/>
          <w:sz w:val="28"/>
          <w:szCs w:val="28"/>
        </w:rPr>
        <w:t>ть и моцартовский мелодраматизм;</w:t>
      </w:r>
      <w:r w:rsidRPr="00A021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13A">
        <w:rPr>
          <w:rFonts w:ascii="Times New Roman" w:hAnsi="Times New Roman" w:cs="Times New Roman"/>
          <w:sz w:val="28"/>
          <w:szCs w:val="28"/>
        </w:rPr>
        <w:t>баховскую</w:t>
      </w:r>
      <w:proofErr w:type="spellEnd"/>
      <w:r w:rsidRPr="00A0213A">
        <w:rPr>
          <w:rFonts w:ascii="Times New Roman" w:hAnsi="Times New Roman" w:cs="Times New Roman"/>
          <w:sz w:val="28"/>
          <w:szCs w:val="28"/>
        </w:rPr>
        <w:t xml:space="preserve"> серьёзн</w:t>
      </w:r>
      <w:r>
        <w:rPr>
          <w:rFonts w:ascii="Times New Roman" w:hAnsi="Times New Roman" w:cs="Times New Roman"/>
          <w:sz w:val="28"/>
          <w:szCs w:val="28"/>
        </w:rPr>
        <w:t xml:space="preserve">ость и моцартовское ребячество; </w:t>
      </w:r>
      <w:proofErr w:type="spellStart"/>
      <w:r w:rsidRPr="00A0213A">
        <w:rPr>
          <w:rFonts w:ascii="Times New Roman" w:hAnsi="Times New Roman" w:cs="Times New Roman"/>
          <w:sz w:val="28"/>
          <w:szCs w:val="28"/>
        </w:rPr>
        <w:t>баховскую</w:t>
      </w:r>
      <w:proofErr w:type="spellEnd"/>
      <w:r w:rsidRPr="00A0213A">
        <w:rPr>
          <w:rFonts w:ascii="Times New Roman" w:hAnsi="Times New Roman" w:cs="Times New Roman"/>
          <w:sz w:val="28"/>
          <w:szCs w:val="28"/>
        </w:rPr>
        <w:t xml:space="preserve"> полифонию и моцартовские искромётные пассажи. Всё это – в одном сочинении.</w:t>
      </w:r>
    </w:p>
    <w:p w14:paraId="4ED3A103" w14:textId="77777777" w:rsidR="00A0213A" w:rsidRPr="00A0213A" w:rsidRDefault="00A0213A" w:rsidP="00A0213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вновь звучит музыка </w:t>
      </w:r>
      <w:r w:rsidRPr="00A0213A">
        <w:rPr>
          <w:rFonts w:ascii="Times New Roman" w:hAnsi="Times New Roman" w:cs="Times New Roman"/>
          <w:b/>
          <w:sz w:val="28"/>
          <w:szCs w:val="28"/>
        </w:rPr>
        <w:t>Иоганна Себастьяна Баха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0213A">
        <w:rPr>
          <w:rFonts w:ascii="Times New Roman" w:hAnsi="Times New Roman" w:cs="Times New Roman"/>
          <w:sz w:val="28"/>
          <w:szCs w:val="28"/>
        </w:rPr>
        <w:t xml:space="preserve">Кульминацией нашего концерта станет крупное сочинение Баха в трех частях, чей масштаб абсолютно не отменяет изысканности и барочной экспрессии. Прозвучит </w:t>
      </w:r>
      <w:r w:rsidRPr="00A0213A">
        <w:rPr>
          <w:rFonts w:ascii="Times New Roman" w:hAnsi="Times New Roman" w:cs="Times New Roman"/>
          <w:b/>
          <w:sz w:val="28"/>
          <w:szCs w:val="28"/>
        </w:rPr>
        <w:t xml:space="preserve">Трио-соната ре минор </w:t>
      </w:r>
      <w:r w:rsidRPr="00A0213A">
        <w:rPr>
          <w:rFonts w:ascii="Times New Roman" w:hAnsi="Times New Roman" w:cs="Times New Roman"/>
          <w:b/>
          <w:sz w:val="28"/>
          <w:szCs w:val="28"/>
          <w:lang w:val="en-US"/>
        </w:rPr>
        <w:t>BWV</w:t>
      </w:r>
      <w:r w:rsidRPr="00A0213A">
        <w:rPr>
          <w:rFonts w:ascii="Times New Roman" w:hAnsi="Times New Roman" w:cs="Times New Roman"/>
          <w:b/>
          <w:sz w:val="28"/>
          <w:szCs w:val="28"/>
        </w:rPr>
        <w:t xml:space="preserve"> 527</w:t>
      </w:r>
      <w:r w:rsidRPr="00A0213A">
        <w:rPr>
          <w:rFonts w:ascii="Times New Roman" w:hAnsi="Times New Roman" w:cs="Times New Roman"/>
          <w:sz w:val="28"/>
          <w:szCs w:val="28"/>
        </w:rPr>
        <w:t>. Шесть трио-сонат Баха, сокровищница мастерства и красоты, был</w:t>
      </w:r>
      <w:r>
        <w:rPr>
          <w:rFonts w:ascii="Times New Roman" w:hAnsi="Times New Roman" w:cs="Times New Roman"/>
          <w:sz w:val="28"/>
          <w:szCs w:val="28"/>
        </w:rPr>
        <w:t xml:space="preserve">и впервые опубликованы лишь в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A0213A">
        <w:rPr>
          <w:rFonts w:ascii="Times New Roman" w:hAnsi="Times New Roman" w:cs="Times New Roman"/>
          <w:sz w:val="28"/>
          <w:szCs w:val="28"/>
        </w:rPr>
        <w:t xml:space="preserve"> веке. Существует легенда о том, что неизданные сочинения своего отца кто-то из </w:t>
      </w:r>
      <w:r w:rsidRPr="00A0213A">
        <w:rPr>
          <w:rFonts w:ascii="Times New Roman" w:hAnsi="Times New Roman" w:cs="Times New Roman"/>
          <w:sz w:val="28"/>
          <w:szCs w:val="28"/>
        </w:rPr>
        <w:lastRenderedPageBreak/>
        <w:t xml:space="preserve">незадачливых сыновей Баха использовал в качестве обёртки для солёной рыбы. Нам остаётся только поблагодарить Бога за счастливую участь этих шедевров и сохранить веру в то, что шедевры не горят – зато горят немеркнущими звёздами, в блеске барочных органных микстур, трио-сонаты Баха. </w:t>
      </w:r>
    </w:p>
    <w:p w14:paraId="27D4E1D5" w14:textId="77777777" w:rsidR="00A0213A" w:rsidRPr="00A0213A" w:rsidRDefault="00A0213A" w:rsidP="00A0213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13A">
        <w:rPr>
          <w:rFonts w:ascii="Times New Roman" w:hAnsi="Times New Roman" w:cs="Times New Roman"/>
          <w:sz w:val="28"/>
          <w:szCs w:val="28"/>
        </w:rPr>
        <w:t xml:space="preserve">Сочинение подобного жанра всегда предполагает равноправный и довольно интенсивный разговор троих участников. По традиции этими участниками являлись две скрипки и виолончель с аккомпанементом клавира. У Баха мы впервые находим органный вариант, хотя точных указаний на </w:t>
      </w:r>
      <w:proofErr w:type="gramStart"/>
      <w:r w:rsidRPr="00A0213A">
        <w:rPr>
          <w:rFonts w:ascii="Times New Roman" w:hAnsi="Times New Roman" w:cs="Times New Roman"/>
          <w:sz w:val="28"/>
          <w:szCs w:val="28"/>
        </w:rPr>
        <w:t>конкретный  инструмент</w:t>
      </w:r>
      <w:proofErr w:type="gramEnd"/>
      <w:r w:rsidRPr="00A0213A">
        <w:rPr>
          <w:rFonts w:ascii="Times New Roman" w:hAnsi="Times New Roman" w:cs="Times New Roman"/>
          <w:sz w:val="28"/>
          <w:szCs w:val="28"/>
        </w:rPr>
        <w:t xml:space="preserve"> в имеющихся источниках до сих пор нет. Возможно, они были созданы для клавесина с педалью. Во всяком случае, наличие у органа двух мануалов и педали даёт возможность передать эту живую, увлекательную и доверительную беседу. Техническая сложность и важность каждой интонации в трио-сонатах столь велика, что мастерство органиста при их исполнении можно сравнить с мастерством фигуриста, летящего по льду и «незаметно» выполняющего </w:t>
      </w:r>
      <w:proofErr w:type="spellStart"/>
      <w:r w:rsidRPr="00A0213A">
        <w:rPr>
          <w:rFonts w:ascii="Times New Roman" w:hAnsi="Times New Roman" w:cs="Times New Roman"/>
          <w:sz w:val="28"/>
          <w:szCs w:val="28"/>
        </w:rPr>
        <w:t>изысканнейшие</w:t>
      </w:r>
      <w:proofErr w:type="spellEnd"/>
      <w:r w:rsidRPr="00A0213A">
        <w:rPr>
          <w:rFonts w:ascii="Times New Roman" w:hAnsi="Times New Roman" w:cs="Times New Roman"/>
          <w:sz w:val="28"/>
          <w:szCs w:val="28"/>
        </w:rPr>
        <w:t xml:space="preserve"> приёмы; но красота первична как на льду, так и здесь. Поэтому слушатели с удовольствием погружаются в роскошный мир трио-сонат. </w:t>
      </w:r>
    </w:p>
    <w:p w14:paraId="2CE877E1" w14:textId="77777777" w:rsidR="00A0213A" w:rsidRPr="00A0213A" w:rsidRDefault="00A0213A" w:rsidP="00A0213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13A">
        <w:rPr>
          <w:rFonts w:ascii="Times New Roman" w:hAnsi="Times New Roman" w:cs="Times New Roman"/>
          <w:sz w:val="28"/>
          <w:szCs w:val="28"/>
        </w:rPr>
        <w:t>Данное произведение, пожалуй, самое экспрессивное из всех шести, в чём не последнюю роль играет драматичная, пламенная тональность ре минор. Финал сонаты можно уподобить неистовому танцу. Необычайной притягательностью обладает первая часть, в нижнем голосе которой мы слышим ритм спокойного шага, но два верхних вторят друг другу проникновенными, доверительными репликами. Вторая часть сонаты – благостная пастораль, может быть, воплощающая барочные грёзы о прекрасной Аркадии, благословенном приюте любящих сердец.</w:t>
      </w:r>
    </w:p>
    <w:p w14:paraId="6D4BC1DC" w14:textId="77777777" w:rsidR="00A0213A" w:rsidRPr="00A0213A" w:rsidRDefault="00A0213A" w:rsidP="00A0213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13A">
        <w:rPr>
          <w:rFonts w:ascii="Times New Roman" w:hAnsi="Times New Roman" w:cs="Times New Roman"/>
          <w:sz w:val="28"/>
          <w:szCs w:val="28"/>
        </w:rPr>
        <w:t xml:space="preserve">Заключительный номер нашего концерта будет посвящён одному из самых светлых и трогательных сочинений мирового органного репертуара. Это </w:t>
      </w:r>
      <w:r w:rsidRPr="00A0213A">
        <w:rPr>
          <w:rFonts w:ascii="Times New Roman" w:hAnsi="Times New Roman" w:cs="Times New Roman"/>
          <w:b/>
          <w:sz w:val="28"/>
          <w:szCs w:val="28"/>
        </w:rPr>
        <w:t>«Прелюдия, фуга и вариация»</w:t>
      </w:r>
      <w:r w:rsidRPr="00A0213A">
        <w:rPr>
          <w:rFonts w:ascii="Times New Roman" w:hAnsi="Times New Roman" w:cs="Times New Roman"/>
          <w:sz w:val="28"/>
          <w:szCs w:val="28"/>
        </w:rPr>
        <w:t xml:space="preserve"> французского композитора и органиста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A0213A">
        <w:rPr>
          <w:rFonts w:ascii="Times New Roman" w:hAnsi="Times New Roman" w:cs="Times New Roman"/>
          <w:sz w:val="28"/>
          <w:szCs w:val="28"/>
        </w:rPr>
        <w:t xml:space="preserve"> века </w:t>
      </w:r>
      <w:r w:rsidRPr="00A0213A">
        <w:rPr>
          <w:rFonts w:ascii="Times New Roman" w:hAnsi="Times New Roman" w:cs="Times New Roman"/>
          <w:b/>
          <w:sz w:val="28"/>
          <w:szCs w:val="28"/>
        </w:rPr>
        <w:t>Сезара Франка</w:t>
      </w:r>
      <w:r w:rsidRPr="00A0213A">
        <w:rPr>
          <w:rFonts w:ascii="Times New Roman" w:hAnsi="Times New Roman" w:cs="Times New Roman"/>
          <w:sz w:val="28"/>
          <w:szCs w:val="28"/>
        </w:rPr>
        <w:t xml:space="preserve">, которого по праву можно считать величайшим продолжателем Баха. </w:t>
      </w:r>
    </w:p>
    <w:p w14:paraId="0E590DEF" w14:textId="77777777" w:rsidR="00A0213A" w:rsidRPr="00A0213A" w:rsidRDefault="00A0213A" w:rsidP="00A0213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13A">
        <w:rPr>
          <w:rFonts w:ascii="Times New Roman" w:hAnsi="Times New Roman" w:cs="Times New Roman"/>
          <w:sz w:val="28"/>
          <w:szCs w:val="28"/>
        </w:rPr>
        <w:t xml:space="preserve">Подобно Баху, жизнь которого совершенно искренне была подчинена лютеранскому церковному году и переживанию его событий, Франк жил по календарю католическому. Современники называли Франка «святым от музыки». Одарённый исполнитель и композитор от природы, он не стремился к мирской славе и всю жизнь прославлял Бога служением в парижских соборах и воспитанием учеников. О кристальной честности, смирении и потрясающем </w:t>
      </w:r>
      <w:r w:rsidRPr="00A0213A">
        <w:rPr>
          <w:rFonts w:ascii="Times New Roman" w:hAnsi="Times New Roman" w:cs="Times New Roman"/>
          <w:sz w:val="28"/>
          <w:szCs w:val="28"/>
        </w:rPr>
        <w:lastRenderedPageBreak/>
        <w:t xml:space="preserve">человеколюбии Франка ходили легенды. Свои напряжённые духовные поиски, грёзы о рае, стремление к вечной любви и свету он воплощал в удивительно смелых сочинениях, большинство из которых импровизировал. В музыке Франка – немеркнущий огонь любви к Богу и человеку. </w:t>
      </w:r>
    </w:p>
    <w:p w14:paraId="09784ACA" w14:textId="77777777" w:rsidR="00A0213A" w:rsidRPr="00A0213A" w:rsidRDefault="00A0213A" w:rsidP="00A0213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A0213A">
        <w:rPr>
          <w:rFonts w:ascii="Times New Roman" w:hAnsi="Times New Roman" w:cs="Times New Roman"/>
          <w:sz w:val="28"/>
          <w:szCs w:val="28"/>
        </w:rPr>
        <w:t>Прелюдия, фуга и вариация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0213A">
        <w:rPr>
          <w:rFonts w:ascii="Times New Roman" w:hAnsi="Times New Roman" w:cs="Times New Roman"/>
          <w:sz w:val="28"/>
          <w:szCs w:val="28"/>
        </w:rPr>
        <w:t xml:space="preserve">, несомненно, об этом же, хоть и не имеет в своей основе подлинных духовных напевов. Это сочинение – молитва, выраженная в звуках. Тема прелюдии совершенна в своей доверительности и красоте. Хрупкая, трепетная мелодия звучит на фоне нежнейшего </w:t>
      </w:r>
      <w:proofErr w:type="spellStart"/>
      <w:r w:rsidRPr="00A0213A">
        <w:rPr>
          <w:rFonts w:ascii="Times New Roman" w:hAnsi="Times New Roman" w:cs="Times New Roman"/>
          <w:sz w:val="28"/>
          <w:szCs w:val="28"/>
        </w:rPr>
        <w:t>баркарольного</w:t>
      </w:r>
      <w:proofErr w:type="spellEnd"/>
      <w:r w:rsidRPr="00A0213A">
        <w:rPr>
          <w:rFonts w:ascii="Times New Roman" w:hAnsi="Times New Roman" w:cs="Times New Roman"/>
          <w:sz w:val="28"/>
          <w:szCs w:val="28"/>
        </w:rPr>
        <w:t xml:space="preserve"> аккомпанемента, словно молящийся в храме человек искренне предает себя в руки любящего Отца. Фуга, сложный многоголосный раздел, символизирует совместную молитву всех присутствующих. А Вариация (повторение первого раздела с изменениями) – изображает ответ на молитву главного героя пьесы: уже знакомая нам хрупкая мелодия прелюдии сверху оплетается эфемерными </w:t>
      </w:r>
      <w:proofErr w:type="spellStart"/>
      <w:r w:rsidRPr="00A0213A">
        <w:rPr>
          <w:rFonts w:ascii="Times New Roman" w:hAnsi="Times New Roman" w:cs="Times New Roman"/>
          <w:sz w:val="28"/>
          <w:szCs w:val="28"/>
        </w:rPr>
        <w:t>арфообразными</w:t>
      </w:r>
      <w:proofErr w:type="spellEnd"/>
      <w:r w:rsidRPr="00A0213A">
        <w:rPr>
          <w:rFonts w:ascii="Times New Roman" w:hAnsi="Times New Roman" w:cs="Times New Roman"/>
          <w:sz w:val="28"/>
          <w:szCs w:val="28"/>
        </w:rPr>
        <w:t xml:space="preserve"> фигурациями, словно Дух Святой с небес утешает мятущуюся душу человека. Чудесное свойство музыкального искусства в том, что глубокие смыслы лучших его образцов актуальны вечно – и так же утешают и ободряют слушателя, как и много веков назад. Можно с уверенностью утверждать, несмотря на все тревоги и катаклизмы: пока мы храним заветы Баха, Франка и их единомышленников, пока соприкасаемся сердцем с их откровениями – красота и любовь не исчезнут и</w:t>
      </w:r>
      <w:r>
        <w:rPr>
          <w:rFonts w:ascii="Times New Roman" w:hAnsi="Times New Roman" w:cs="Times New Roman"/>
          <w:sz w:val="28"/>
          <w:szCs w:val="28"/>
        </w:rPr>
        <w:t>з этого мира. Всё будет хорошо!</w:t>
      </w:r>
    </w:p>
    <w:p w14:paraId="66D9ED5D" w14:textId="77777777" w:rsidR="0077345D" w:rsidRDefault="001E23A7" w:rsidP="00C01C0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Концерт-лекция состоялся 9 февраля 2025 года для жителей и гостей Ленинградской области </w:t>
      </w:r>
      <w:r w:rsidRPr="001E23A7">
        <w:rPr>
          <w:rFonts w:ascii="Times New Roman" w:hAnsi="Times New Roman" w:cs="Times New Roman"/>
          <w:sz w:val="28"/>
          <w:szCs w:val="28"/>
        </w:rPr>
        <w:t>в Римско-католическом костеле Святого Николая по адресу: р-н, Ленинградская область, Луга, проспект Урицкого, 44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173FBA6" w14:textId="77777777" w:rsidR="001E23A7" w:rsidRDefault="001E23A7" w:rsidP="00C01C0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программе прозвучали произведения:</w:t>
      </w:r>
    </w:p>
    <w:p w14:paraId="6989FA9A" w14:textId="77777777" w:rsidR="001E23A7" w:rsidRDefault="001E23A7" w:rsidP="001E23A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Бах И.С. Органная хоральная прелюдия </w:t>
      </w:r>
      <w:r w:rsidRPr="001E23A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1E23A7">
        <w:rPr>
          <w:rFonts w:ascii="Times New Roman" w:hAnsi="Times New Roman" w:cs="Times New Roman"/>
          <w:sz w:val="28"/>
          <w:szCs w:val="28"/>
        </w:rPr>
        <w:t>Wachet</w:t>
      </w:r>
      <w:proofErr w:type="spellEnd"/>
      <w:r w:rsidRPr="001E2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3A7">
        <w:rPr>
          <w:rFonts w:ascii="Times New Roman" w:hAnsi="Times New Roman" w:cs="Times New Roman"/>
          <w:sz w:val="28"/>
          <w:szCs w:val="28"/>
        </w:rPr>
        <w:t>auf</w:t>
      </w:r>
      <w:proofErr w:type="spellEnd"/>
      <w:r w:rsidRPr="001E23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23A7">
        <w:rPr>
          <w:rFonts w:ascii="Times New Roman" w:hAnsi="Times New Roman" w:cs="Times New Roman"/>
          <w:sz w:val="28"/>
          <w:szCs w:val="28"/>
        </w:rPr>
        <w:t>ruft</w:t>
      </w:r>
      <w:proofErr w:type="spellEnd"/>
      <w:r w:rsidRPr="001E2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3A7">
        <w:rPr>
          <w:rFonts w:ascii="Times New Roman" w:hAnsi="Times New Roman" w:cs="Times New Roman"/>
          <w:sz w:val="28"/>
          <w:szCs w:val="28"/>
        </w:rPr>
        <w:t>uns</w:t>
      </w:r>
      <w:proofErr w:type="spellEnd"/>
      <w:r w:rsidRPr="001E2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3A7">
        <w:rPr>
          <w:rFonts w:ascii="Times New Roman" w:hAnsi="Times New Roman" w:cs="Times New Roman"/>
          <w:sz w:val="28"/>
          <w:szCs w:val="28"/>
        </w:rPr>
        <w:t>die</w:t>
      </w:r>
      <w:proofErr w:type="spellEnd"/>
      <w:r w:rsidRPr="001E2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3A7">
        <w:rPr>
          <w:rFonts w:ascii="Times New Roman" w:hAnsi="Times New Roman" w:cs="Times New Roman"/>
          <w:sz w:val="28"/>
          <w:szCs w:val="28"/>
        </w:rPr>
        <w:t>Stimme</w:t>
      </w:r>
      <w:proofErr w:type="spellEnd"/>
      <w:r w:rsidRPr="001E23A7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23A7">
        <w:rPr>
          <w:rFonts w:ascii="Times New Roman" w:hAnsi="Times New Roman" w:cs="Times New Roman"/>
          <w:sz w:val="28"/>
          <w:szCs w:val="28"/>
        </w:rPr>
        <w:t>(«Пробудитесь, зовет вас голос…»)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BWV</w:t>
      </w:r>
      <w:r>
        <w:rPr>
          <w:rFonts w:ascii="Times New Roman" w:hAnsi="Times New Roman" w:cs="Times New Roman"/>
          <w:sz w:val="28"/>
          <w:szCs w:val="28"/>
        </w:rPr>
        <w:t xml:space="preserve"> 645.</w:t>
      </w:r>
    </w:p>
    <w:p w14:paraId="6D5FC3FA" w14:textId="77777777" w:rsidR="001E23A7" w:rsidRPr="005B2054" w:rsidRDefault="001E23A7" w:rsidP="001E23A7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B2054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="005B2054">
        <w:rPr>
          <w:rFonts w:ascii="Times New Roman" w:hAnsi="Times New Roman" w:cs="Times New Roman"/>
          <w:sz w:val="28"/>
          <w:szCs w:val="28"/>
        </w:rPr>
        <w:t>Уэсли</w:t>
      </w:r>
      <w:r w:rsidR="005B2054" w:rsidRPr="005B20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B2054">
        <w:rPr>
          <w:rFonts w:ascii="Times New Roman" w:hAnsi="Times New Roman" w:cs="Times New Roman"/>
          <w:sz w:val="28"/>
          <w:szCs w:val="28"/>
        </w:rPr>
        <w:t>С</w:t>
      </w:r>
      <w:r w:rsidR="005B2054" w:rsidRPr="005B205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5B2054" w:rsidRPr="005B205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Voluntary in D for organ, </w:t>
      </w:r>
      <w:r w:rsidR="005B205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op. 6 </w:t>
      </w:r>
      <w:r w:rsidR="005B2054" w:rsidRPr="005B2054">
        <w:rPr>
          <w:rFonts w:ascii="Times New Roman" w:hAnsi="Times New Roman" w:cs="Times New Roman"/>
          <w:bCs/>
          <w:sz w:val="28"/>
          <w:szCs w:val="28"/>
          <w:lang w:val="en-US"/>
        </w:rPr>
        <w:t>№ 1</w:t>
      </w:r>
    </w:p>
    <w:p w14:paraId="0DEE4C74" w14:textId="77777777" w:rsidR="005B2054" w:rsidRDefault="005B2054" w:rsidP="001E23A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Бах И.С. </w:t>
      </w:r>
      <w:r w:rsidRPr="005B2054">
        <w:rPr>
          <w:rFonts w:ascii="Times New Roman" w:hAnsi="Times New Roman" w:cs="Times New Roman"/>
          <w:sz w:val="28"/>
          <w:szCs w:val="28"/>
        </w:rPr>
        <w:t xml:space="preserve">Трио-соната ре минор, </w:t>
      </w:r>
      <w:r w:rsidRPr="005B2054">
        <w:rPr>
          <w:rFonts w:ascii="Times New Roman" w:hAnsi="Times New Roman" w:cs="Times New Roman"/>
          <w:sz w:val="28"/>
          <w:szCs w:val="28"/>
          <w:lang w:val="en-US"/>
        </w:rPr>
        <w:t>BWV</w:t>
      </w:r>
      <w:r w:rsidRPr="005B2054">
        <w:rPr>
          <w:rFonts w:ascii="Times New Roman" w:hAnsi="Times New Roman" w:cs="Times New Roman"/>
          <w:sz w:val="28"/>
          <w:szCs w:val="28"/>
        </w:rPr>
        <w:t xml:space="preserve"> 527</w:t>
      </w:r>
      <w:r>
        <w:rPr>
          <w:rFonts w:ascii="Times New Roman" w:hAnsi="Times New Roman" w:cs="Times New Roman"/>
          <w:sz w:val="28"/>
          <w:szCs w:val="28"/>
        </w:rPr>
        <w:t xml:space="preserve"> (в трех частях)</w:t>
      </w:r>
    </w:p>
    <w:p w14:paraId="09F7B0B9" w14:textId="77777777" w:rsidR="005B2054" w:rsidRDefault="005B2054" w:rsidP="001E23A7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Франк С. «</w:t>
      </w:r>
      <w:r w:rsidRPr="005B2054">
        <w:rPr>
          <w:rFonts w:ascii="Times New Roman" w:hAnsi="Times New Roman" w:cs="Times New Roman"/>
          <w:sz w:val="28"/>
          <w:szCs w:val="28"/>
        </w:rPr>
        <w:t>Прелюдия, фуга и вариация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op</w:t>
      </w:r>
      <w:r>
        <w:rPr>
          <w:rFonts w:ascii="Times New Roman" w:hAnsi="Times New Roman" w:cs="Times New Roman"/>
          <w:bCs/>
          <w:sz w:val="28"/>
          <w:szCs w:val="28"/>
        </w:rPr>
        <w:t>. 18</w:t>
      </w:r>
      <w:r w:rsidRPr="005B205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№ 3</w:t>
      </w:r>
    </w:p>
    <w:p w14:paraId="7E434D9E" w14:textId="77777777" w:rsidR="005B2054" w:rsidRDefault="005B2054" w:rsidP="001E23A7">
      <w:pPr>
        <w:spacing w:line="276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3A29431" wp14:editId="3F1C13FC">
            <wp:extent cx="5486400" cy="7800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_02_09_афиш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5B13D" w14:textId="77777777" w:rsidR="005B2054" w:rsidRPr="005B2054" w:rsidRDefault="0041613B" w:rsidP="00FB75C5">
      <w:pPr>
        <w:spacing w:line="276" w:lineRule="auto"/>
        <w:ind w:left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33791E0" wp14:editId="459DB178">
            <wp:extent cx="4886793" cy="36649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_02_09_фото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393" cy="368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D6154" w14:textId="77777777" w:rsidR="001E0DC1" w:rsidRPr="005B2054" w:rsidRDefault="001E0DC1" w:rsidP="001E0DC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F3BAA35" w14:textId="77777777" w:rsidR="001E0DC1" w:rsidRPr="005B2054" w:rsidRDefault="0041613B" w:rsidP="00FB75C5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78809EC" wp14:editId="3D061A02">
            <wp:extent cx="3874740" cy="51641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_02_09_фото_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528" cy="517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21C19" w14:textId="77777777" w:rsidR="001E0DC1" w:rsidRDefault="001E0DC1" w:rsidP="00925BB3">
      <w:pPr>
        <w:spacing w:after="0" w:line="240" w:lineRule="auto"/>
        <w:ind w:left="2831" w:firstLine="709"/>
        <w:rPr>
          <w:rFonts w:ascii="Times New Roman" w:hAnsi="Times New Roman" w:cs="Times New Roman"/>
          <w:b/>
          <w:sz w:val="28"/>
          <w:szCs w:val="28"/>
        </w:rPr>
      </w:pPr>
      <w:r w:rsidRPr="00952DEB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14:paraId="073CDF26" w14:textId="77777777" w:rsidR="007E5227" w:rsidRPr="001E23A7" w:rsidRDefault="007E5227" w:rsidP="00925BB3">
      <w:pPr>
        <w:spacing w:after="0" w:line="240" w:lineRule="auto"/>
        <w:ind w:left="2831" w:firstLine="709"/>
        <w:rPr>
          <w:rFonts w:ascii="Times New Roman" w:hAnsi="Times New Roman" w:cs="Times New Roman"/>
          <w:b/>
          <w:sz w:val="28"/>
          <w:szCs w:val="28"/>
        </w:rPr>
      </w:pPr>
    </w:p>
    <w:p w14:paraId="45497624" w14:textId="77777777" w:rsidR="007E5227" w:rsidRDefault="007E5227" w:rsidP="004670B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227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4670BD" w:rsidRPr="004670BD">
        <w:rPr>
          <w:rFonts w:ascii="Times New Roman" w:hAnsi="Times New Roman" w:cs="Times New Roman"/>
          <w:sz w:val="28"/>
          <w:szCs w:val="28"/>
        </w:rPr>
        <w:t>Форкель</w:t>
      </w:r>
      <w:proofErr w:type="spellEnd"/>
      <w:r w:rsidR="004670BD" w:rsidRPr="004670BD">
        <w:rPr>
          <w:rFonts w:ascii="Times New Roman" w:hAnsi="Times New Roman" w:cs="Times New Roman"/>
          <w:sz w:val="28"/>
          <w:szCs w:val="28"/>
        </w:rPr>
        <w:t>, И. Н. О жизни, искусстве и произведениях Иоганна Себастьяна Баха. - 3-е изд. - М.: Классика-XXI, 2024. - 128 с.</w:t>
      </w:r>
    </w:p>
    <w:p w14:paraId="2E462BE7" w14:textId="77777777" w:rsidR="00307D6C" w:rsidRDefault="00307D6C" w:rsidP="004670B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670BD" w:rsidRPr="004670BD">
        <w:rPr>
          <w:rFonts w:ascii="Times New Roman" w:hAnsi="Times New Roman" w:cs="Times New Roman"/>
          <w:sz w:val="28"/>
          <w:szCs w:val="28"/>
        </w:rPr>
        <w:t>Гардинер, Дж. Э. Музыка в небесном граде: портрет Иоганна Себастьяна Баха.</w:t>
      </w:r>
      <w:r w:rsidR="00A72B6B">
        <w:rPr>
          <w:rFonts w:ascii="Times New Roman" w:hAnsi="Times New Roman" w:cs="Times New Roman"/>
          <w:sz w:val="28"/>
          <w:szCs w:val="28"/>
        </w:rPr>
        <w:t>: пер. с англ.</w:t>
      </w:r>
      <w:r w:rsidR="004670BD" w:rsidRPr="004670BD">
        <w:rPr>
          <w:rFonts w:ascii="Times New Roman" w:hAnsi="Times New Roman" w:cs="Times New Roman"/>
          <w:sz w:val="28"/>
          <w:szCs w:val="28"/>
        </w:rPr>
        <w:t xml:space="preserve"> - 2-е изд. - М.: </w:t>
      </w:r>
      <w:proofErr w:type="spellStart"/>
      <w:r w:rsidR="004670BD" w:rsidRPr="004670BD">
        <w:rPr>
          <w:rFonts w:ascii="Times New Roman" w:hAnsi="Times New Roman" w:cs="Times New Roman"/>
          <w:sz w:val="28"/>
          <w:szCs w:val="28"/>
        </w:rPr>
        <w:t>Rosebud</w:t>
      </w:r>
      <w:proofErr w:type="spellEnd"/>
      <w:r w:rsidR="004670BD" w:rsidRPr="004670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70BD" w:rsidRPr="004670BD">
        <w:rPr>
          <w:rFonts w:ascii="Times New Roman" w:hAnsi="Times New Roman" w:cs="Times New Roman"/>
          <w:sz w:val="28"/>
          <w:szCs w:val="28"/>
        </w:rPr>
        <w:t>Publishing</w:t>
      </w:r>
      <w:proofErr w:type="spellEnd"/>
      <w:r w:rsidR="004670BD" w:rsidRPr="004670BD">
        <w:rPr>
          <w:rFonts w:ascii="Times New Roman" w:hAnsi="Times New Roman" w:cs="Times New Roman"/>
          <w:sz w:val="28"/>
          <w:szCs w:val="28"/>
        </w:rPr>
        <w:t>, 2019. - 928 с.</w:t>
      </w:r>
    </w:p>
    <w:p w14:paraId="550F1B2D" w14:textId="77777777" w:rsidR="00017FE8" w:rsidRPr="00307D6C" w:rsidRDefault="00017FE8" w:rsidP="00307D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A72B6B" w:rsidRPr="00A72B6B">
        <w:rPr>
          <w:rFonts w:ascii="Times New Roman" w:hAnsi="Times New Roman" w:cs="Times New Roman"/>
          <w:sz w:val="28"/>
          <w:szCs w:val="28"/>
        </w:rPr>
        <w:t>Петров, Ю.П. Тайнопись музыки барокко: сборник научных трудов и воспоминаний об авторе. - 1-е изд. - М.: Музыка, 2019. - 437 с.</w:t>
      </w:r>
    </w:p>
    <w:p w14:paraId="3F927A85" w14:textId="77777777" w:rsidR="001E0DC1" w:rsidRDefault="00A571CF" w:rsidP="00A571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A571CF">
        <w:rPr>
          <w:rFonts w:ascii="Times New Roman" w:hAnsi="Times New Roman" w:cs="Times New Roman"/>
          <w:sz w:val="28"/>
          <w:szCs w:val="28"/>
        </w:rPr>
        <w:t>Из истории мировой</w:t>
      </w:r>
      <w:r w:rsidR="00F87EEB">
        <w:rPr>
          <w:rFonts w:ascii="Times New Roman" w:hAnsi="Times New Roman" w:cs="Times New Roman"/>
          <w:sz w:val="28"/>
          <w:szCs w:val="28"/>
        </w:rPr>
        <w:t xml:space="preserve"> органной культуры XVI–XX веков</w:t>
      </w:r>
      <w:r w:rsidRPr="00A571CF">
        <w:rPr>
          <w:rFonts w:ascii="Times New Roman" w:hAnsi="Times New Roman" w:cs="Times New Roman"/>
          <w:sz w:val="28"/>
          <w:szCs w:val="28"/>
        </w:rPr>
        <w:t>. - 1-е изд. - М.: Московская консерватория, 2007. - 840 с.</w:t>
      </w:r>
    </w:p>
    <w:p w14:paraId="71730CBE" w14:textId="77777777" w:rsidR="00F87EEB" w:rsidRDefault="00F87EEB" w:rsidP="00A571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F87EEB">
        <w:rPr>
          <w:rFonts w:ascii="Times New Roman" w:hAnsi="Times New Roman" w:cs="Times New Roman"/>
          <w:sz w:val="28"/>
          <w:szCs w:val="28"/>
        </w:rPr>
        <w:t>Органное искусство: учебное пособие для педагогов и студентов высших учебных зав</w:t>
      </w:r>
      <w:r>
        <w:rPr>
          <w:rFonts w:ascii="Times New Roman" w:hAnsi="Times New Roman" w:cs="Times New Roman"/>
          <w:sz w:val="28"/>
          <w:szCs w:val="28"/>
        </w:rPr>
        <w:t>едений по специальности 070101 «</w:t>
      </w:r>
      <w:r w:rsidRPr="00F87EE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нструментальное исполнительство», </w:t>
      </w:r>
      <w:r w:rsidRPr="00F87EEB">
        <w:rPr>
          <w:rFonts w:ascii="Times New Roman" w:hAnsi="Times New Roman" w:cs="Times New Roman"/>
          <w:sz w:val="28"/>
          <w:szCs w:val="28"/>
        </w:rPr>
        <w:t xml:space="preserve">ред.-сост. А. В. </w:t>
      </w:r>
      <w:proofErr w:type="spellStart"/>
      <w:r w:rsidRPr="00F87EEB">
        <w:rPr>
          <w:rFonts w:ascii="Times New Roman" w:hAnsi="Times New Roman" w:cs="Times New Roman"/>
          <w:sz w:val="28"/>
          <w:szCs w:val="28"/>
        </w:rPr>
        <w:t>Фисейский</w:t>
      </w:r>
      <w:proofErr w:type="spellEnd"/>
      <w:r w:rsidRPr="00F87EEB">
        <w:rPr>
          <w:rFonts w:ascii="Times New Roman" w:hAnsi="Times New Roman" w:cs="Times New Roman"/>
          <w:sz w:val="28"/>
          <w:szCs w:val="28"/>
        </w:rPr>
        <w:t xml:space="preserve">. - </w:t>
      </w:r>
      <w:proofErr w:type="spellStart"/>
      <w:r w:rsidRPr="00F87EEB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F87EEB">
        <w:rPr>
          <w:rFonts w:ascii="Times New Roman" w:hAnsi="Times New Roman" w:cs="Times New Roman"/>
          <w:sz w:val="28"/>
          <w:szCs w:val="28"/>
        </w:rPr>
        <w:t>. 1 изд. - М.: М-во культуры Российской Федерации, Российская акад. музыки им. Гнесиных, 2010. - 198 с.</w:t>
      </w:r>
    </w:p>
    <w:p w14:paraId="65BCB95A" w14:textId="77777777" w:rsidR="00D220A2" w:rsidRDefault="00D220A2" w:rsidP="00A571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FC1808" w:rsidRPr="00FC1808">
        <w:rPr>
          <w:rFonts w:ascii="Times New Roman" w:hAnsi="Times New Roman" w:cs="Times New Roman"/>
          <w:sz w:val="28"/>
          <w:szCs w:val="28"/>
        </w:rPr>
        <w:t>Швейцер А. Иоганн Себастьян Бах.</w:t>
      </w:r>
      <w:r w:rsidR="00FC1808">
        <w:rPr>
          <w:rFonts w:ascii="Times New Roman" w:hAnsi="Times New Roman" w:cs="Times New Roman"/>
          <w:sz w:val="28"/>
          <w:szCs w:val="28"/>
        </w:rPr>
        <w:t xml:space="preserve">, пер. Я. С., </w:t>
      </w:r>
      <w:proofErr w:type="spellStart"/>
      <w:r w:rsidR="00FC1808">
        <w:rPr>
          <w:rFonts w:ascii="Times New Roman" w:hAnsi="Times New Roman" w:cs="Times New Roman"/>
          <w:sz w:val="28"/>
          <w:szCs w:val="28"/>
        </w:rPr>
        <w:t>Друскина</w:t>
      </w:r>
      <w:proofErr w:type="spellEnd"/>
      <w:r w:rsidR="00FC1808">
        <w:rPr>
          <w:rFonts w:ascii="Times New Roman" w:hAnsi="Times New Roman" w:cs="Times New Roman"/>
          <w:sz w:val="28"/>
          <w:szCs w:val="28"/>
        </w:rPr>
        <w:t xml:space="preserve">, под ред. М. С. </w:t>
      </w:r>
      <w:proofErr w:type="spellStart"/>
      <w:r w:rsidR="00FC1808">
        <w:rPr>
          <w:rFonts w:ascii="Times New Roman" w:hAnsi="Times New Roman" w:cs="Times New Roman"/>
          <w:sz w:val="28"/>
          <w:szCs w:val="28"/>
        </w:rPr>
        <w:t>Друскина</w:t>
      </w:r>
      <w:proofErr w:type="spellEnd"/>
      <w:r w:rsidR="00FC1808">
        <w:rPr>
          <w:rFonts w:ascii="Times New Roman" w:hAnsi="Times New Roman" w:cs="Times New Roman"/>
          <w:sz w:val="28"/>
          <w:szCs w:val="28"/>
        </w:rPr>
        <w:t xml:space="preserve">, </w:t>
      </w:r>
      <w:r w:rsidR="00FC1808" w:rsidRPr="00FC1808">
        <w:rPr>
          <w:rFonts w:ascii="Times New Roman" w:hAnsi="Times New Roman" w:cs="Times New Roman"/>
          <w:sz w:val="28"/>
          <w:szCs w:val="28"/>
        </w:rPr>
        <w:t>- 4-е изд. - М.: Классика-XXI, 2016. - 816 с.</w:t>
      </w:r>
    </w:p>
    <w:p w14:paraId="141F93EE" w14:textId="77777777" w:rsidR="0043079F" w:rsidRPr="00FC1808" w:rsidRDefault="0043079F" w:rsidP="00A571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B612CB" w:rsidRPr="00B612CB">
        <w:rPr>
          <w:rFonts w:ascii="Times New Roman" w:hAnsi="Times New Roman" w:cs="Times New Roman"/>
          <w:sz w:val="28"/>
          <w:szCs w:val="28"/>
        </w:rPr>
        <w:t>Кривицкая Е. История французской органной музыки. Очерки. - М.: Композитор, 2010. - 335 с.</w:t>
      </w:r>
    </w:p>
    <w:p w14:paraId="1A7AC9F6" w14:textId="77777777" w:rsidR="00920652" w:rsidRDefault="00920652"/>
    <w:sectPr w:rsidR="00920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4D3BBD" w14:textId="77777777" w:rsidR="00106626" w:rsidRDefault="00106626" w:rsidP="001E0DC1">
      <w:pPr>
        <w:spacing w:after="0" w:line="240" w:lineRule="auto"/>
      </w:pPr>
      <w:r>
        <w:separator/>
      </w:r>
    </w:p>
  </w:endnote>
  <w:endnote w:type="continuationSeparator" w:id="0">
    <w:p w14:paraId="64B264F4" w14:textId="77777777" w:rsidR="00106626" w:rsidRDefault="00106626" w:rsidP="001E0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493EC8" w14:textId="77777777" w:rsidR="00106626" w:rsidRDefault="00106626" w:rsidP="001E0DC1">
      <w:pPr>
        <w:spacing w:after="0" w:line="240" w:lineRule="auto"/>
      </w:pPr>
      <w:r>
        <w:separator/>
      </w:r>
    </w:p>
  </w:footnote>
  <w:footnote w:type="continuationSeparator" w:id="0">
    <w:p w14:paraId="34AFB088" w14:textId="77777777" w:rsidR="00106626" w:rsidRDefault="00106626" w:rsidP="001E0D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094256D"/>
    <w:multiLevelType w:val="hybridMultilevel"/>
    <w:tmpl w:val="229E5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DC1"/>
    <w:rsid w:val="00017FE8"/>
    <w:rsid w:val="00106626"/>
    <w:rsid w:val="001E0DC1"/>
    <w:rsid w:val="001E23A7"/>
    <w:rsid w:val="00307D6C"/>
    <w:rsid w:val="003174F5"/>
    <w:rsid w:val="003D6BA6"/>
    <w:rsid w:val="0041613B"/>
    <w:rsid w:val="0043079F"/>
    <w:rsid w:val="004670BD"/>
    <w:rsid w:val="004E5B0C"/>
    <w:rsid w:val="005B2054"/>
    <w:rsid w:val="0077345D"/>
    <w:rsid w:val="007E5227"/>
    <w:rsid w:val="008D5861"/>
    <w:rsid w:val="00920652"/>
    <w:rsid w:val="00925BB3"/>
    <w:rsid w:val="009F6648"/>
    <w:rsid w:val="00A0213A"/>
    <w:rsid w:val="00A571CF"/>
    <w:rsid w:val="00A72B6B"/>
    <w:rsid w:val="00B612CB"/>
    <w:rsid w:val="00B826F8"/>
    <w:rsid w:val="00C01C0E"/>
    <w:rsid w:val="00D220A2"/>
    <w:rsid w:val="00F87EEB"/>
    <w:rsid w:val="00FB75C5"/>
    <w:rsid w:val="00FC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8F082"/>
  <w15:chartTrackingRefBased/>
  <w15:docId w15:val="{D063DC11-761A-46C3-855D-9E637A88C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0D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0DC1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1E0DC1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1E0DC1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1E0DC1"/>
    <w:rPr>
      <w:vertAlign w:val="superscript"/>
    </w:rPr>
  </w:style>
  <w:style w:type="character" w:styleId="a7">
    <w:name w:val="Hyperlink"/>
    <w:basedOn w:val="a0"/>
    <w:uiPriority w:val="99"/>
    <w:unhideWhenUsed/>
    <w:rsid w:val="001E0D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1725</Words>
  <Characters>9833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Аркадий Русман</cp:lastModifiedBy>
  <cp:revision>2</cp:revision>
  <dcterms:created xsi:type="dcterms:W3CDTF">2025-11-03T05:13:00Z</dcterms:created>
  <dcterms:modified xsi:type="dcterms:W3CDTF">2025-11-03T05:13:00Z</dcterms:modified>
</cp:coreProperties>
</file>