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4A" w:rsidRDefault="006D284A" w:rsidP="006D284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Яблокова Любовь Николаевна </w:t>
      </w:r>
    </w:p>
    <w:p w:rsidR="006D284A" w:rsidRDefault="006D284A" w:rsidP="006D284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Преподаватель, концертмейстер.</w:t>
      </w:r>
      <w:r w:rsidRPr="006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84A" w:rsidRDefault="006D284A" w:rsidP="006D284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Гребенщикова Надежда Алексеевна</w:t>
      </w:r>
    </w:p>
    <w:p w:rsidR="006D284A" w:rsidRDefault="006D284A" w:rsidP="006D284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Преподаватель, концертмейстер.</w:t>
      </w:r>
      <w:r w:rsidRPr="006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13F1" w:rsidRPr="006D284A" w:rsidRDefault="006D284A" w:rsidP="006D2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ДОД </w:t>
      </w:r>
      <w:r w:rsidRPr="006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«Детская школа искусств №1» г</w:t>
      </w:r>
      <w:proofErr w:type="gramStart"/>
      <w:r w:rsidRPr="006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6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имитровграда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13F1" w:rsidRDefault="004C13F1" w:rsidP="00E63A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3F1" w:rsidRPr="006D284A" w:rsidRDefault="004C13F1" w:rsidP="006D28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84A">
        <w:rPr>
          <w:rFonts w:ascii="Times New Roman" w:hAnsi="Times New Roman" w:cs="Times New Roman"/>
          <w:b/>
          <w:sz w:val="28"/>
          <w:szCs w:val="28"/>
        </w:rPr>
        <w:t>Методическая разработка на тему:</w:t>
      </w:r>
    </w:p>
    <w:p w:rsidR="004C13F1" w:rsidRPr="006D284A" w:rsidRDefault="004C13F1" w:rsidP="006D28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84A">
        <w:rPr>
          <w:rFonts w:ascii="Times New Roman" w:hAnsi="Times New Roman" w:cs="Times New Roman"/>
          <w:b/>
          <w:sz w:val="28"/>
          <w:szCs w:val="28"/>
        </w:rPr>
        <w:t xml:space="preserve"> «Ощущение времени исполнителя во время</w:t>
      </w:r>
      <w:r w:rsidR="006D284A" w:rsidRPr="006D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84A">
        <w:rPr>
          <w:rFonts w:ascii="Times New Roman" w:hAnsi="Times New Roman" w:cs="Times New Roman"/>
          <w:b/>
          <w:sz w:val="28"/>
          <w:szCs w:val="28"/>
        </w:rPr>
        <w:t>выступления в ансамбле»</w:t>
      </w:r>
    </w:p>
    <w:p w:rsidR="006D284A" w:rsidRDefault="006D284A" w:rsidP="00E63A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3F1" w:rsidRPr="006D284A" w:rsidRDefault="00466BB2" w:rsidP="00E63A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84A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644B11" w:rsidRDefault="00644B11" w:rsidP="00466BB2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4B1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644B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</w:t>
      </w:r>
      <w:r w:rsidRPr="0064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еля с временными процессами и ощущения человека во время исполнения концертного произведения.</w:t>
      </w:r>
      <w:r w:rsidRPr="00644B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4B1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644B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44B11" w:rsidRPr="00644B11" w:rsidRDefault="00644B11" w:rsidP="00644B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понятие "двойного времени". </w:t>
      </w:r>
    </w:p>
    <w:p w:rsidR="00466BB2" w:rsidRPr="0071370E" w:rsidRDefault="00644B11" w:rsidP="00644B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представление о психофизических процессах в работе мозга человека.</w:t>
      </w:r>
    </w:p>
    <w:p w:rsidR="0071370E" w:rsidRDefault="0071370E" w:rsidP="0071370E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370E" w:rsidRDefault="00974247" w:rsidP="009B76C6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</w:t>
      </w:r>
      <w:r w:rsidR="00713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используются высказывания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наблюдения</w:t>
      </w:r>
      <w:r w:rsidR="00713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музыкантов и исполнителей,  а также личные наблюдения и творческий опыт авторов.</w:t>
      </w:r>
    </w:p>
    <w:p w:rsidR="00DE436E" w:rsidRDefault="00DE436E" w:rsidP="009B76C6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436E" w:rsidRPr="006D284A" w:rsidRDefault="00DE436E" w:rsidP="00DE436E">
      <w:pPr>
        <w:pStyle w:val="a4"/>
        <w:spacing w:line="360" w:lineRule="auto"/>
        <w:ind w:left="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D28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Актуальность.</w:t>
      </w:r>
    </w:p>
    <w:p w:rsidR="00974247" w:rsidRPr="00776835" w:rsidRDefault="005C38A9" w:rsidP="00B87E73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776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Считаем, что </w:t>
      </w:r>
      <w:r w:rsidR="00802B13" w:rsidRPr="00776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данной разработки состоит в том, что </w:t>
      </w:r>
      <w:r w:rsidR="00CB4629" w:rsidRPr="00776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педагогу необходимо владеть информацией о «двойном времени» и умело пользоваться ею. </w:t>
      </w:r>
      <w:r w:rsidR="00B87E73" w:rsidRPr="00776835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руководитель ансамбля должен владеть не только методикой преподавания, но и психологическими аспектами работы в группе.</w:t>
      </w:r>
    </w:p>
    <w:bookmarkEnd w:id="0"/>
    <w:p w:rsidR="00974247" w:rsidRPr="00776835" w:rsidRDefault="00974247" w:rsidP="009B76C6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19EF" w:rsidRDefault="00790130" w:rsidP="00E63A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Время мы привыкли измерять нашими делами и поступками, явлениями природы, н</w:t>
      </w:r>
      <w:r w:rsidR="00113FBF">
        <w:rPr>
          <w:rFonts w:ascii="Times New Roman" w:hAnsi="Times New Roman" w:cs="Times New Roman"/>
          <w:sz w:val="28"/>
          <w:szCs w:val="28"/>
        </w:rPr>
        <w:t xml:space="preserve">осящими процессуальный характер. Так же известна особая роль звука и звучаний в психологической жизни человека.Сеченов писал, что «…только звук и мышечное ощущение дают человеку представление о </w:t>
      </w:r>
      <w:r w:rsidR="00113FBF">
        <w:rPr>
          <w:rFonts w:ascii="Times New Roman" w:hAnsi="Times New Roman" w:cs="Times New Roman"/>
          <w:sz w:val="28"/>
          <w:szCs w:val="28"/>
        </w:rPr>
        <w:lastRenderedPageBreak/>
        <w:t>врем</w:t>
      </w:r>
      <w:r w:rsidR="00AB19EF">
        <w:rPr>
          <w:rFonts w:ascii="Times New Roman" w:hAnsi="Times New Roman" w:cs="Times New Roman"/>
          <w:sz w:val="28"/>
          <w:szCs w:val="28"/>
        </w:rPr>
        <w:t>ени, при</w:t>
      </w:r>
      <w:r w:rsidR="00113FBF">
        <w:rPr>
          <w:rFonts w:ascii="Times New Roman" w:hAnsi="Times New Roman" w:cs="Times New Roman"/>
          <w:sz w:val="28"/>
          <w:szCs w:val="28"/>
        </w:rPr>
        <w:t xml:space="preserve">том не всем своим содержанием, а лишь одной стороной: тягучестью звука и тягучестью мышечного чувства». Каждый музыкант-исполнитель </w:t>
      </w:r>
      <w:r w:rsidR="00AB19EF">
        <w:rPr>
          <w:rFonts w:ascii="Times New Roman" w:hAnsi="Times New Roman" w:cs="Times New Roman"/>
          <w:sz w:val="28"/>
          <w:szCs w:val="28"/>
        </w:rPr>
        <w:t>знает, на</w:t>
      </w:r>
      <w:r w:rsidR="00113FBF">
        <w:rPr>
          <w:rFonts w:ascii="Times New Roman" w:hAnsi="Times New Roman" w:cs="Times New Roman"/>
          <w:sz w:val="28"/>
          <w:szCs w:val="28"/>
        </w:rPr>
        <w:t xml:space="preserve">сколько сложнее  игра в ансамбле, чем исполнение сольно. В силу своей индивидуальности человек чувствует </w:t>
      </w:r>
      <w:r w:rsidR="00AB19EF">
        <w:rPr>
          <w:rFonts w:ascii="Times New Roman" w:hAnsi="Times New Roman" w:cs="Times New Roman"/>
          <w:sz w:val="28"/>
          <w:szCs w:val="28"/>
        </w:rPr>
        <w:t xml:space="preserve">себя во время концертного исполнения по-разному, в том числе и ощущает время тоже по-разному. Для кого-то это </w:t>
      </w:r>
      <w:r w:rsidR="009627E3">
        <w:rPr>
          <w:rFonts w:ascii="Times New Roman" w:hAnsi="Times New Roman" w:cs="Times New Roman"/>
          <w:sz w:val="28"/>
          <w:szCs w:val="28"/>
        </w:rPr>
        <w:t>«</w:t>
      </w:r>
      <w:r w:rsidR="00AB19EF">
        <w:rPr>
          <w:rFonts w:ascii="Times New Roman" w:hAnsi="Times New Roman" w:cs="Times New Roman"/>
          <w:sz w:val="28"/>
          <w:szCs w:val="28"/>
        </w:rPr>
        <w:t>мгновение</w:t>
      </w:r>
      <w:r w:rsidR="009627E3">
        <w:rPr>
          <w:rFonts w:ascii="Times New Roman" w:hAnsi="Times New Roman" w:cs="Times New Roman"/>
          <w:sz w:val="28"/>
          <w:szCs w:val="28"/>
        </w:rPr>
        <w:t>»</w:t>
      </w:r>
      <w:r w:rsidR="00AB19EF">
        <w:rPr>
          <w:rFonts w:ascii="Times New Roman" w:hAnsi="Times New Roman" w:cs="Times New Roman"/>
          <w:sz w:val="28"/>
          <w:szCs w:val="28"/>
        </w:rPr>
        <w:t xml:space="preserve">, а для кого-то </w:t>
      </w:r>
      <w:r w:rsidR="009627E3">
        <w:rPr>
          <w:rFonts w:ascii="Times New Roman" w:hAnsi="Times New Roman" w:cs="Times New Roman"/>
          <w:sz w:val="28"/>
          <w:szCs w:val="28"/>
        </w:rPr>
        <w:t>«</w:t>
      </w:r>
      <w:r w:rsidR="00AB19EF">
        <w:rPr>
          <w:rFonts w:ascii="Times New Roman" w:hAnsi="Times New Roman" w:cs="Times New Roman"/>
          <w:sz w:val="28"/>
          <w:szCs w:val="28"/>
        </w:rPr>
        <w:t>вечность</w:t>
      </w:r>
      <w:r w:rsidR="009627E3">
        <w:rPr>
          <w:rFonts w:ascii="Times New Roman" w:hAnsi="Times New Roman" w:cs="Times New Roman"/>
          <w:sz w:val="28"/>
          <w:szCs w:val="28"/>
        </w:rPr>
        <w:t>»</w:t>
      </w:r>
      <w:r w:rsidR="00AB1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3A4" w:rsidRDefault="00AB19EF" w:rsidP="00E6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работе хотелось бы рассмотреть следующие аспекты субъективного переживания объективного времени:</w:t>
      </w:r>
    </w:p>
    <w:p w:rsidR="00AB19EF" w:rsidRDefault="00AB19EF" w:rsidP="00E6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звучания произведения;</w:t>
      </w:r>
    </w:p>
    <w:p w:rsidR="00AB19EF" w:rsidRDefault="00AB19EF" w:rsidP="00E6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переживание музыкального содержания произведения;</w:t>
      </w:r>
    </w:p>
    <w:p w:rsidR="00AB19EF" w:rsidRDefault="00AB19EF" w:rsidP="00E6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душевной реакцией на него;</w:t>
      </w:r>
    </w:p>
    <w:p w:rsidR="00AB19EF" w:rsidRDefault="00AB19EF" w:rsidP="00E6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переживание своего состояния во время подготовки произведения.</w:t>
      </w:r>
    </w:p>
    <w:p w:rsidR="004D481B" w:rsidRDefault="0017588A" w:rsidP="00E6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Музыкант имеет дело с двумя временными</w:t>
      </w:r>
      <w:r w:rsidR="00B57A00">
        <w:rPr>
          <w:rFonts w:ascii="Times New Roman" w:hAnsi="Times New Roman" w:cs="Times New Roman"/>
          <w:sz w:val="28"/>
          <w:szCs w:val="28"/>
        </w:rPr>
        <w:t xml:space="preserve"> пластами – объективной и художественной реальностью. В одном из них процесс исполнения</w:t>
      </w:r>
      <w:r w:rsidR="004D481B">
        <w:rPr>
          <w:rFonts w:ascii="Times New Roman" w:hAnsi="Times New Roman" w:cs="Times New Roman"/>
          <w:sz w:val="28"/>
          <w:szCs w:val="28"/>
        </w:rPr>
        <w:t xml:space="preserve"> осуществляется физически, в другом развертывается процесс, связанный с переживанием и воплощением художественных образов. Именно последнее обстоятельство вызывает необходимость выйти за пределы переживания настоящего времени в иной временной масштаб, иное измерение.</w:t>
      </w:r>
    </w:p>
    <w:p w:rsidR="00AB19EF" w:rsidRDefault="004D481B" w:rsidP="00E6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посмотреть, какова структура переживания времени во время концертного выступления, то </w:t>
      </w:r>
      <w:r w:rsidR="00BE7F5E">
        <w:rPr>
          <w:rFonts w:ascii="Times New Roman" w:hAnsi="Times New Roman" w:cs="Times New Roman"/>
          <w:sz w:val="28"/>
          <w:szCs w:val="28"/>
        </w:rPr>
        <w:t xml:space="preserve">мы, опираясь на опыт выдающихся музыкантов, может констатировать, что на сцене артист живет как бы в двух измерениях. Он находится в будущем, предчувствуя и предслыша </w:t>
      </w:r>
      <w:r w:rsidR="00B929E3">
        <w:rPr>
          <w:rFonts w:ascii="Times New Roman" w:hAnsi="Times New Roman" w:cs="Times New Roman"/>
          <w:sz w:val="28"/>
          <w:szCs w:val="28"/>
        </w:rPr>
        <w:t xml:space="preserve">(«думай вперед» - так мы часто говорим ребенку во время изучения произведения) </w:t>
      </w:r>
      <w:r w:rsidR="00BE7F5E">
        <w:rPr>
          <w:rFonts w:ascii="Times New Roman" w:hAnsi="Times New Roman" w:cs="Times New Roman"/>
          <w:sz w:val="28"/>
          <w:szCs w:val="28"/>
        </w:rPr>
        <w:t>то, что должно быть осуществлено (удерживая в памяти о целостной художественной системе), но он и в прошлом (контролируя реализацию замысла, выразительность, звучание, нюансировку и так далее, анал</w:t>
      </w:r>
      <w:r w:rsidR="00D57D11">
        <w:rPr>
          <w:rFonts w:ascii="Times New Roman" w:hAnsi="Times New Roman" w:cs="Times New Roman"/>
          <w:sz w:val="28"/>
          <w:szCs w:val="28"/>
        </w:rPr>
        <w:t>и</w:t>
      </w:r>
      <w:r w:rsidR="00BE7F5E">
        <w:rPr>
          <w:rFonts w:ascii="Times New Roman" w:hAnsi="Times New Roman" w:cs="Times New Roman"/>
          <w:sz w:val="28"/>
          <w:szCs w:val="28"/>
        </w:rPr>
        <w:t xml:space="preserve">зируя реакцию зала, которая служит индикатором возможных вариативных решений на эстраде). Об этом </w:t>
      </w:r>
      <w:r w:rsidR="00BE7F5E">
        <w:rPr>
          <w:rFonts w:ascii="Times New Roman" w:hAnsi="Times New Roman" w:cs="Times New Roman"/>
          <w:sz w:val="28"/>
          <w:szCs w:val="28"/>
        </w:rPr>
        <w:lastRenderedPageBreak/>
        <w:t xml:space="preserve">раздвоении внимания говорят и С.Рахманинов, и  Д.Ойстрах, и Ф.Шаляпин. Артисты единодушны и в другом: нельзя непосредственно на эстраде вести внутренний исполнительский процесс в настоящем времени, он </w:t>
      </w:r>
      <w:r w:rsidR="00B929E3">
        <w:rPr>
          <w:rFonts w:ascii="Times New Roman" w:hAnsi="Times New Roman" w:cs="Times New Roman"/>
          <w:sz w:val="28"/>
          <w:szCs w:val="28"/>
        </w:rPr>
        <w:t>осуществляется почти механически, автоматизировано.</w:t>
      </w:r>
    </w:p>
    <w:p w:rsidR="00B929E3" w:rsidRDefault="00B929E3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воля музыканта на эстраде направлена не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 </w:t>
      </w:r>
      <w:r w:rsidR="00E63ACA">
        <w:rPr>
          <w:rFonts w:ascii="Times New Roman" w:hAnsi="Times New Roman" w:cs="Times New Roman"/>
          <w:sz w:val="28"/>
          <w:szCs w:val="28"/>
        </w:rPr>
        <w:t>движени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, а на контролирование последовательности элементов, системы</w:t>
      </w:r>
      <w:r w:rsidR="00E63ACA">
        <w:rPr>
          <w:rFonts w:ascii="Times New Roman" w:hAnsi="Times New Roman" w:cs="Times New Roman"/>
          <w:sz w:val="28"/>
          <w:szCs w:val="28"/>
        </w:rPr>
        <w:t xml:space="preserve"> движений избранной в процессе подготовки произведения, а кроме того – на наиболее динамическое и яркое воплощение художественной мысли. </w:t>
      </w:r>
      <w:r w:rsidR="007075BB">
        <w:rPr>
          <w:rFonts w:ascii="Times New Roman" w:hAnsi="Times New Roman" w:cs="Times New Roman"/>
          <w:sz w:val="28"/>
          <w:szCs w:val="28"/>
        </w:rPr>
        <w:t>И это есть цель исполнения. И.Сеченов писал: «Пока небойкий музыкант разучивает пьесу, движения руки кажутся ему подчиненными воле, он чувствует, что они требуют усилий, но раз пьеса твердо заучена и исполняется тем же музыкантом, переход от одного движения к другому идет свободно, без усилий и так быстро, что о вмешательстве воли в каждое движение не может быть и речи». Следовательно, в период подготовки произведения к исполнению мы имеем дело с качественным переходом: от дискретности отдельных движений – к целостному процессу, освобожденному от затрудняющего на конечном этапе вмешательс</w:t>
      </w:r>
      <w:r w:rsidR="0080223C">
        <w:rPr>
          <w:rFonts w:ascii="Times New Roman" w:hAnsi="Times New Roman" w:cs="Times New Roman"/>
          <w:sz w:val="28"/>
          <w:szCs w:val="28"/>
        </w:rPr>
        <w:t xml:space="preserve">тва осознания отдельных движений. Здесь происходит преобразование внешнего времени в синтез внешнего и внутреннего, рождение нового масштаба. Слова или звуки, закодированные в систему, тем самым </w:t>
      </w:r>
      <w:r w:rsidR="00441EC6">
        <w:rPr>
          <w:rFonts w:ascii="Times New Roman" w:hAnsi="Times New Roman" w:cs="Times New Roman"/>
          <w:sz w:val="28"/>
          <w:szCs w:val="28"/>
        </w:rPr>
        <w:t>попадают в ситуацию уплотнения времени.</w:t>
      </w:r>
    </w:p>
    <w:p w:rsidR="00441EC6" w:rsidRDefault="00441EC6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Сигети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обобщая свой исполнительский опыт, писал о внутреннем времени исполнителя: «Я имею в виду способность, основанную на наличии </w:t>
      </w:r>
      <w:r w:rsidR="001C093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слуха,  мысленно проигрывать большие музыкальные отрывки… Я бы назвал эт</w:t>
      </w:r>
      <w:r w:rsidR="001260C9">
        <w:rPr>
          <w:rFonts w:ascii="Times New Roman" w:hAnsi="Times New Roman" w:cs="Times New Roman"/>
          <w:sz w:val="28"/>
          <w:szCs w:val="28"/>
        </w:rPr>
        <w:t>у способность внутренним слухом,о</w:t>
      </w:r>
      <w:r>
        <w:rPr>
          <w:rFonts w:ascii="Times New Roman" w:hAnsi="Times New Roman" w:cs="Times New Roman"/>
          <w:sz w:val="28"/>
          <w:szCs w:val="28"/>
        </w:rPr>
        <w:t xml:space="preserve">бладая таким умением, можно охватить основанные </w:t>
      </w:r>
      <w:r w:rsidR="001260C9">
        <w:rPr>
          <w:rFonts w:ascii="Times New Roman" w:hAnsi="Times New Roman" w:cs="Times New Roman"/>
          <w:sz w:val="28"/>
          <w:szCs w:val="28"/>
        </w:rPr>
        <w:t>контуры произведения, закономерности его построения. Таким образом, иногда удается избежать опасных «рифов» при разучивании и репетировании, которые иной раз нелегко преодолеть любому музыканту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60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0C9" w:rsidRDefault="000531A9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 факты, когда однажды Й.Иоахим, исполняя Чакону Баха, сыграл сразу одно заключительное проведение темы и остановился, ожидая </w:t>
      </w:r>
      <w:r>
        <w:rPr>
          <w:rFonts w:ascii="Times New Roman" w:hAnsi="Times New Roman" w:cs="Times New Roman"/>
          <w:sz w:val="28"/>
          <w:szCs w:val="28"/>
        </w:rPr>
        <w:lastRenderedPageBreak/>
        <w:t>аплодисментов. Затем вынужден был начать снова. Об аналогичном случае вспоминал и Ф.Дружинин: во время исполнения Концерта И.К.Баха, он «в уме» сыграл всю первую часть, а реально, параллельно с этим, лишь экспозицию. И также ему показалось, что часть окончена.</w:t>
      </w:r>
      <w:r w:rsidR="00E96A1D">
        <w:rPr>
          <w:rFonts w:ascii="Times New Roman" w:hAnsi="Times New Roman" w:cs="Times New Roman"/>
          <w:sz w:val="28"/>
          <w:szCs w:val="28"/>
        </w:rPr>
        <w:t xml:space="preserve"> Поэтому педагог должен уметь сфокусировать внимание каждого участника ансамбля на исполнении произведения так, чтобы подобных случаев не происходило, а это одна из сложнейших задач во время подготовки ансамбля к выступлению.</w:t>
      </w:r>
    </w:p>
    <w:p w:rsidR="00A276D8" w:rsidRDefault="00A276D8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пишет Н.Бехтерева, получены интересные данные, указывающие, что «…мозговой контроль психических функций обеспечивает </w:t>
      </w:r>
      <w:r w:rsidR="00BE6CEB">
        <w:rPr>
          <w:rFonts w:ascii="Times New Roman" w:hAnsi="Times New Roman" w:cs="Times New Roman"/>
          <w:sz w:val="28"/>
          <w:szCs w:val="28"/>
        </w:rPr>
        <w:t>различные их стороны и в том числе развитие явлений во времени масштаб этого времени. Эти данные свидетельствует также о возможности обеспечения мозгом не одного, а многих различных масштабов времени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6CEB">
        <w:rPr>
          <w:rFonts w:ascii="Times New Roman" w:hAnsi="Times New Roman" w:cs="Times New Roman"/>
          <w:sz w:val="28"/>
          <w:szCs w:val="28"/>
        </w:rPr>
        <w:t>, при электрических воздействиях на мозг. При этом отмечается порой резкое ускорение и замедление различных действий, произнесение речи в более быстром темпе. Сходные явления неоднократно были зафиксированы и в сновидениях, когда память в короткий отрезок времени может подать организму и сознанию найти решение.</w:t>
      </w:r>
    </w:p>
    <w:p w:rsidR="00BE6CEB" w:rsidRDefault="003E0BA0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исполнительском искусстве возникает любопытная аналогия. Некоторые музыканты, изучая новое произведение, порой весьма сложное для запоминания, делают уменьшенные копии страниц своей партии и наклеивают их на один лист бумаги, делая текст доступным одномоментному зрительному восприятию. Иногда текст </w:t>
      </w:r>
      <w:r w:rsidR="00E45086">
        <w:rPr>
          <w:rFonts w:ascii="Times New Roman" w:hAnsi="Times New Roman" w:cs="Times New Roman"/>
          <w:sz w:val="28"/>
          <w:szCs w:val="28"/>
        </w:rPr>
        <w:t xml:space="preserve">дополнительно размечают цветным карандашами подобно тому, как это делают дирижеры. Видимо, это помогает успешному протеканию психологического процесса </w:t>
      </w:r>
      <w:r w:rsidR="00891F81">
        <w:rPr>
          <w:rFonts w:ascii="Times New Roman" w:hAnsi="Times New Roman" w:cs="Times New Roman"/>
          <w:sz w:val="28"/>
          <w:szCs w:val="28"/>
        </w:rPr>
        <w:t>свертывания структуры в сжатый масштаб времени.</w:t>
      </w:r>
    </w:p>
    <w:p w:rsidR="00E60A57" w:rsidRDefault="00D46FCE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психофизиология считает, что подобная возможность не является иллюзией, а объективно присуща работе нашего мозга. Это дает «некоторое основание полагать, что в эти моменты не только структуры мозга,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обеспечивающие счетные операции, но и весь мозг, а может быть, и весь организм жили по другому времени», - отмечает Н.Бехтерева. </w:t>
      </w:r>
    </w:p>
    <w:p w:rsidR="005B5033" w:rsidRDefault="005B5033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цельной исполнительской концепции («картины») – сложный и мало изученный процесс. Но одно кажется несомненным: </w:t>
      </w:r>
      <w:r w:rsidR="002C360D">
        <w:rPr>
          <w:rFonts w:ascii="Times New Roman" w:hAnsi="Times New Roman" w:cs="Times New Roman"/>
          <w:sz w:val="28"/>
          <w:szCs w:val="28"/>
        </w:rPr>
        <w:t>необходимо на всех этапах изучения произведения удерживать форму его будущего воплощения в ее окончательном виде. Разумеется, процесс композиторского творчества весьма способствует созданию. Не случайно выдающиеся исполнители прошлого и настоящего сочетали в себе эти два вида творчества.</w:t>
      </w:r>
    </w:p>
    <w:p w:rsidR="00620F44" w:rsidRDefault="00620F44" w:rsidP="00620F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можно сделать вывод: как сложно учащимся сыграть в ансамбле концертный вариант произведения и чтобы при этом ощущение времени совпадало у всех участников ансамбля. </w:t>
      </w:r>
    </w:p>
    <w:p w:rsidR="00D74001" w:rsidRDefault="00D74001" w:rsidP="007075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9EF" w:rsidRDefault="008D4884" w:rsidP="008D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A574D0" w:rsidRDefault="00A574D0" w:rsidP="00A574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407" w:rsidRDefault="00561407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407">
        <w:rPr>
          <w:rFonts w:ascii="Times New Roman" w:hAnsi="Times New Roman" w:cs="Times New Roman"/>
          <w:sz w:val="28"/>
          <w:szCs w:val="28"/>
        </w:rPr>
        <w:t>Сеченов</w:t>
      </w:r>
      <w:r>
        <w:rPr>
          <w:rFonts w:ascii="Times New Roman" w:hAnsi="Times New Roman" w:cs="Times New Roman"/>
          <w:sz w:val="28"/>
          <w:szCs w:val="28"/>
        </w:rPr>
        <w:t xml:space="preserve"> И.М. «Избранные труды» Москва, 1935 г.</w:t>
      </w:r>
    </w:p>
    <w:p w:rsidR="00561407" w:rsidRDefault="00561407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Л. «Когда дружат музы» // Вопросы литературы, 1964 г.</w:t>
      </w:r>
    </w:p>
    <w:p w:rsidR="00561407" w:rsidRDefault="00561407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В.Ю. «Методика обучения на скрипке» Москва, 2006 г.</w:t>
      </w:r>
    </w:p>
    <w:p w:rsidR="00561407" w:rsidRDefault="00561407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Бехтерева Н.П. «Нейрофизиологические аспекты психической деятельности человека» Ленинград, 1974 г.</w:t>
      </w:r>
    </w:p>
    <w:p w:rsidR="00561407" w:rsidRDefault="00561407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Бехтерева Н.П. «Мозговые коды психической деятельности» Ленинград, 1977 г.</w:t>
      </w:r>
    </w:p>
    <w:p w:rsidR="000858C9" w:rsidRDefault="00561407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Гинзбург Л. «О работе над музыкальным произведением» методический очерк 3</w:t>
      </w:r>
      <w:r w:rsidR="000858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58C9">
        <w:rPr>
          <w:rFonts w:ascii="Times New Roman" w:hAnsi="Times New Roman" w:cs="Times New Roman"/>
          <w:sz w:val="28"/>
          <w:szCs w:val="28"/>
        </w:rPr>
        <w:t xml:space="preserve"> издание. Москва,1968 г.</w:t>
      </w:r>
    </w:p>
    <w:p w:rsidR="000858C9" w:rsidRDefault="000858C9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Ойстрах Д. «Музыкальная жизнь» 1960 №10 стр.18.</w:t>
      </w:r>
    </w:p>
    <w:p w:rsidR="000858C9" w:rsidRDefault="000858C9" w:rsidP="0056140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Сигети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«Воспоминания» Заметки  скрипача. Москва, 1969 г.</w:t>
      </w:r>
    </w:p>
    <w:p w:rsidR="00561407" w:rsidRPr="000858C9" w:rsidRDefault="000858C9" w:rsidP="000858C9">
      <w:pPr>
        <w:jc w:val="both"/>
        <w:rPr>
          <w:rFonts w:ascii="Times New Roman" w:hAnsi="Times New Roman" w:cs="Times New Roman"/>
          <w:sz w:val="28"/>
          <w:szCs w:val="28"/>
        </w:rPr>
      </w:pPr>
      <w:r w:rsidRPr="000858C9">
        <w:rPr>
          <w:rFonts w:ascii="Times New Roman" w:hAnsi="Times New Roman" w:cs="Times New Roman"/>
          <w:sz w:val="28"/>
          <w:szCs w:val="28"/>
        </w:rPr>
        <w:t xml:space="preserve"> </w:t>
      </w:r>
      <w:r w:rsidR="00561407" w:rsidRPr="000858C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1407" w:rsidRPr="000858C9" w:rsidSect="00E63A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28" w:rsidRDefault="003B6428" w:rsidP="00DB3B58">
      <w:pPr>
        <w:spacing w:after="0" w:line="240" w:lineRule="auto"/>
      </w:pPr>
      <w:r>
        <w:separator/>
      </w:r>
    </w:p>
  </w:endnote>
  <w:endnote w:type="continuationSeparator" w:id="0">
    <w:p w:rsidR="003B6428" w:rsidRDefault="003B6428" w:rsidP="00DB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28" w:rsidRDefault="003B6428" w:rsidP="00DB3B58">
      <w:pPr>
        <w:spacing w:after="0" w:line="240" w:lineRule="auto"/>
      </w:pPr>
      <w:r>
        <w:separator/>
      </w:r>
    </w:p>
  </w:footnote>
  <w:footnote w:type="continuationSeparator" w:id="0">
    <w:p w:rsidR="003B6428" w:rsidRDefault="003B6428" w:rsidP="00DB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F4B"/>
    <w:multiLevelType w:val="hybridMultilevel"/>
    <w:tmpl w:val="A6B8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C3D9F"/>
    <w:multiLevelType w:val="hybridMultilevel"/>
    <w:tmpl w:val="3A58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C77C6"/>
    <w:multiLevelType w:val="hybridMultilevel"/>
    <w:tmpl w:val="A42003AE"/>
    <w:lvl w:ilvl="0" w:tplc="E53CE9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B681A"/>
    <w:multiLevelType w:val="hybridMultilevel"/>
    <w:tmpl w:val="1660CB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9676AC"/>
    <w:multiLevelType w:val="hybridMultilevel"/>
    <w:tmpl w:val="0AA80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1E27"/>
    <w:rsid w:val="00012288"/>
    <w:rsid w:val="000531A9"/>
    <w:rsid w:val="000858C9"/>
    <w:rsid w:val="000B72C1"/>
    <w:rsid w:val="000F0E7F"/>
    <w:rsid w:val="00113FBF"/>
    <w:rsid w:val="0012020D"/>
    <w:rsid w:val="001260C9"/>
    <w:rsid w:val="0017588A"/>
    <w:rsid w:val="001C0935"/>
    <w:rsid w:val="001D4E91"/>
    <w:rsid w:val="0023558C"/>
    <w:rsid w:val="00246D84"/>
    <w:rsid w:val="002C360D"/>
    <w:rsid w:val="00307D2E"/>
    <w:rsid w:val="003B6428"/>
    <w:rsid w:val="003E0BA0"/>
    <w:rsid w:val="00441EC6"/>
    <w:rsid w:val="00466BB2"/>
    <w:rsid w:val="00475410"/>
    <w:rsid w:val="004C13F1"/>
    <w:rsid w:val="004D481B"/>
    <w:rsid w:val="00561407"/>
    <w:rsid w:val="005B5033"/>
    <w:rsid w:val="005C38A9"/>
    <w:rsid w:val="00602366"/>
    <w:rsid w:val="00620F44"/>
    <w:rsid w:val="00644B11"/>
    <w:rsid w:val="006D284A"/>
    <w:rsid w:val="007035C1"/>
    <w:rsid w:val="007075BB"/>
    <w:rsid w:val="0071370E"/>
    <w:rsid w:val="00776835"/>
    <w:rsid w:val="00790130"/>
    <w:rsid w:val="007B0EE0"/>
    <w:rsid w:val="0080223C"/>
    <w:rsid w:val="00802B13"/>
    <w:rsid w:val="00891F81"/>
    <w:rsid w:val="008D4884"/>
    <w:rsid w:val="00944749"/>
    <w:rsid w:val="009627E3"/>
    <w:rsid w:val="00974247"/>
    <w:rsid w:val="009B76C6"/>
    <w:rsid w:val="00A276D8"/>
    <w:rsid w:val="00A433A4"/>
    <w:rsid w:val="00A574D0"/>
    <w:rsid w:val="00AB19EF"/>
    <w:rsid w:val="00AB449F"/>
    <w:rsid w:val="00B57A00"/>
    <w:rsid w:val="00B87E73"/>
    <w:rsid w:val="00B929E3"/>
    <w:rsid w:val="00BE6CEB"/>
    <w:rsid w:val="00BE7F5E"/>
    <w:rsid w:val="00CB4629"/>
    <w:rsid w:val="00CE274E"/>
    <w:rsid w:val="00D46FCE"/>
    <w:rsid w:val="00D57D11"/>
    <w:rsid w:val="00D74001"/>
    <w:rsid w:val="00DB3B58"/>
    <w:rsid w:val="00DE1E27"/>
    <w:rsid w:val="00DE436E"/>
    <w:rsid w:val="00DE7F36"/>
    <w:rsid w:val="00E12C01"/>
    <w:rsid w:val="00E45086"/>
    <w:rsid w:val="00E60A57"/>
    <w:rsid w:val="00E63ACA"/>
    <w:rsid w:val="00E8168B"/>
    <w:rsid w:val="00E96A1D"/>
    <w:rsid w:val="00F5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4B11"/>
    <w:rPr>
      <w:b/>
      <w:bCs/>
    </w:rPr>
  </w:style>
  <w:style w:type="character" w:customStyle="1" w:styleId="apple-converted-space">
    <w:name w:val="apple-converted-space"/>
    <w:basedOn w:val="a0"/>
    <w:rsid w:val="00644B11"/>
  </w:style>
  <w:style w:type="paragraph" w:styleId="a4">
    <w:name w:val="List Paragraph"/>
    <w:basedOn w:val="a"/>
    <w:uiPriority w:val="34"/>
    <w:qFormat/>
    <w:rsid w:val="00644B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B58"/>
  </w:style>
  <w:style w:type="paragraph" w:styleId="a7">
    <w:name w:val="footer"/>
    <w:basedOn w:val="a"/>
    <w:link w:val="a8"/>
    <w:uiPriority w:val="99"/>
    <w:semiHidden/>
    <w:unhideWhenUsed/>
    <w:rsid w:val="00D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3B58"/>
  </w:style>
  <w:style w:type="paragraph" w:styleId="a9">
    <w:name w:val="Balloon Text"/>
    <w:basedOn w:val="a"/>
    <w:link w:val="aa"/>
    <w:uiPriority w:val="99"/>
    <w:semiHidden/>
    <w:unhideWhenUsed/>
    <w:rsid w:val="00DB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58</cp:revision>
  <dcterms:created xsi:type="dcterms:W3CDTF">2015-04-27T13:26:00Z</dcterms:created>
  <dcterms:modified xsi:type="dcterms:W3CDTF">2015-06-04T03:30:00Z</dcterms:modified>
</cp:coreProperties>
</file>