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09" w:rsidRDefault="00CF3709" w:rsidP="00CF3709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proofErr w:type="spellStart"/>
      <w:r w:rsidRPr="00CF3709">
        <w:rPr>
          <w:rFonts w:eastAsia="Times New Roman"/>
          <w:sz w:val="24"/>
          <w:szCs w:val="24"/>
          <w:lang w:eastAsia="ru-RU"/>
        </w:rPr>
        <w:t>Семакова</w:t>
      </w:r>
      <w:proofErr w:type="spellEnd"/>
      <w:r w:rsidRPr="00CF3709">
        <w:rPr>
          <w:rFonts w:eastAsia="Times New Roman"/>
          <w:sz w:val="24"/>
          <w:szCs w:val="24"/>
          <w:lang w:eastAsia="ru-RU"/>
        </w:rPr>
        <w:t xml:space="preserve"> Лариса Владимировна</w:t>
      </w:r>
      <w:r>
        <w:rPr>
          <w:rFonts w:eastAsia="Times New Roman"/>
          <w:sz w:val="24"/>
          <w:szCs w:val="24"/>
          <w:lang w:eastAsia="ru-RU"/>
        </w:rPr>
        <w:t>,</w:t>
      </w:r>
    </w:p>
    <w:p w:rsidR="00CF3709" w:rsidRDefault="00CF3709" w:rsidP="00CF3709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МБОУ Гимназия №25 города Архангельска</w:t>
      </w:r>
      <w:r w:rsidR="008D53DE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F3709" w:rsidRDefault="008D53DE" w:rsidP="00CF3709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CF3709">
        <w:rPr>
          <w:rFonts w:eastAsia="Times New Roman"/>
          <w:sz w:val="24"/>
          <w:szCs w:val="24"/>
          <w:lang w:eastAsia="ru-RU"/>
        </w:rPr>
        <w:t xml:space="preserve">едагог дополнительного образования </w:t>
      </w:r>
    </w:p>
    <w:p w:rsidR="00CF3709" w:rsidRDefault="00CF3709" w:rsidP="00CF3709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физкультурно- оздоровительной и </w:t>
      </w:r>
    </w:p>
    <w:p w:rsidR="00CF3709" w:rsidRPr="00CF3709" w:rsidRDefault="00CF3709" w:rsidP="00CF3709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спортивно – массовой работы</w:t>
      </w:r>
    </w:p>
    <w:p w:rsidR="00CF3709" w:rsidRPr="00CF3709" w:rsidRDefault="00CF3709" w:rsidP="00515C71">
      <w:pPr>
        <w:shd w:val="clear" w:color="auto" w:fill="FFFFFF"/>
        <w:spacing w:after="0" w:line="240" w:lineRule="auto"/>
        <w:ind w:firstLine="709"/>
        <w:jc w:val="center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</w:p>
    <w:p w:rsidR="00515C71" w:rsidRDefault="00EB577D" w:rsidP="00515C71">
      <w:pPr>
        <w:shd w:val="clear" w:color="auto" w:fill="FFFFFF"/>
        <w:spacing w:after="0" w:line="240" w:lineRule="auto"/>
        <w:ind w:firstLine="709"/>
        <w:jc w:val="center"/>
        <w:textAlignment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8D53DE">
        <w:rPr>
          <w:rFonts w:eastAsia="Times New Roman"/>
          <w:b/>
          <w:sz w:val="24"/>
          <w:szCs w:val="24"/>
          <w:lang w:eastAsia="ru-RU"/>
        </w:rPr>
        <w:t xml:space="preserve">Здоровье </w:t>
      </w:r>
      <w:r w:rsidR="00CF3709" w:rsidRPr="008D53DE">
        <w:rPr>
          <w:rFonts w:eastAsia="Times New Roman"/>
          <w:b/>
          <w:sz w:val="24"/>
          <w:szCs w:val="24"/>
          <w:lang w:eastAsia="ru-RU"/>
        </w:rPr>
        <w:t xml:space="preserve">человека </w:t>
      </w:r>
      <w:r w:rsidRPr="008D53DE">
        <w:rPr>
          <w:rFonts w:eastAsia="Times New Roman"/>
          <w:b/>
          <w:sz w:val="24"/>
          <w:szCs w:val="24"/>
          <w:lang w:eastAsia="ru-RU"/>
        </w:rPr>
        <w:t>и окружающая среда</w:t>
      </w:r>
    </w:p>
    <w:p w:rsidR="008D53DE" w:rsidRPr="008D53DE" w:rsidRDefault="008D53DE" w:rsidP="00515C71">
      <w:pPr>
        <w:shd w:val="clear" w:color="auto" w:fill="FFFFFF"/>
        <w:spacing w:after="0" w:line="240" w:lineRule="auto"/>
        <w:ind w:firstLine="709"/>
        <w:jc w:val="center"/>
        <w:textAlignment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EB577D" w:rsidRPr="00EB577D" w:rsidRDefault="00EB577D" w:rsidP="00EB577D">
      <w:pPr>
        <w:shd w:val="clear" w:color="auto" w:fill="FFFFFF"/>
        <w:spacing w:after="0" w:line="240" w:lineRule="auto"/>
        <w:ind w:firstLine="709"/>
        <w:jc w:val="both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 w:rsidRPr="00EB577D">
        <w:rPr>
          <w:sz w:val="24"/>
          <w:szCs w:val="24"/>
          <w:shd w:val="clear" w:color="auto" w:fill="FFFFFF"/>
        </w:rPr>
        <w:t>Одинокая живая пылинка – это наша планета Земля. Земля – одуванчик. Жизнь человека – единственного разумного живого существа – не вечна. Каждый человек неизбежно умрет: один – раньше, другой – позже. Сроки жизни для человека неопределенны. Но всякая ранняя смерть – трагедия. Чтобы продлить долгую и счастливую жизнь, нужно научиться ценить и беречь природу, как ничем незаменимую среду жизни и колыбель человечества.</w:t>
      </w:r>
    </w:p>
    <w:p w:rsidR="00515C71" w:rsidRPr="00CF3709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Древнегреческий философ </w:t>
      </w:r>
      <w:r w:rsidRPr="00392811">
        <w:rPr>
          <w:rFonts w:eastAsia="Times New Roman"/>
          <w:color w:val="000000"/>
          <w:sz w:val="24"/>
          <w:szCs w:val="24"/>
          <w:lang w:eastAsia="ru-RU"/>
        </w:rPr>
        <w:t>Фалес Милетский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 писал, что тот счастлив, кто здоров телом, восприимчив душой и податлив на воспитание.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 xml:space="preserve"> [</w:t>
      </w:r>
      <w:r w:rsidR="000E6283" w:rsidRPr="00CF3709">
        <w:rPr>
          <w:rFonts w:eastAsia="Times New Roman"/>
          <w:color w:val="000000"/>
          <w:sz w:val="24"/>
          <w:szCs w:val="24"/>
          <w:lang w:eastAsia="ru-RU"/>
        </w:rPr>
        <w:t>2]</w:t>
      </w:r>
    </w:p>
    <w:p w:rsidR="00515C71" w:rsidRPr="000E6283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val="en-US"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В Уставе Всемирной организации здравоохранения говорится о высшем уровне здоровья, как об одном из основных прав человека. Не менее важно право человека на информацию о тех факторах, которые определяют здоровье человека или являются факторами риска, то есть их воздействие может привести к развитию болезни.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E6283">
        <w:rPr>
          <w:rFonts w:eastAsia="Times New Roman"/>
          <w:color w:val="000000"/>
          <w:sz w:val="24"/>
          <w:szCs w:val="24"/>
          <w:lang w:val="en-US" w:eastAsia="ru-RU"/>
        </w:rPr>
        <w:t>[4]</w:t>
      </w:r>
    </w:p>
    <w:p w:rsidR="00515C71" w:rsidRPr="00CF3709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Одним из важнейших приобретенных по наследству свой</w:t>
      </w:r>
      <w:proofErr w:type="gramStart"/>
      <w:r w:rsidRPr="00515C71">
        <w:rPr>
          <w:rFonts w:eastAsia="Times New Roman"/>
          <w:color w:val="000000"/>
          <w:sz w:val="24"/>
          <w:szCs w:val="24"/>
          <w:lang w:eastAsia="ru-RU"/>
        </w:rPr>
        <w:t>ств зд</w:t>
      </w:r>
      <w:proofErr w:type="gramEnd"/>
      <w:r w:rsidRPr="00515C71">
        <w:rPr>
          <w:rFonts w:eastAsia="Times New Roman"/>
          <w:color w:val="000000"/>
          <w:sz w:val="24"/>
          <w:szCs w:val="24"/>
          <w:lang w:eastAsia="ru-RU"/>
        </w:rPr>
        <w:t>орового организма является постоянство внутренней среды. Это понятие ввел французский ученый Клод Бернар (1813 - 1878), считавший постоянство внутренней среды условием свободной и независимой жизни человека. Внутренняя среда образовалась в процессе эволюции. Она определяется в первую очередь составом и свойствами крови и лимфы.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 xml:space="preserve"> [</w:t>
      </w:r>
      <w:r w:rsidR="000E6283" w:rsidRPr="00CF3709">
        <w:rPr>
          <w:rFonts w:eastAsia="Times New Roman"/>
          <w:color w:val="000000"/>
          <w:sz w:val="24"/>
          <w:szCs w:val="24"/>
          <w:lang w:eastAsia="ru-RU"/>
        </w:rPr>
        <w:t>4]</w:t>
      </w:r>
    </w:p>
    <w:p w:rsidR="00515C71" w:rsidRPr="000E6283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Постоянство внутренней среды – замечательное свойство организма, которое в какой-то мере освободило его от физических и химических влияний внешней среды. Однако это постоянство – оно называется гомеостазом – имеет свои границы, определяемые наследственностью. А потому, наследственность является одним из важнейших факторов здоровья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>. [4]</w:t>
      </w:r>
    </w:p>
    <w:p w:rsidR="00515C71" w:rsidRPr="000E6283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Организм человека приспособлен к определенному качеству физических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 xml:space="preserve"> показателей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 (температура, влажность, ат</w:t>
      </w:r>
      <w:r w:rsidR="000E6283">
        <w:rPr>
          <w:rFonts w:eastAsia="Times New Roman"/>
          <w:color w:val="000000"/>
          <w:sz w:val="24"/>
          <w:szCs w:val="24"/>
          <w:lang w:eastAsia="ru-RU"/>
        </w:rPr>
        <w:t>мосферное давление). Х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имических </w:t>
      </w:r>
      <w:r w:rsidR="000E6283">
        <w:rPr>
          <w:rFonts w:eastAsia="Times New Roman"/>
          <w:color w:val="000000"/>
          <w:sz w:val="24"/>
          <w:szCs w:val="24"/>
          <w:lang w:eastAsia="ru-RU"/>
        </w:rPr>
        <w:t>показателей (состав воздуха, воды, пищи). Б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>иологических (разнообразные живые существа) показателей окружающей среды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>.</w:t>
      </w:r>
      <w:r w:rsidR="000E6283">
        <w:rPr>
          <w:rFonts w:eastAsia="Times New Roman"/>
          <w:color w:val="000000"/>
          <w:sz w:val="24"/>
          <w:szCs w:val="24"/>
          <w:lang w:eastAsia="ru-RU"/>
        </w:rPr>
        <w:t xml:space="preserve"> [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>2]</w:t>
      </w:r>
    </w:p>
    <w:p w:rsidR="00515C71" w:rsidRPr="00515C71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Если человек длительно находится в условиях, значительно отличающихся от тех, к которым он приспособлен, нарушается постоянство внутренней среды организма, что может повлиять на здоровье и нормальную жизнь.</w:t>
      </w:r>
    </w:p>
    <w:p w:rsidR="00515C71" w:rsidRPr="00515C71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В наш век человек, как и все живые организмы, подвержен внешним воздействиям, которые приводят к изменениям наследственных свойств. Эти изменения называются мутационными (мутациями).</w:t>
      </w:r>
      <w:r w:rsidR="000E6283">
        <w:rPr>
          <w:rFonts w:eastAsia="Times New Roman"/>
          <w:color w:val="000000"/>
          <w:sz w:val="24"/>
          <w:szCs w:val="24"/>
          <w:lang w:eastAsia="ru-RU"/>
        </w:rPr>
        <w:t xml:space="preserve"> [3]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 Особенно возросло количество мутаций за последнее время. Отклонения от определенных, привычных свойств окружающей среды можно отнести к факторам риска заболевания (</w:t>
      </w:r>
      <w:r w:rsidRPr="00EB577D">
        <w:rPr>
          <w:rFonts w:eastAsia="Times New Roman"/>
          <w:i/>
          <w:color w:val="000000"/>
          <w:sz w:val="24"/>
          <w:szCs w:val="24"/>
          <w:lang w:eastAsia="ru-RU"/>
        </w:rPr>
        <w:t>смотри приложение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>). Итак, данные, приведенные в таблице, свидетельствуют о том, что заболеваемость и смертность связаны, прежде всего, с условиями среды и образом жизни людей.</w:t>
      </w:r>
    </w:p>
    <w:p w:rsidR="00515C71" w:rsidRPr="00CF3709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>Каждый из нас имеет право знать о</w:t>
      </w:r>
      <w:r>
        <w:rPr>
          <w:rFonts w:eastAsia="Times New Roman"/>
          <w:color w:val="000000"/>
          <w:sz w:val="24"/>
          <w:szCs w:val="24"/>
          <w:lang w:eastAsia="ru-RU"/>
        </w:rPr>
        <w:t>бо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 всех экологических изменениях, происходящих и в местности, где он живет, и во всей стране. Мы должны знать все о пище, которую употребляем, о состоянии воды, которую пьем, а медики обязаны объяснить опасность жизни в зонах, зараженных радиацией. Человек должен осознавать грозящую ему опасность и соответственно действовать.</w:t>
      </w:r>
      <w:r w:rsidR="000E6283" w:rsidRPr="00CF3709">
        <w:rPr>
          <w:rFonts w:eastAsia="Times New Roman"/>
          <w:color w:val="000000"/>
          <w:sz w:val="24"/>
          <w:szCs w:val="24"/>
          <w:lang w:eastAsia="ru-RU"/>
        </w:rPr>
        <w:t xml:space="preserve"> [3]</w:t>
      </w:r>
    </w:p>
    <w:p w:rsidR="00515C71" w:rsidRPr="00515C71" w:rsidRDefault="00515C71" w:rsidP="00515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15C71">
        <w:rPr>
          <w:rFonts w:eastAsia="Times New Roman"/>
          <w:color w:val="000000"/>
          <w:sz w:val="24"/>
          <w:szCs w:val="24"/>
          <w:lang w:eastAsia="ru-RU"/>
        </w:rPr>
        <w:t xml:space="preserve">Для человека окружающей внешней средой является не только природа, но и общество. Поэтому социальные условия также влияют на состояние организма и его здоровье. Условия жизни и трудовой деятельности, а также характер и привычки человека 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формируют образ жизни каждого из нас. </w:t>
      </w:r>
      <w:r w:rsidR="000E6283" w:rsidRPr="000E6283">
        <w:rPr>
          <w:rFonts w:eastAsia="Times New Roman"/>
          <w:color w:val="000000"/>
          <w:sz w:val="24"/>
          <w:szCs w:val="24"/>
          <w:lang w:eastAsia="ru-RU"/>
        </w:rPr>
        <w:t xml:space="preserve">[2] </w:t>
      </w:r>
      <w:r w:rsidRPr="00515C71">
        <w:rPr>
          <w:rFonts w:eastAsia="Times New Roman"/>
          <w:color w:val="000000"/>
          <w:sz w:val="24"/>
          <w:szCs w:val="24"/>
          <w:lang w:eastAsia="ru-RU"/>
        </w:rPr>
        <w:t>Образ жизни – культура питания, движения, профессия, использование свободного времени, творчество – влияет на духовное и физическое здоровье, укрепляя или разрушая его, продлевая или укорачивая жизнь. Для растущего и формирующегося организма школьников особое значение имеет соблюдение режима дня (правильный распорядок учебного труда и отдыха, полноценный сон, достаточное пребывание на свежем воздухе). Итак, правильный образ жизни является фактором здоровья, а нездоровый – фактором риска.</w:t>
      </w:r>
    </w:p>
    <w:p w:rsidR="00515C71" w:rsidRPr="00515C71" w:rsidRDefault="00515C71" w:rsidP="00515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5C71">
        <w:rPr>
          <w:color w:val="000000"/>
        </w:rPr>
        <w:t xml:space="preserve">Морально ответственный человек понимает необходимость следования нормам и правилам, запретам и предписаниям. Сознательное и ответственное отношение к здоровью должно стать нормой жизни и поведения каждого из нас. Улучшить и повысить свое здоровье можно, составив определенный график работы над собой. Не все могут сразу кардинально взяться за улучшение здоровья. В таком случае приступить к осуществлению программы можно постепенно, </w:t>
      </w:r>
      <w:r w:rsidR="008D7E9F" w:rsidRPr="00515C71">
        <w:rPr>
          <w:color w:val="000000"/>
        </w:rPr>
        <w:t>например,</w:t>
      </w:r>
      <w:r w:rsidRPr="00515C71">
        <w:rPr>
          <w:color w:val="000000"/>
        </w:rPr>
        <w:t xml:space="preserve"> начать с утренней гимнастики, а потом дополнить ее бегом трусцой. Затем мы можем заняться борьбой с лишним весом. Достигать цели следует не экстраординарными мерами (полным голоданием или изнуряющими сидениями в парилке), а опять же постепенными уменьшениями в рационе углеводов, жиров, исключением алкоголя. Не позволять употребления спиртного молодежи, не украшать стол бутылками, отказываться от выпивки.</w:t>
      </w:r>
    </w:p>
    <w:p w:rsidR="00515C71" w:rsidRPr="00515C71" w:rsidRDefault="00515C71" w:rsidP="00515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5C71">
        <w:rPr>
          <w:color w:val="000000"/>
        </w:rPr>
        <w:t>Наше здоровье в наших собственных руках. Мы должны понять, что выжить в современном мире по силам только здоровым людям, поэтому надо беречь самое ценное, что у нас есть.</w:t>
      </w:r>
    </w:p>
    <w:p w:rsidR="008D7E9F" w:rsidRDefault="00EB577D" w:rsidP="008D7E9F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</w:p>
    <w:p w:rsidR="00EB577D" w:rsidRPr="00EB577D" w:rsidRDefault="00EB577D" w:rsidP="00EB577D">
      <w:pPr>
        <w:spacing w:line="24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B577D">
        <w:rPr>
          <w:sz w:val="24"/>
          <w:szCs w:val="24"/>
        </w:rPr>
        <w:t>http://studentmedic.ru/referats.php?view=467</w:t>
      </w:r>
    </w:p>
    <w:p w:rsidR="008D7E9F" w:rsidRPr="00EB577D" w:rsidRDefault="00EB577D" w:rsidP="00EB577D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2</w:t>
      </w:r>
      <w:r w:rsidR="008D7E9F" w:rsidRPr="00EB577D">
        <w:t xml:space="preserve">. «Здоровье человека и окружающая </w:t>
      </w:r>
      <w:r w:rsidR="00392811">
        <w:t xml:space="preserve">среда» // </w:t>
      </w:r>
      <w:proofErr w:type="spellStart"/>
      <w:r w:rsidR="00392811">
        <w:t>Величковский</w:t>
      </w:r>
      <w:proofErr w:type="spellEnd"/>
      <w:r w:rsidR="00392811">
        <w:t xml:space="preserve"> Б.Т. – Москва</w:t>
      </w:r>
      <w:r w:rsidR="008D7E9F" w:rsidRPr="00EB577D">
        <w:t>, Новая школа, 1997</w:t>
      </w:r>
    </w:p>
    <w:p w:rsidR="008D7E9F" w:rsidRPr="00EB577D" w:rsidRDefault="00EB577D" w:rsidP="00EB577D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3</w:t>
      </w:r>
      <w:r w:rsidR="008D7E9F" w:rsidRPr="00EB577D">
        <w:t>. «Основы</w:t>
      </w:r>
      <w:r w:rsidR="00392811">
        <w:t xml:space="preserve"> экологии» // Банников А.Г. – Москва</w:t>
      </w:r>
      <w:r w:rsidR="008D7E9F" w:rsidRPr="00EB577D">
        <w:t>, Колос, 1996</w:t>
      </w:r>
    </w:p>
    <w:p w:rsidR="008D7E9F" w:rsidRPr="00EB577D" w:rsidRDefault="00EB577D" w:rsidP="00EB577D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4</w:t>
      </w:r>
      <w:r w:rsidR="008D7E9F" w:rsidRPr="00EB577D">
        <w:t>. «Сколько жить тебе челове</w:t>
      </w:r>
      <w:r w:rsidR="00392811">
        <w:t xml:space="preserve">к?» // </w:t>
      </w:r>
      <w:proofErr w:type="spellStart"/>
      <w:r w:rsidR="00392811">
        <w:t>Владиславский</w:t>
      </w:r>
      <w:proofErr w:type="spellEnd"/>
      <w:r w:rsidR="00392811">
        <w:t xml:space="preserve"> В. – Челябинск, Южно</w:t>
      </w:r>
      <w:r w:rsidR="008D7E9F" w:rsidRPr="00EB577D">
        <w:t>-Ур</w:t>
      </w:r>
      <w:r w:rsidR="00392811">
        <w:t>альск,</w:t>
      </w:r>
      <w:r w:rsidR="008D7E9F" w:rsidRPr="00EB577D">
        <w:t xml:space="preserve"> кн. изд., 1996</w:t>
      </w:r>
    </w:p>
    <w:p w:rsidR="0051168B" w:rsidRDefault="0051168B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</w:p>
    <w:p w:rsidR="00392811" w:rsidRDefault="00392811" w:rsidP="00EB577D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  <w:shd w:val="clear" w:color="auto" w:fill="FFFFFF"/>
        </w:rPr>
      </w:pPr>
    </w:p>
    <w:p w:rsidR="00EB577D" w:rsidRDefault="00EB577D" w:rsidP="00EB577D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  <w:shd w:val="clear" w:color="auto" w:fill="FFFFFF"/>
        </w:rPr>
      </w:pPr>
      <w:r w:rsidRPr="00EB577D">
        <w:rPr>
          <w:sz w:val="24"/>
          <w:szCs w:val="24"/>
          <w:shd w:val="clear" w:color="auto" w:fill="FFFFFF"/>
        </w:rPr>
        <w:t>Группировка факторов риска по их удельному весу для здоровья</w:t>
      </w:r>
    </w:p>
    <w:p w:rsidR="00392811" w:rsidRDefault="00392811" w:rsidP="00EB577D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190"/>
        <w:gridCol w:w="1171"/>
        <w:gridCol w:w="5210"/>
      </w:tblGrid>
      <w:tr w:rsidR="00EB577D" w:rsidTr="00392811">
        <w:tc>
          <w:tcPr>
            <w:tcW w:w="3190" w:type="dxa"/>
          </w:tcPr>
          <w:p w:rsidR="00EB577D" w:rsidRPr="00EB577D" w:rsidRDefault="00EB577D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77D">
              <w:rPr>
                <w:sz w:val="24"/>
                <w:szCs w:val="24"/>
                <w:shd w:val="clear" w:color="auto" w:fill="FFFFFF"/>
              </w:rPr>
              <w:t>Факторы, влияющие на здоровье</w:t>
            </w:r>
          </w:p>
        </w:tc>
        <w:tc>
          <w:tcPr>
            <w:tcW w:w="1171" w:type="dxa"/>
          </w:tcPr>
          <w:p w:rsidR="00EB577D" w:rsidRPr="00EB577D" w:rsidRDefault="00EB577D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77D">
              <w:rPr>
                <w:sz w:val="24"/>
                <w:szCs w:val="24"/>
                <w:shd w:val="clear" w:color="auto" w:fill="FFFFFF"/>
              </w:rPr>
              <w:t xml:space="preserve">Значение для здоровья </w:t>
            </w:r>
            <w:proofErr w:type="gramStart"/>
            <w:r w:rsidRPr="00EB577D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B577D">
              <w:rPr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5210" w:type="dxa"/>
          </w:tcPr>
          <w:p w:rsidR="00EB577D" w:rsidRPr="00EB577D" w:rsidRDefault="00EB577D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77D">
              <w:rPr>
                <w:sz w:val="24"/>
                <w:szCs w:val="24"/>
                <w:shd w:val="clear" w:color="auto" w:fill="FFFFFF"/>
              </w:rPr>
              <w:t>Группы факторов риска</w:t>
            </w:r>
          </w:p>
        </w:tc>
      </w:tr>
      <w:tr w:rsidR="00EB577D" w:rsidTr="00392811">
        <w:tc>
          <w:tcPr>
            <w:tcW w:w="3190" w:type="dxa"/>
          </w:tcPr>
          <w:p w:rsidR="00EB577D" w:rsidRPr="00EB577D" w:rsidRDefault="00EB577D" w:rsidP="00EB57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577D">
              <w:rPr>
                <w:sz w:val="24"/>
                <w:szCs w:val="24"/>
                <w:shd w:val="clear" w:color="auto" w:fill="FFFFFF"/>
              </w:rPr>
              <w:t>Образ жизни, условия труда проживания, привычки</w:t>
            </w:r>
          </w:p>
        </w:tc>
        <w:tc>
          <w:tcPr>
            <w:tcW w:w="1171" w:type="dxa"/>
          </w:tcPr>
          <w:p w:rsidR="00EB577D" w:rsidRPr="00EB577D" w:rsidRDefault="00EB577D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77D">
              <w:rPr>
                <w:sz w:val="24"/>
                <w:szCs w:val="24"/>
                <w:shd w:val="clear" w:color="auto" w:fill="FFFFFF"/>
              </w:rPr>
              <w:t>49-53</w:t>
            </w:r>
          </w:p>
        </w:tc>
        <w:tc>
          <w:tcPr>
            <w:tcW w:w="5210" w:type="dxa"/>
          </w:tcPr>
          <w:p w:rsidR="00EB577D" w:rsidRPr="00EB577D" w:rsidRDefault="00EB577D" w:rsidP="00EB57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B577D">
              <w:rPr>
                <w:sz w:val="24"/>
                <w:szCs w:val="24"/>
                <w:shd w:val="clear" w:color="auto" w:fill="FFFFFF"/>
              </w:rPr>
              <w:t>Курение, употребление алкоголя, неправильное питание, вредные условия труда, стрессовые ситуации, адинамия, гиподинамия, плохие материально-бытовые условия, употребление наркотиков, непрочность семей, высокий уровень урбанизации</w:t>
            </w:r>
            <w:proofErr w:type="gramEnd"/>
          </w:p>
        </w:tc>
      </w:tr>
      <w:tr w:rsidR="00EB577D" w:rsidTr="00392811">
        <w:tc>
          <w:tcPr>
            <w:tcW w:w="3190" w:type="dxa"/>
          </w:tcPr>
          <w:p w:rsidR="00EB577D" w:rsidRPr="00392811" w:rsidRDefault="00EB577D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Генетика, биология человека</w:t>
            </w:r>
          </w:p>
        </w:tc>
        <w:tc>
          <w:tcPr>
            <w:tcW w:w="1171" w:type="dxa"/>
          </w:tcPr>
          <w:p w:rsidR="00EB577D" w:rsidRPr="00392811" w:rsidRDefault="00EB577D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18-22</w:t>
            </w:r>
          </w:p>
        </w:tc>
        <w:tc>
          <w:tcPr>
            <w:tcW w:w="5210" w:type="dxa"/>
          </w:tcPr>
          <w:p w:rsidR="00EB577D" w:rsidRPr="00392811" w:rsidRDefault="00EB577D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Предрасположенность к наследственным болезням</w:t>
            </w:r>
          </w:p>
        </w:tc>
      </w:tr>
      <w:tr w:rsidR="00EB577D" w:rsidTr="00392811">
        <w:tc>
          <w:tcPr>
            <w:tcW w:w="3190" w:type="dxa"/>
          </w:tcPr>
          <w:p w:rsidR="00EB577D" w:rsidRPr="00392811" w:rsidRDefault="00392811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Внешняя среда, природно-климатические условия</w:t>
            </w:r>
          </w:p>
        </w:tc>
        <w:tc>
          <w:tcPr>
            <w:tcW w:w="1171" w:type="dxa"/>
          </w:tcPr>
          <w:p w:rsidR="00EB577D" w:rsidRPr="00392811" w:rsidRDefault="00392811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17-20</w:t>
            </w:r>
          </w:p>
        </w:tc>
        <w:tc>
          <w:tcPr>
            <w:tcW w:w="5210" w:type="dxa"/>
          </w:tcPr>
          <w:p w:rsidR="00EB577D" w:rsidRPr="00392811" w:rsidRDefault="00392811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Загрязнение воздуха, воды, почвы, резкая смена атмосферных явлений, повышен</w:t>
            </w:r>
            <w:r w:rsidR="00CF3709">
              <w:rPr>
                <w:sz w:val="24"/>
                <w:szCs w:val="24"/>
                <w:shd w:val="clear" w:color="auto" w:fill="FFFFFF"/>
              </w:rPr>
              <w:t xml:space="preserve">ные космические, магнитные и другие </w:t>
            </w:r>
            <w:r w:rsidRPr="00392811">
              <w:rPr>
                <w:sz w:val="24"/>
                <w:szCs w:val="24"/>
                <w:shd w:val="clear" w:color="auto" w:fill="FFFFFF"/>
              </w:rPr>
              <w:t xml:space="preserve"> явления излучения</w:t>
            </w:r>
          </w:p>
        </w:tc>
      </w:tr>
      <w:tr w:rsidR="00EB577D" w:rsidTr="00392811">
        <w:tc>
          <w:tcPr>
            <w:tcW w:w="3190" w:type="dxa"/>
          </w:tcPr>
          <w:p w:rsidR="00EB577D" w:rsidRPr="00392811" w:rsidRDefault="00392811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Здравоохранение</w:t>
            </w:r>
          </w:p>
        </w:tc>
        <w:tc>
          <w:tcPr>
            <w:tcW w:w="1171" w:type="dxa"/>
          </w:tcPr>
          <w:p w:rsidR="00EB577D" w:rsidRPr="00392811" w:rsidRDefault="00392811" w:rsidP="00EB577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8-10</w:t>
            </w:r>
          </w:p>
        </w:tc>
        <w:tc>
          <w:tcPr>
            <w:tcW w:w="5210" w:type="dxa"/>
          </w:tcPr>
          <w:p w:rsidR="00EB577D" w:rsidRPr="00392811" w:rsidRDefault="00392811" w:rsidP="003928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2811">
              <w:rPr>
                <w:sz w:val="24"/>
                <w:szCs w:val="24"/>
                <w:shd w:val="clear" w:color="auto" w:fill="FFFFFF"/>
              </w:rPr>
              <w:t>Неэффективность профилактических мероприятий, низкое качество медицинской помощи, несвоевременность ее оказания</w:t>
            </w:r>
          </w:p>
        </w:tc>
      </w:tr>
    </w:tbl>
    <w:p w:rsidR="00EB577D" w:rsidRPr="00EB577D" w:rsidRDefault="00EB577D" w:rsidP="00EB577D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B577D" w:rsidRPr="00EB577D" w:rsidRDefault="00EB577D" w:rsidP="00EB577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sectPr w:rsidR="00EB577D" w:rsidRPr="00EB577D" w:rsidSect="0051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C71"/>
    <w:rsid w:val="000E6283"/>
    <w:rsid w:val="00341DD9"/>
    <w:rsid w:val="00392811"/>
    <w:rsid w:val="0051168B"/>
    <w:rsid w:val="00515C71"/>
    <w:rsid w:val="005C6666"/>
    <w:rsid w:val="00890F08"/>
    <w:rsid w:val="008D53DE"/>
    <w:rsid w:val="008D7E9F"/>
    <w:rsid w:val="00BA6678"/>
    <w:rsid w:val="00CF3709"/>
    <w:rsid w:val="00EB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8B"/>
  </w:style>
  <w:style w:type="paragraph" w:styleId="1">
    <w:name w:val="heading 1"/>
    <w:basedOn w:val="a"/>
    <w:next w:val="a"/>
    <w:link w:val="10"/>
    <w:uiPriority w:val="9"/>
    <w:qFormat/>
    <w:rsid w:val="008D7E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15C7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C7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5C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E9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4">
    <w:name w:val="Table Grid"/>
    <w:basedOn w:val="a1"/>
    <w:uiPriority w:val="59"/>
    <w:rsid w:val="00EB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6</cp:revision>
  <dcterms:created xsi:type="dcterms:W3CDTF">2013-11-11T14:23:00Z</dcterms:created>
  <dcterms:modified xsi:type="dcterms:W3CDTF">2015-07-15T11:21:00Z</dcterms:modified>
</cp:coreProperties>
</file>