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24" w:rsidRDefault="002F71E6" w:rsidP="00C206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F71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0624"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Радостева</w:t>
      </w:r>
      <w:proofErr w:type="spellEnd"/>
      <w:r w:rsidR="00C20624"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Елена Андреевна </w:t>
      </w:r>
    </w:p>
    <w:p w:rsidR="00C20624" w:rsidRDefault="00C20624" w:rsidP="00C206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ДОД "Школа искусств </w:t>
      </w:r>
      <w:proofErr w:type="spellStart"/>
      <w:r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Верещагинского</w:t>
      </w:r>
      <w:proofErr w:type="spellEnd"/>
      <w:r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района"</w:t>
      </w:r>
    </w:p>
    <w:p w:rsidR="002F71E6" w:rsidRPr="00C20624" w:rsidRDefault="00C20624" w:rsidP="00C206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C20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реподаватель</w:t>
      </w:r>
      <w:r w:rsidR="002F71E6" w:rsidRPr="00C206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C20624" w:rsidRDefault="00C20624" w:rsidP="00407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71E6" w:rsidRPr="00C20624" w:rsidRDefault="00C20624" w:rsidP="00407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624">
        <w:rPr>
          <w:rFonts w:ascii="Times New Roman" w:hAnsi="Times New Roman"/>
          <w:b/>
          <w:sz w:val="24"/>
          <w:szCs w:val="24"/>
        </w:rPr>
        <w:t xml:space="preserve"> </w:t>
      </w:r>
      <w:r w:rsidR="002F71E6" w:rsidRPr="00C20624">
        <w:rPr>
          <w:rFonts w:ascii="Times New Roman" w:hAnsi="Times New Roman"/>
          <w:b/>
          <w:sz w:val="24"/>
          <w:szCs w:val="24"/>
        </w:rPr>
        <w:t>«Одаренным быть легко</w:t>
      </w:r>
      <w:r w:rsidR="0023322A" w:rsidRPr="00C20624">
        <w:rPr>
          <w:rFonts w:ascii="Times New Roman" w:hAnsi="Times New Roman"/>
          <w:b/>
          <w:sz w:val="24"/>
          <w:szCs w:val="24"/>
        </w:rPr>
        <w:t>…</w:t>
      </w:r>
      <w:r w:rsidR="002F71E6" w:rsidRPr="00C20624">
        <w:rPr>
          <w:rFonts w:ascii="Times New Roman" w:hAnsi="Times New Roman"/>
          <w:b/>
          <w:sz w:val="24"/>
          <w:szCs w:val="24"/>
        </w:rPr>
        <w:t>»</w:t>
      </w:r>
      <w:bookmarkStart w:id="0" w:name="_GoBack"/>
      <w:bookmarkEnd w:id="0"/>
    </w:p>
    <w:p w:rsidR="002F71E6" w:rsidRPr="002F71E6" w:rsidRDefault="002F71E6" w:rsidP="00407E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Одаренный - значит с подарочком, с даром данным природой, но не все знают, что с этим даром делать, а многие вообще не знают о </w:t>
      </w:r>
      <w:r w:rsidR="00AB2078" w:rsidRPr="00A31046">
        <w:rPr>
          <w:rFonts w:ascii="Times New Roman" w:hAnsi="Times New Roman"/>
          <w:sz w:val="24"/>
          <w:szCs w:val="24"/>
        </w:rPr>
        <w:t>том,</w:t>
      </w:r>
      <w:r w:rsidRPr="00A31046">
        <w:rPr>
          <w:rFonts w:ascii="Times New Roman" w:hAnsi="Times New Roman"/>
          <w:sz w:val="24"/>
          <w:szCs w:val="24"/>
        </w:rPr>
        <w:t xml:space="preserve"> что у них есть дар. Для этого и существует дополнительное образование. Вообще  в современном мире образовательная система  уделяет довольно много внимания одаренности человека. Проблема одаренности в настоящее время становится все более актуальной. Это, прежде всего, связано с потребностью общества в неординарной творческой личности. Неопределенность современной окружающей среды требует не только высокую активность человека, но и его умения, способности нестандартного поведения.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Но что есть  понятие – ОДАРЕННОСТЬ – это системное, развивающее в течение жизни 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 по сравнению с другими людьми. Это одно пояснение есть и другие, например Мария Монтессори считает что одаренность – это способности данные природой.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Так хореографическая студия «Планета детства» была создана для раскрытия и развития у детей хореографической одаренности. Вообще в нашей студии много одаренных учащихся.  Дети приходят с разными способностями, задатками, но танцоров всегда интересуют конкретные данные:  подъем, шаг, баллон, гибкость, координация, музыкальный слух, и  это только физические и музыкальные данные, а еще очень важны актерские данные и богатый внутренний мир ребенка, способность думать, размышлять, анализировать и конечно воображать.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Для того чтобы развить полноценно все составляющие важна система и постоянство, в студии ведется несколько предметов, по которым очень внимательно отслеживаются результаты, составляется диагностика на каждого участника и можно легко определить лучшего и направленность интереса.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Так же была создана уникальная уровневая программа по хореографии: подготовительный уровень - самое начало пытаемся разглядеть постепенно вводим ребенка в мир искусства, создаем условия для  развития воображения и творческих способносте</w:t>
      </w:r>
      <w:proofErr w:type="gramStart"/>
      <w:r w:rsidRPr="00A31046">
        <w:rPr>
          <w:rFonts w:ascii="Times New Roman" w:hAnsi="Times New Roman"/>
          <w:sz w:val="24"/>
          <w:szCs w:val="24"/>
        </w:rPr>
        <w:t>й-</w:t>
      </w:r>
      <w:proofErr w:type="gramEnd"/>
      <w:r w:rsidRPr="00A31046">
        <w:rPr>
          <w:rFonts w:ascii="Times New Roman" w:hAnsi="Times New Roman"/>
          <w:sz w:val="24"/>
          <w:szCs w:val="24"/>
        </w:rPr>
        <w:t xml:space="preserve"> ребенок фантазер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Основной уровень - создаем условия для художественно творческих способностей средствами хореографии с учетом индивидуальных способностей. Ребенок фантазер перерастает в сочинителя.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lastRenderedPageBreak/>
        <w:t>Творческий уровень - создаем условия для проявления балетмейстерских и лидерских качеств.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Исходя из выше сказанного, у детей есть возможность проявить себя как ИСПОЛНИТЕЛЬ: в различных танцевальных направлениях, чувствует манеру исполнения, владеет актерскими данными, техникой исполнения, виртуозно исполняет те элементы, которые не могут исполнить другие  (участие в батлах по современным танцевальным направлениям, солисты концертных номеров).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СОЧИНИТЕЛЬ: от составления небольших связок из разученных элементов до сочинения танцевальных комбинаций и концертных номеров.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ПОСТАНОВЩИК: должен найти общий язык с исполнителем, передать сочиненный материал, объяснить все тонкости, манеру, ему нужно быть самому великолепным исполнителем для передачи правильности выполнения элементов.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РЕПЕТИТОР: проявляет твердый характер, абсолютно уверен в правильности свих действий, при обработке танцевальных движений и связок.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БАЛЕТМЕЙСТЕР: владеет всеми проявлениями, в будущем может преподавать занятия ритмики в детских садах, и давать начальные азы хореографии.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Для достижения высокого уровня мастерства проходит углубленное изучение программы, такая возможность нам предоставляется в профильном лагере «Творчество» это в основном современные направления – как сольное исполнение, так и массовые постановки, танцевальные связки дети сочиняют сами.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На сегодняшний день учащиеся творческого уровня проявляют себя как минимум в трех направлениях, есть и такие которые владеют всеми, например солисты. Яркая деятельность детей студии «Планета  детства» является результатом работы с детьми по программе «Хореография»</w:t>
      </w:r>
    </w:p>
    <w:p w:rsidR="002F71E6" w:rsidRPr="00A31046" w:rsidRDefault="002F71E6" w:rsidP="00407E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В нашей студии « одаренным быть легко было бы желание».</w:t>
      </w:r>
    </w:p>
    <w:p w:rsidR="002F71E6" w:rsidRPr="00A31046" w:rsidRDefault="002F71E6" w:rsidP="00407E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1046">
        <w:rPr>
          <w:rFonts w:ascii="Times New Roman" w:hAnsi="Times New Roman"/>
          <w:b/>
          <w:sz w:val="24"/>
          <w:szCs w:val="24"/>
        </w:rPr>
        <w:t>Основные характеристики одаренных детей</w:t>
      </w:r>
    </w:p>
    <w:p w:rsidR="002F71E6" w:rsidRPr="00A31046" w:rsidRDefault="002F71E6" w:rsidP="00407E54">
      <w:pPr>
        <w:pStyle w:val="a3"/>
        <w:spacing w:after="0" w:line="36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1.Опережающее познавательное развитие: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Любопытны, способны следить за несколькими процессами одновременно, активно исследуют все окружающее;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Воспринимают связи между явлениями и предметами и делают соответствующие выводы. Им нравится создавать альтернативные системы в своем воображении;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Отличная память, развитая речь, способность к классификации и категоризации, стремятся к накоплению большого объема информации и интенсивному использованию ее;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Большой словарный запас, стремятся четко излагать свои мысли;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lastRenderedPageBreak/>
        <w:t xml:space="preserve"> С удовольствием занимаются сложными задачами, не терпят готового ответа;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Концентрация внимания, большое упорство;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Взваливают на себя, порой непосильную ношу.</w:t>
      </w:r>
    </w:p>
    <w:p w:rsidR="002F71E6" w:rsidRPr="00A31046" w:rsidRDefault="002F71E6" w:rsidP="00407E5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71E6" w:rsidRPr="00A31046" w:rsidRDefault="002F71E6" w:rsidP="00407E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Психосоциальная чувствительность: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Обостренное чувство справедливости;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Живое воображение, фантазия, изобретательность;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Чувство юмора;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Нетерпеливы, порывисты;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Преувеличенные страхи и повышенная уязвимость;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Трудности в общении со сверстниками.</w:t>
      </w:r>
    </w:p>
    <w:p w:rsidR="002F71E6" w:rsidRPr="00A31046" w:rsidRDefault="002F71E6" w:rsidP="00407E5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71E6" w:rsidRPr="00A31046" w:rsidRDefault="002F71E6" w:rsidP="00407E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Физические характеристики: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Высокий энергетический уровень, краткий сон;</w:t>
      </w:r>
    </w:p>
    <w:p w:rsidR="002F71E6" w:rsidRPr="00A31046" w:rsidRDefault="002F71E6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Моторная координация рук отстает от познавательных способностей, необходима практика. До 8 лет зрение нестабильно.</w:t>
      </w:r>
    </w:p>
    <w:p w:rsidR="00407E54" w:rsidRPr="00A31046" w:rsidRDefault="00407E54" w:rsidP="00407E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E48" w:rsidRPr="00A31046" w:rsidRDefault="008F3E48" w:rsidP="00407E54">
      <w:pPr>
        <w:pStyle w:val="a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>СПИСОК ЛИТЕРАТУРЫ:</w:t>
      </w:r>
    </w:p>
    <w:p w:rsidR="008F3E48" w:rsidRPr="00A31046" w:rsidRDefault="008F3E48" w:rsidP="00407E54">
      <w:pPr>
        <w:pStyle w:val="a3"/>
        <w:numPr>
          <w:ilvl w:val="0"/>
          <w:numId w:val="4"/>
        </w:numPr>
        <w:spacing w:before="240" w:line="240" w:lineRule="atLeast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Выготский Л.С. «Воображение и творчество в детском возрасте». – М.-Л, 1930.</w:t>
      </w:r>
    </w:p>
    <w:p w:rsidR="008F3E48" w:rsidRPr="00A31046" w:rsidRDefault="008F3E48" w:rsidP="00407E54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F3E48" w:rsidRPr="00A31046" w:rsidRDefault="008F3E48" w:rsidP="00407E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Ключникова Е.В. «Как учить музыке одаренных детей» М.КЛАССИКА </w:t>
      </w:r>
      <w:r w:rsidRPr="00A31046">
        <w:rPr>
          <w:rFonts w:ascii="Times New Roman" w:hAnsi="Times New Roman"/>
          <w:sz w:val="24"/>
          <w:szCs w:val="24"/>
          <w:lang w:val="en-US"/>
        </w:rPr>
        <w:t>XXI</w:t>
      </w:r>
      <w:r w:rsidRPr="00A31046">
        <w:rPr>
          <w:rFonts w:ascii="Times New Roman" w:hAnsi="Times New Roman"/>
          <w:sz w:val="24"/>
          <w:szCs w:val="24"/>
        </w:rPr>
        <w:t xml:space="preserve"> 2010</w:t>
      </w:r>
    </w:p>
    <w:p w:rsidR="008F3E48" w:rsidRPr="00A31046" w:rsidRDefault="008F3E48" w:rsidP="00407E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Никитин А.А. «Художественная одаренность» М.КЛАССИКА </w:t>
      </w:r>
      <w:r w:rsidRPr="00A31046">
        <w:rPr>
          <w:rFonts w:ascii="Times New Roman" w:hAnsi="Times New Roman"/>
          <w:sz w:val="24"/>
          <w:szCs w:val="24"/>
          <w:lang w:val="en-US"/>
        </w:rPr>
        <w:t>XXI</w:t>
      </w:r>
      <w:r w:rsidRPr="00A31046">
        <w:rPr>
          <w:rFonts w:ascii="Times New Roman" w:hAnsi="Times New Roman"/>
          <w:sz w:val="24"/>
          <w:szCs w:val="24"/>
        </w:rPr>
        <w:t xml:space="preserve"> 2010</w:t>
      </w:r>
    </w:p>
    <w:p w:rsidR="00407E54" w:rsidRPr="00A31046" w:rsidRDefault="00407E54" w:rsidP="00407E54">
      <w:pPr>
        <w:pStyle w:val="a3"/>
        <w:numPr>
          <w:ilvl w:val="0"/>
          <w:numId w:val="4"/>
        </w:numPr>
        <w:spacing w:before="240" w:line="240" w:lineRule="atLeast"/>
        <w:jc w:val="both"/>
        <w:rPr>
          <w:rFonts w:ascii="Times New Roman" w:hAnsi="Times New Roman"/>
          <w:sz w:val="24"/>
          <w:szCs w:val="24"/>
        </w:rPr>
      </w:pPr>
      <w:r w:rsidRPr="00A31046">
        <w:rPr>
          <w:rFonts w:ascii="Times New Roman" w:hAnsi="Times New Roman"/>
          <w:sz w:val="24"/>
          <w:szCs w:val="24"/>
        </w:rPr>
        <w:t xml:space="preserve"> Сайкина Е.Г., Фирилева Е.Ж. «</w:t>
      </w:r>
      <w:proofErr w:type="spellStart"/>
      <w:r w:rsidRPr="00A31046">
        <w:rPr>
          <w:rFonts w:ascii="Times New Roman" w:hAnsi="Times New Roman"/>
          <w:sz w:val="24"/>
          <w:szCs w:val="24"/>
        </w:rPr>
        <w:t>Са</w:t>
      </w:r>
      <w:proofErr w:type="spellEnd"/>
      <w:r w:rsidRPr="00A31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1046">
        <w:rPr>
          <w:rFonts w:ascii="Times New Roman" w:hAnsi="Times New Roman"/>
          <w:sz w:val="24"/>
          <w:szCs w:val="24"/>
        </w:rPr>
        <w:t>–Ф</w:t>
      </w:r>
      <w:proofErr w:type="gramEnd"/>
      <w:r w:rsidRPr="00A31046">
        <w:rPr>
          <w:rFonts w:ascii="Times New Roman" w:hAnsi="Times New Roman"/>
          <w:sz w:val="24"/>
          <w:szCs w:val="24"/>
        </w:rPr>
        <w:t>и -</w:t>
      </w:r>
      <w:proofErr w:type="spellStart"/>
      <w:r w:rsidRPr="00A31046">
        <w:rPr>
          <w:rFonts w:ascii="Times New Roman" w:hAnsi="Times New Roman"/>
          <w:sz w:val="24"/>
          <w:szCs w:val="24"/>
        </w:rPr>
        <w:t>Дансе</w:t>
      </w:r>
      <w:proofErr w:type="spellEnd"/>
      <w:r w:rsidRPr="00A31046">
        <w:rPr>
          <w:rFonts w:ascii="Times New Roman" w:hAnsi="Times New Roman"/>
          <w:sz w:val="24"/>
          <w:szCs w:val="24"/>
        </w:rPr>
        <w:t>». Санкт – Петербург, «Детство - Пресс»,2000 год.</w:t>
      </w:r>
    </w:p>
    <w:p w:rsidR="008F3E48" w:rsidRPr="00A31046" w:rsidRDefault="008F3E48" w:rsidP="00407E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046">
        <w:rPr>
          <w:rFonts w:ascii="Times New Roman" w:hAnsi="Times New Roman"/>
          <w:sz w:val="24"/>
          <w:szCs w:val="24"/>
        </w:rPr>
        <w:t>Хамель</w:t>
      </w:r>
      <w:proofErr w:type="spellEnd"/>
      <w:r w:rsidRPr="00A31046">
        <w:rPr>
          <w:rFonts w:ascii="Times New Roman" w:hAnsi="Times New Roman"/>
          <w:sz w:val="24"/>
          <w:szCs w:val="24"/>
        </w:rPr>
        <w:t xml:space="preserve"> П.М. «Через музыку к себе» М.,2007</w:t>
      </w:r>
    </w:p>
    <w:p w:rsidR="008F3E48" w:rsidRPr="00A31046" w:rsidRDefault="008F3E48" w:rsidP="00407E54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65FD7" w:rsidRPr="00A31046" w:rsidRDefault="00C20624">
      <w:pPr>
        <w:rPr>
          <w:rFonts w:ascii="Times New Roman" w:hAnsi="Times New Roman"/>
          <w:sz w:val="24"/>
          <w:szCs w:val="24"/>
        </w:rPr>
      </w:pPr>
    </w:p>
    <w:sectPr w:rsidR="00765FD7" w:rsidRPr="00A31046" w:rsidSect="00D1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F4ACD"/>
    <w:multiLevelType w:val="hybridMultilevel"/>
    <w:tmpl w:val="CCFC96E6"/>
    <w:lvl w:ilvl="0" w:tplc="DC0A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A3569F"/>
    <w:multiLevelType w:val="hybridMultilevel"/>
    <w:tmpl w:val="A372FE24"/>
    <w:lvl w:ilvl="0" w:tplc="E13E86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C145B"/>
    <w:multiLevelType w:val="hybridMultilevel"/>
    <w:tmpl w:val="BCA81CBA"/>
    <w:lvl w:ilvl="0" w:tplc="8CC629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4D30C84"/>
    <w:multiLevelType w:val="hybridMultilevel"/>
    <w:tmpl w:val="6B10BC8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1E6"/>
    <w:rsid w:val="0022141D"/>
    <w:rsid w:val="0023322A"/>
    <w:rsid w:val="002F71E6"/>
    <w:rsid w:val="00407E54"/>
    <w:rsid w:val="00482DCD"/>
    <w:rsid w:val="005B0D2B"/>
    <w:rsid w:val="005C3D6B"/>
    <w:rsid w:val="008F3E48"/>
    <w:rsid w:val="00A31046"/>
    <w:rsid w:val="00AB2078"/>
    <w:rsid w:val="00C20624"/>
    <w:rsid w:val="00D15225"/>
    <w:rsid w:val="00FA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E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Радостева</dc:creator>
  <cp:lastModifiedBy>1</cp:lastModifiedBy>
  <cp:revision>14</cp:revision>
  <cp:lastPrinted>2015-10-07T09:41:00Z</cp:lastPrinted>
  <dcterms:created xsi:type="dcterms:W3CDTF">2014-02-21T02:12:00Z</dcterms:created>
  <dcterms:modified xsi:type="dcterms:W3CDTF">2015-10-17T04:41:00Z</dcterms:modified>
</cp:coreProperties>
</file>