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B5" w:rsidRPr="004957B5" w:rsidRDefault="004957B5" w:rsidP="004957B5">
      <w:pPr>
        <w:keepNext/>
        <w:keepLines/>
        <w:spacing w:after="0" w:line="360" w:lineRule="auto"/>
        <w:ind w:left="170" w:right="113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95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Бурьянова</w:t>
      </w:r>
      <w:proofErr w:type="spellEnd"/>
      <w:r w:rsidRPr="00495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Юрьевна</w:t>
      </w:r>
    </w:p>
    <w:p w:rsidR="00BB29D7" w:rsidRPr="004957B5" w:rsidRDefault="004957B5" w:rsidP="004957B5">
      <w:pPr>
        <w:keepNext/>
        <w:keepLines/>
        <w:spacing w:after="0" w:line="360" w:lineRule="auto"/>
        <w:ind w:left="170" w:right="113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5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ДО ДШИ №1 г Димитровград</w:t>
      </w:r>
    </w:p>
    <w:p w:rsidR="00BB29D7" w:rsidRPr="004957B5" w:rsidRDefault="004957B5" w:rsidP="004957B5">
      <w:pPr>
        <w:keepNext/>
        <w:keepLines/>
        <w:spacing w:after="0" w:line="360" w:lineRule="auto"/>
        <w:ind w:left="170" w:right="113"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 хореограф</w:t>
      </w:r>
      <w:bookmarkStart w:id="0" w:name="_GoBack"/>
      <w:bookmarkEnd w:id="0"/>
      <w:r w:rsidRPr="004957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29D7" w:rsidRDefault="004957B5">
      <w:pPr>
        <w:keepNext/>
        <w:keepLines/>
        <w:spacing w:after="0" w:line="360" w:lineRule="auto"/>
        <w:ind w:left="170" w:right="11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Актуальные методы повышения мотивации детей при обучении хореографии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Незыблемым компонентом повышения мотивации детей к занятиям хореографией является применение педагогом различных методов преподавания, включающих как традиционные, так и инновационные методы. При этом важнейшей задачей педагога является объединение разнооб</w:t>
      </w:r>
      <w:r>
        <w:rPr>
          <w:rFonts w:ascii="Times New Roman" w:eastAsia="Times New Roman" w:hAnsi="Times New Roman" w:cs="Times New Roman"/>
          <w:sz w:val="28"/>
        </w:rPr>
        <w:t xml:space="preserve">разной творческо-педагогической деятельности в комплексный процесс, создание единой учебно-воспитательной и развивающей системы.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По мнению Р.С. Попова, «деятельность педагога по хореографии является единством образования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(накопления необходимых знаний, фо</w:t>
      </w:r>
      <w:r>
        <w:rPr>
          <w:rFonts w:ascii="Times New Roman" w:eastAsia="Times New Roman" w:hAnsi="Times New Roman" w:cs="Times New Roman"/>
          <w:sz w:val="28"/>
        </w:rPr>
        <w:t>рмирования танцевальных навыков и умений посредством обучения), воспитания (формирования ценностных ориентаций и установок, усвоения поведенческих правил и норм), созидания (самостоятельная художественно-практическая деятельность, в ходе которой происходит</w:t>
      </w:r>
      <w:r>
        <w:rPr>
          <w:rFonts w:ascii="Times New Roman" w:eastAsia="Times New Roman" w:hAnsi="Times New Roman" w:cs="Times New Roman"/>
          <w:sz w:val="28"/>
        </w:rPr>
        <w:t xml:space="preserve"> развитие совокупности способностей), распространения духовных ценностей и идей (общественно-полезная деятельность средствами искусства, показ результатов творческой деятельности аудитории) и организации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(руководство, самоуправление, самоорганизация)».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</w:t>
      </w:r>
      <w:r>
        <w:rPr>
          <w:rFonts w:ascii="Times New Roman" w:eastAsia="Times New Roman" w:hAnsi="Times New Roman" w:cs="Times New Roman"/>
          <w:sz w:val="28"/>
        </w:rPr>
        <w:t xml:space="preserve">к считает О.В. </w:t>
      </w:r>
      <w:proofErr w:type="spellStart"/>
      <w:r>
        <w:rPr>
          <w:rFonts w:ascii="Times New Roman" w:eastAsia="Times New Roman" w:hAnsi="Times New Roman" w:cs="Times New Roman"/>
          <w:sz w:val="28"/>
        </w:rPr>
        <w:t>Буксикова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 традиционным методам относятся: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методы изучения техники танца, стиля танца, манеры исполнения разных танцевальных видов;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методика изучения и выполнения танцевальных движений по этапам, построения и разучивания комбинаций и </w:t>
      </w:r>
      <w:r>
        <w:rPr>
          <w:rFonts w:ascii="Times New Roman" w:eastAsia="Times New Roman" w:hAnsi="Times New Roman" w:cs="Times New Roman"/>
          <w:sz w:val="28"/>
        </w:rPr>
        <w:t xml:space="preserve">композиций танца;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методика владения основными формами и средствами постановочной, репетиторской деятельности.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Без сомнений, традиционные методы необходимы в процессе обучения танцу, но в системе с актуальными, инновационными, методами. </w:t>
      </w:r>
      <w:r>
        <w:rPr>
          <w:rFonts w:ascii="Times New Roman" w:eastAsia="Times New Roman" w:hAnsi="Times New Roman" w:cs="Times New Roman"/>
          <w:sz w:val="28"/>
        </w:rPr>
        <w:lastRenderedPageBreak/>
        <w:t>Инновации являют</w:t>
      </w:r>
      <w:r>
        <w:rPr>
          <w:rFonts w:ascii="Times New Roman" w:eastAsia="Times New Roman" w:hAnsi="Times New Roman" w:cs="Times New Roman"/>
          <w:sz w:val="28"/>
        </w:rPr>
        <w:t xml:space="preserve">ся наиболее эффективным средством повышения качества образования. По мнению И.И. </w:t>
      </w:r>
      <w:proofErr w:type="spellStart"/>
      <w:r>
        <w:rPr>
          <w:rFonts w:ascii="Times New Roman" w:eastAsia="Times New Roman" w:hAnsi="Times New Roman" w:cs="Times New Roman"/>
          <w:sz w:val="28"/>
        </w:rPr>
        <w:t>Цыркуна</w:t>
      </w:r>
      <w:proofErr w:type="spellEnd"/>
      <w:r>
        <w:rPr>
          <w:rFonts w:ascii="Times New Roman" w:eastAsia="Times New Roman" w:hAnsi="Times New Roman" w:cs="Times New Roman"/>
          <w:sz w:val="28"/>
        </w:rPr>
        <w:t>, «…нововведение всегда ориентировано на повышение эффективности и полезности практической деятельности…».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Инновация означает новшество, новизну, изменение; а примените</w:t>
      </w:r>
      <w:r>
        <w:rPr>
          <w:rFonts w:ascii="Times New Roman" w:eastAsia="Times New Roman" w:hAnsi="Times New Roman" w:cs="Times New Roman"/>
          <w:sz w:val="28"/>
        </w:rPr>
        <w:t xml:space="preserve">льно к преподавательской деятельности - это введение нового во все компоненты педагогической системы.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Инновационными методами являются педагогические методы с использованием нововведений, направленные на получение более высоких результатов от образовательной деятельности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Целями инновационных педагогических методов в обучении хореографии являются: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расш</w:t>
      </w:r>
      <w:r>
        <w:rPr>
          <w:rFonts w:ascii="Times New Roman" w:eastAsia="Times New Roman" w:hAnsi="Times New Roman" w:cs="Times New Roman"/>
          <w:sz w:val="28"/>
        </w:rPr>
        <w:t>ирение диапазона получаемой детьми информации за счет внедрения в учебный процесс более широкого спектра учебного материала;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формирование устойчивых знаний и навыков, их успешное применение на практике;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рост мотивации детей за счет внедрения в процес</w:t>
      </w:r>
      <w:r>
        <w:rPr>
          <w:rFonts w:ascii="Times New Roman" w:eastAsia="Times New Roman" w:hAnsi="Times New Roman" w:cs="Times New Roman"/>
          <w:sz w:val="28"/>
        </w:rPr>
        <w:t xml:space="preserve">с обучения хореографии учебного материала отличного от традиционных методов, более интересного и насыщенного, основанного на тесной связи теории с практикой.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основе инновационных методов обучения детей хореографии лежат следующие принципы: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>Целостность. Принцип основан на взаимодействии, взаимовлиянии процессов обучения, воспитания, развития и  систематичности.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2.Основательность. В основе обучения хореографии должен лежать тот базис знаний, который учащиеся могут пополнять самостоятельно.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3.И</w:t>
      </w:r>
      <w:r>
        <w:rPr>
          <w:rFonts w:ascii="Times New Roman" w:eastAsia="Times New Roman" w:hAnsi="Times New Roman" w:cs="Times New Roman"/>
          <w:sz w:val="28"/>
        </w:rPr>
        <w:t xml:space="preserve">нновационная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культуросообразность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>. Процесс образования должен основываться на духовно-нравственных и ценностных факторах.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4.Гуманитаризация. При обучении танцевальному искусству дети должны получать не только практические знания, но и знать исторические, э</w:t>
      </w:r>
      <w:r>
        <w:rPr>
          <w:rFonts w:ascii="Times New Roman" w:eastAsia="Times New Roman" w:hAnsi="Times New Roman" w:cs="Times New Roman"/>
          <w:sz w:val="28"/>
        </w:rPr>
        <w:t>волюционные закономерности танца.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5.Инновационно-профессиональный подход к обучению. </w:t>
      </w:r>
      <w:proofErr w:type="gramStart"/>
      <w:r>
        <w:rPr>
          <w:rFonts w:ascii="Times New Roman" w:eastAsia="Times New Roman" w:hAnsi="Times New Roman" w:cs="Times New Roman"/>
          <w:sz w:val="28"/>
        </w:rPr>
        <w:t>Знания, полученные теоретическим путем должны быть закреплены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практике с использованием современного оборудования (видеопроекторы, мультимедийные устройства и т.д.).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</w:t>
      </w:r>
      <w:r>
        <w:rPr>
          <w:rFonts w:ascii="Times New Roman" w:eastAsia="Times New Roman" w:hAnsi="Times New Roman" w:cs="Times New Roman"/>
          <w:sz w:val="28"/>
        </w:rPr>
        <w:t>Непрерывность образовательного процесса. Дети должны быть готовы к постоянному совершенствованию полученных знаний и навыков ввиду постоянной модернизации стилей в области хореографии.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целом, данные принципы направлены на создание целостной и эффективной</w:t>
      </w:r>
      <w:r>
        <w:rPr>
          <w:rFonts w:ascii="Times New Roman" w:eastAsia="Times New Roman" w:hAnsi="Times New Roman" w:cs="Times New Roman"/>
          <w:sz w:val="28"/>
        </w:rPr>
        <w:t xml:space="preserve"> системы инновационной педагогики.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повышения мотивации при обучении детей хореографии, а также достижения нового качества хореографического образования используются инновационные образовательные технологии, такие как: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обучение в сотрудничестве, игровое</w:t>
      </w:r>
      <w:r>
        <w:rPr>
          <w:rFonts w:ascii="Times New Roman" w:eastAsia="Times New Roman" w:hAnsi="Times New Roman" w:cs="Times New Roman"/>
          <w:sz w:val="28"/>
        </w:rPr>
        <w:t xml:space="preserve"> обучение, проектное обучение,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обучение, информационные технологии, технологии интегрированных занятий. Рассмотрим некоторые технологии более подробно.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Технология обучения в сотрудничестве. Обучение детей хореографии в сотрудничестве с</w:t>
      </w:r>
      <w:r>
        <w:rPr>
          <w:rFonts w:ascii="Times New Roman" w:eastAsia="Times New Roman" w:hAnsi="Times New Roman" w:cs="Times New Roman"/>
          <w:sz w:val="28"/>
        </w:rPr>
        <w:t>оздает условия для позитивного взаимодействия между ними в процессе достижения общей цели.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Технология обучения в сотрудничестве базируется на применении методов индивидуально-групповой и командно-игровой работы. В процессе </w:t>
      </w:r>
      <w:r>
        <w:rPr>
          <w:rFonts w:ascii="Times New Roman" w:eastAsia="Times New Roman" w:hAnsi="Times New Roman" w:cs="Times New Roman"/>
          <w:i/>
          <w:sz w:val="28"/>
        </w:rPr>
        <w:t>индивидуально-групповой работы</w:t>
      </w:r>
      <w:r>
        <w:rPr>
          <w:rFonts w:ascii="Times New Roman" w:eastAsia="Times New Roman" w:hAnsi="Times New Roman" w:cs="Times New Roman"/>
          <w:sz w:val="28"/>
        </w:rPr>
        <w:t xml:space="preserve"> пе</w:t>
      </w:r>
      <w:r>
        <w:rPr>
          <w:rFonts w:ascii="Times New Roman" w:eastAsia="Times New Roman" w:hAnsi="Times New Roman" w:cs="Times New Roman"/>
          <w:sz w:val="28"/>
        </w:rPr>
        <w:t xml:space="preserve">дагог делит детей на группы по четыре человека, объясняет новый материал, а затем предлагает учащимся закрепить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пройденное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условиях групп. После выполнения заданий всеми группами педагог тестирует каждого ребенка на усвоение нового материала, танцевально</w:t>
      </w:r>
      <w:r>
        <w:rPr>
          <w:rFonts w:ascii="Times New Roman" w:eastAsia="Times New Roman" w:hAnsi="Times New Roman" w:cs="Times New Roman"/>
          <w:sz w:val="28"/>
        </w:rPr>
        <w:t>го движения, танцевальной композиции. Итоговая оценка выставляется всей группе. Во время</w:t>
      </w:r>
      <w:r>
        <w:rPr>
          <w:rFonts w:ascii="Times New Roman" w:eastAsia="Times New Roman" w:hAnsi="Times New Roman" w:cs="Times New Roman"/>
          <w:i/>
          <w:sz w:val="28"/>
        </w:rPr>
        <w:t xml:space="preserve"> командно-игровой работы </w:t>
      </w:r>
      <w:r>
        <w:rPr>
          <w:rFonts w:ascii="Times New Roman" w:eastAsia="Times New Roman" w:hAnsi="Times New Roman" w:cs="Times New Roman"/>
          <w:sz w:val="28"/>
        </w:rPr>
        <w:t>дети делятся на две группы. Педагогом предлагается задание, например, построить хореографическую фигуру (например, игра «Построим звезду попере</w:t>
      </w:r>
      <w:r>
        <w:rPr>
          <w:rFonts w:ascii="Times New Roman" w:eastAsia="Times New Roman" w:hAnsi="Times New Roman" w:cs="Times New Roman"/>
          <w:sz w:val="28"/>
        </w:rPr>
        <w:t xml:space="preserve">чными шпагатами»). В конце выполнения задания дается оценка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каждой группе. Далее группы объединяются, и дается следующее задание: например, изобразить тоннель (дети выстраиваются мостиками друг за другом). В завершение дается общая оценка группе.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Можно вы</w:t>
      </w:r>
      <w:r>
        <w:rPr>
          <w:rFonts w:ascii="Times New Roman" w:eastAsia="Times New Roman" w:hAnsi="Times New Roman" w:cs="Times New Roman"/>
          <w:sz w:val="28"/>
        </w:rPr>
        <w:t xml:space="preserve">делить следующие плюсы в использовании технологии сотрудничества: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 работе в группах дети выясняют друг у друга все, что им не ясно. Если им все равно, что-то непонятно, то они не боятся все вместе обратиться за помощью к педагогу. Каждый ребенок пони</w:t>
      </w:r>
      <w:r>
        <w:rPr>
          <w:rFonts w:ascii="Times New Roman" w:eastAsia="Times New Roman" w:hAnsi="Times New Roman" w:cs="Times New Roman"/>
          <w:sz w:val="28"/>
        </w:rPr>
        <w:t xml:space="preserve">мает, что успех группы зависит от умения применять полученные навыки в конкретных заданиях.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 детей происходит устойчивое формирование своего мнения, своего видения танцевального движения или танцевальной композиции.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Работая в сотрудничестве, дети раз</w:t>
      </w:r>
      <w:r>
        <w:rPr>
          <w:rFonts w:ascii="Times New Roman" w:eastAsia="Times New Roman" w:hAnsi="Times New Roman" w:cs="Times New Roman"/>
          <w:sz w:val="28"/>
        </w:rPr>
        <w:t xml:space="preserve">вивают свои коммуникативные навыки.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обучение в сотрудничестве дает возможность сформировать у детей самостоятельность, индивидуальные возможности, толерантность, креативность, чувство товарищества. Следующий актуальный метод обучения хореог</w:t>
      </w:r>
      <w:r>
        <w:rPr>
          <w:rFonts w:ascii="Times New Roman" w:eastAsia="Times New Roman" w:hAnsi="Times New Roman" w:cs="Times New Roman"/>
          <w:sz w:val="28"/>
        </w:rPr>
        <w:t>рафии - технология игрового обучения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 хорошо работает для детей дошкольного и младшего школьного возраста. Л.С. Выготский изучали значение игры в становлении личности ребенка. В их работах игра рассматривается как творческая деятельность, следовательно, о</w:t>
      </w:r>
      <w:r>
        <w:rPr>
          <w:rFonts w:ascii="Times New Roman" w:eastAsia="Times New Roman" w:hAnsi="Times New Roman" w:cs="Times New Roman"/>
          <w:sz w:val="28"/>
        </w:rPr>
        <w:t>на является, лучшим инструментом для педагога в обучении хореографии. Выбор игровых форм при обучении хореографии зависит от возраста и физического развития детей. Для детей младшего школьного возраста подходят детские подвижные игры. Их необходимо сопрово</w:t>
      </w:r>
      <w:r>
        <w:rPr>
          <w:rFonts w:ascii="Times New Roman" w:eastAsia="Times New Roman" w:hAnsi="Times New Roman" w:cs="Times New Roman"/>
          <w:sz w:val="28"/>
        </w:rPr>
        <w:t>ждать считалками, песнями. На занятиях по хореографии в работе с учащимися эффективно применять игры-превращения. В процессе таких игр дети перевоплощаются в животных, птиц и т.д. Вместе с тем они развивают способности владеть мышцами своего тела, произвол</w:t>
      </w:r>
      <w:r>
        <w:rPr>
          <w:rFonts w:ascii="Times New Roman" w:eastAsia="Times New Roman" w:hAnsi="Times New Roman" w:cs="Times New Roman"/>
          <w:sz w:val="28"/>
        </w:rPr>
        <w:t xml:space="preserve">ьно напрягать и расслаблять их.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 качестве игровых методов можно отметить </w:t>
      </w:r>
      <w:proofErr w:type="gramStart"/>
      <w:r>
        <w:rPr>
          <w:rFonts w:ascii="Times New Roman" w:eastAsia="Times New Roman" w:hAnsi="Times New Roman" w:cs="Times New Roman"/>
          <w:sz w:val="28"/>
        </w:rPr>
        <w:t>следующие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игры-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стретчинги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фантазийные игры-перевоплощения;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сюжетные игры с центральным персонажем.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обучаясь хореографии в игре, дети раскрываются, увлечен</w:t>
      </w:r>
      <w:r>
        <w:rPr>
          <w:rFonts w:ascii="Times New Roman" w:eastAsia="Times New Roman" w:hAnsi="Times New Roman" w:cs="Times New Roman"/>
          <w:sz w:val="28"/>
        </w:rPr>
        <w:t xml:space="preserve">но взаимодействуют друг с другом, что благотворно влияет на их будущую результативность.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Технология проектного обучения. По мнению Т.П.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Самоволиковой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проект состоит из 5 «П»: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Проблема;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Проектирование или планирование;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Поиск информации;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Продукт;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Презентация.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метода проектов в обучении хореографии - средство, способное обеспечить высокую эффективность эстетического воспитания, ведь главная особенность проектной деятельности -  осуществление ее в пространстве возможностей,</w:t>
      </w:r>
      <w:r>
        <w:rPr>
          <w:rFonts w:ascii="Times New Roman" w:eastAsia="Times New Roman" w:hAnsi="Times New Roman" w:cs="Times New Roman"/>
          <w:sz w:val="28"/>
        </w:rPr>
        <w:t xml:space="preserve"> где какие-либо готовые решения изначально не определены и требуется поиск, а это пробуждает фантазию, познавательную и творческую активность занимающихся, повышает самостоятельность мышления.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Н. Ф. Яковлева выделяет следующие виды проектов в изучении тан</w:t>
      </w:r>
      <w:r>
        <w:rPr>
          <w:rFonts w:ascii="Times New Roman" w:eastAsia="Times New Roman" w:hAnsi="Times New Roman" w:cs="Times New Roman"/>
          <w:sz w:val="28"/>
        </w:rPr>
        <w:t xml:space="preserve">ца: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проекты конструктивно-практического характера, например, трансформация игр в хореографии, создание танца или танцевального этюда на основе игры, их разбор и описание;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сценарные проекты, предполагающие разработку сценария какого-либо мероприятия, например, «Недели национального хореографического искусства»;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проекты по созданию композиционного плана, подбору музыкального материала, подготовке материала для создания хор</w:t>
      </w:r>
      <w:r>
        <w:rPr>
          <w:rFonts w:ascii="Times New Roman" w:eastAsia="Times New Roman" w:hAnsi="Times New Roman" w:cs="Times New Roman"/>
          <w:sz w:val="28"/>
        </w:rPr>
        <w:t xml:space="preserve">еографической постановки.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Технология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обучения. </w:t>
      </w:r>
      <w:proofErr w:type="gramStart"/>
      <w:r>
        <w:rPr>
          <w:rFonts w:ascii="Times New Roman" w:eastAsia="Times New Roman" w:hAnsi="Times New Roman" w:cs="Times New Roman"/>
          <w:sz w:val="28"/>
        </w:rPr>
        <w:t>В настоящее время, к сожалению, такие факторы, как: неблагоприятная экологическая обстановка, стрессы, социальные потрясения, малоподвижный образ жизни, длительное пребывание за компьютер</w:t>
      </w:r>
      <w:r>
        <w:rPr>
          <w:rFonts w:ascii="Times New Roman" w:eastAsia="Times New Roman" w:hAnsi="Times New Roman" w:cs="Times New Roman"/>
          <w:sz w:val="28"/>
        </w:rPr>
        <w:t>ом и телевизором, некомпетентность родителей в вопросах сохранения здоровья детей, увеличение учебной нагрузки в школе, падение уровня жизни приводят к ослаблению детского организма и к дальнейшему ухудшению здоровья, что порой приводит к серьезным функцио</w:t>
      </w:r>
      <w:r>
        <w:rPr>
          <w:rFonts w:ascii="Times New Roman" w:eastAsia="Times New Roman" w:hAnsi="Times New Roman" w:cs="Times New Roman"/>
          <w:sz w:val="28"/>
        </w:rPr>
        <w:t>нальным заболеваниям.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Поэтому проблема сохранения и укрепления здоровья детей является как никогда актуальной. На сегодняшний день необходимы специальные меры по сохранению и укреплению здоровья подрастающего поколения, созданию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условий</w:t>
      </w:r>
      <w:r>
        <w:rPr>
          <w:rFonts w:ascii="Times New Roman" w:eastAsia="Times New Roman" w:hAnsi="Times New Roman" w:cs="Times New Roman"/>
          <w:sz w:val="28"/>
        </w:rPr>
        <w:t xml:space="preserve"> при обучении. Согласно мнению О.Г. </w:t>
      </w:r>
      <w:proofErr w:type="spellStart"/>
      <w:r>
        <w:rPr>
          <w:rFonts w:ascii="Times New Roman" w:eastAsia="Times New Roman" w:hAnsi="Times New Roman" w:cs="Times New Roman"/>
          <w:sz w:val="28"/>
        </w:rPr>
        <w:t>Шиляковой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>, именно хореография предоставляет огромные возможности для решения проблем, связанных со здоровьем воспитанников. Необходимы повышение мотивации при обучении детей, организация и стимулирование их личностного р</w:t>
      </w:r>
      <w:r>
        <w:rPr>
          <w:rFonts w:ascii="Times New Roman" w:eastAsia="Times New Roman" w:hAnsi="Times New Roman" w:cs="Times New Roman"/>
          <w:sz w:val="28"/>
        </w:rPr>
        <w:t xml:space="preserve">азвития, поиск и организация новых мероприятий, которые способствовали бы творческому росту учащихся, их стремлению к большему совершенствованию и самореализации.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Информационные технологии. Использование информационных технологий при обучении хореографии </w:t>
      </w:r>
      <w:r>
        <w:rPr>
          <w:rFonts w:ascii="Times New Roman" w:eastAsia="Times New Roman" w:hAnsi="Times New Roman" w:cs="Times New Roman"/>
          <w:sz w:val="28"/>
        </w:rPr>
        <w:t xml:space="preserve">стало характерной чертой современности, необходимой для материально-технического оснащения работы хореографического коллектива. Применение компьютерного оснащения позволяет: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обеспечить качественное звучание танцевальных фонограмм, соответствующих соврем</w:t>
      </w:r>
      <w:r>
        <w:rPr>
          <w:rFonts w:ascii="Times New Roman" w:eastAsia="Times New Roman" w:hAnsi="Times New Roman" w:cs="Times New Roman"/>
          <w:sz w:val="28"/>
        </w:rPr>
        <w:t xml:space="preserve">енным техническим требованиям,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создавать базы музыкальных файлов;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менять темп, звук и высотность музыкального произведения;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производить монтаж, компоновку музыкального произведения;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хранить фото- и видеоматериалы хореографического коллектива;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- эффективно осуществлять поиск и переработку информации для проектной деятельности и т.д.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Преимущества современных информационных технологий при обучении хореографии заключаются в возможностях, которые они открывают. Помимо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видеотехнологий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сюда относится</w:t>
      </w:r>
      <w:r>
        <w:rPr>
          <w:rFonts w:ascii="Times New Roman" w:eastAsia="Times New Roman" w:hAnsi="Times New Roman" w:cs="Times New Roman"/>
          <w:sz w:val="28"/>
        </w:rPr>
        <w:t xml:space="preserve"> удобство использования современных мобильных гаджетов (смартфонов, нетбуков и т.п.). Например, педагог записывает на видеокамеру мобильного телефона репетицию танцевального номера, а затем воспроизводит ее на большой экран с помощью проектора, внимательно</w:t>
      </w:r>
      <w:r>
        <w:rPr>
          <w:rFonts w:ascii="Times New Roman" w:eastAsia="Times New Roman" w:hAnsi="Times New Roman" w:cs="Times New Roman"/>
          <w:sz w:val="28"/>
        </w:rPr>
        <w:t xml:space="preserve"> изучая точность исполнения танцевальных движений и комментируя допущенные ошибки. Не менее важно и умелое сочетание традиционных методик с </w:t>
      </w:r>
      <w:proofErr w:type="gramStart"/>
      <w:r>
        <w:rPr>
          <w:rFonts w:ascii="Times New Roman" w:eastAsia="Times New Roman" w:hAnsi="Times New Roman" w:cs="Times New Roman"/>
          <w:sz w:val="28"/>
        </w:rPr>
        <w:t>инновационными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повседневной педагогической практике. Традиционные методы работы включают построение и разучивание </w:t>
      </w:r>
      <w:r>
        <w:rPr>
          <w:rFonts w:ascii="Times New Roman" w:eastAsia="Times New Roman" w:hAnsi="Times New Roman" w:cs="Times New Roman"/>
          <w:sz w:val="28"/>
        </w:rPr>
        <w:t xml:space="preserve">движений, комплексное развитие творческих способностей, изучение классических произведений. Инновационные методы работы педагога подразумевают использование цифровой техники, видеоматериалов, интернета и т.п. В качестве ключевых преимуществ информационных </w:t>
      </w:r>
      <w:r>
        <w:rPr>
          <w:rFonts w:ascii="Times New Roman" w:eastAsia="Times New Roman" w:hAnsi="Times New Roman" w:cs="Times New Roman"/>
          <w:sz w:val="28"/>
        </w:rPr>
        <w:t>технологий при обучении хореографии можно выделить: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Создание условий для самостоятельного, дополнительного и смешанного образования;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2. Возможность быстро создавать и распространять обучающие материалы;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Распространять танцевальное искусство в </w:t>
      </w:r>
      <w:r>
        <w:rPr>
          <w:rFonts w:ascii="Times New Roman" w:eastAsia="Times New Roman" w:hAnsi="Times New Roman" w:cs="Times New Roman"/>
          <w:sz w:val="28"/>
        </w:rPr>
        <w:t>широкие массы.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Необходимо отметить, что, применяя инновационные методы для повышения мотивации детей при обучении хореографии, нельзя пренебрегать и </w:t>
      </w:r>
      <w:proofErr w:type="gramStart"/>
      <w:r>
        <w:rPr>
          <w:rFonts w:ascii="Times New Roman" w:eastAsia="Times New Roman" w:hAnsi="Times New Roman" w:cs="Times New Roman"/>
          <w:sz w:val="28"/>
        </w:rPr>
        <w:t>традиционными</w:t>
      </w:r>
      <w:proofErr w:type="gramEnd"/>
      <w:r>
        <w:rPr>
          <w:rFonts w:ascii="Times New Roman" w:eastAsia="Times New Roman" w:hAnsi="Times New Roman" w:cs="Times New Roman"/>
          <w:sz w:val="28"/>
        </w:rPr>
        <w:t>, так как опыт всегда несет в себе накопленные за долгие годы знания, которые должны передават</w:t>
      </w:r>
      <w:r>
        <w:rPr>
          <w:rFonts w:ascii="Times New Roman" w:eastAsia="Times New Roman" w:hAnsi="Times New Roman" w:cs="Times New Roman"/>
          <w:sz w:val="28"/>
        </w:rPr>
        <w:t xml:space="preserve">ься из поколения в поколение. Конечно, в основе обучения хореографии должны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лежать традиционные методы. Однако следует констатировать и необходимость применения инновационных методов, их эффективность. В результате внедрения инновационных методов обучения </w:t>
      </w:r>
      <w:r>
        <w:rPr>
          <w:rFonts w:ascii="Times New Roman" w:eastAsia="Times New Roman" w:hAnsi="Times New Roman" w:cs="Times New Roman"/>
          <w:sz w:val="28"/>
        </w:rPr>
        <w:t>повышается посещаемость детей, реализуются новые художественные проекты и формируются устойчивые коллективы. Таким образом, актуальными методами для повышения мотивации детей при обучении хореографии могут быть как традиционные, так и инновационные техноло</w:t>
      </w:r>
      <w:r>
        <w:rPr>
          <w:rFonts w:ascii="Times New Roman" w:eastAsia="Times New Roman" w:hAnsi="Times New Roman" w:cs="Times New Roman"/>
          <w:sz w:val="28"/>
        </w:rPr>
        <w:t xml:space="preserve">гии обучения. 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Итак, как показал обзор отечественной и зарубежной литературы мотивация - это совокупность побуждающих факторов, определяющих активность личности. К ним относятся мотивы, потребности, стимулы, которые предопределяют поведение человека. Подво</w:t>
      </w:r>
      <w:r>
        <w:rPr>
          <w:rFonts w:ascii="Times New Roman" w:eastAsia="Times New Roman" w:hAnsi="Times New Roman" w:cs="Times New Roman"/>
          <w:sz w:val="28"/>
        </w:rPr>
        <w:t>дя итог вышесказанному, можно отметить, что мотив (по А.К. Марковой) – это направленность учащегося на отдельные стороны учебной работы, связанная с внутренним отношением учащегося к ней.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Учебная мотивация является сложной структурой, сочетающей в себе раз</w:t>
      </w:r>
      <w:r>
        <w:rPr>
          <w:rFonts w:ascii="Times New Roman" w:eastAsia="Times New Roman" w:hAnsi="Times New Roman" w:cs="Times New Roman"/>
          <w:sz w:val="28"/>
        </w:rPr>
        <w:t>личные виды мотивов: внешние и внутренние, положительные и отрицательные, познавательные и социальные. Сочетание этих мотивов обеспечивает успешное обучение учащегося. При этом для повышения устойчивой положительной мотивации при обучении детей педагогу ва</w:t>
      </w:r>
      <w:r>
        <w:rPr>
          <w:rFonts w:ascii="Times New Roman" w:eastAsia="Times New Roman" w:hAnsi="Times New Roman" w:cs="Times New Roman"/>
          <w:sz w:val="28"/>
        </w:rPr>
        <w:t>жно определить доминирующие, то есть  главенствующие, мотивы (потребности, цели, установки, интересы и др.), ради которых ребенок учится, те, которые побуждают его учиться.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повышения мотивации детей при обучении хореографии педагогом могут быть использ</w:t>
      </w:r>
      <w:r>
        <w:rPr>
          <w:rFonts w:ascii="Times New Roman" w:eastAsia="Times New Roman" w:hAnsi="Times New Roman" w:cs="Times New Roman"/>
          <w:sz w:val="28"/>
        </w:rPr>
        <w:t>ованы как традиционные, так и инновационные методы, в зависимости от их актуальности в той или иной ситуации обучения.</w:t>
      </w:r>
    </w:p>
    <w:p w:rsidR="00BB29D7" w:rsidRDefault="004957B5">
      <w:pPr>
        <w:keepNext/>
        <w:keepLines/>
        <w:spacing w:after="0" w:line="360" w:lineRule="auto"/>
        <w:ind w:left="170" w:right="113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BB29D7" w:rsidRDefault="004957B5">
      <w:pPr>
        <w:keepNext/>
        <w:keepLines/>
        <w:spacing w:after="0" w:line="360" w:lineRule="auto"/>
        <w:ind w:left="170" w:right="11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СПИСОК ЛИТЕРАТУРЫ</w:t>
      </w:r>
    </w:p>
    <w:p w:rsidR="00BB29D7" w:rsidRDefault="00BB29D7">
      <w:pPr>
        <w:keepNext/>
        <w:keepLines/>
        <w:spacing w:after="0" w:line="360" w:lineRule="auto"/>
        <w:ind w:left="170" w:right="11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Асеев В. Г. Мотивация поведения и формирования личности. - Москва: Мысль, 1976. - 122 с.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Божович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Л.И. и </w:t>
      </w:r>
      <w:proofErr w:type="spellStart"/>
      <w:r>
        <w:rPr>
          <w:rFonts w:ascii="Times New Roman" w:eastAsia="Times New Roman" w:hAnsi="Times New Roman" w:cs="Times New Roman"/>
          <w:sz w:val="28"/>
        </w:rPr>
        <w:t>Благонадеждина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Л.В. Изучение мотивации поведения детей и подростков. [Сборник статей] Москва: Педагогика, 1972. – 87 с.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 xml:space="preserve">Ильин Е.П.  Мотивация и мотивы. </w:t>
      </w:r>
      <w:proofErr w:type="gramStart"/>
      <w:r>
        <w:rPr>
          <w:rFonts w:ascii="Times New Roman" w:eastAsia="Times New Roman" w:hAnsi="Times New Roman" w:cs="Times New Roman"/>
          <w:sz w:val="28"/>
        </w:rPr>
        <w:t>С-Пб</w:t>
      </w:r>
      <w:proofErr w:type="gramEnd"/>
      <w:r>
        <w:rPr>
          <w:rFonts w:ascii="Times New Roman" w:eastAsia="Times New Roman" w:hAnsi="Times New Roman" w:cs="Times New Roman"/>
          <w:sz w:val="28"/>
        </w:rPr>
        <w:t>.: «Питер», 2000.-243с.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>
        <w:rPr>
          <w:rFonts w:ascii="Times New Roman" w:eastAsia="Times New Roman" w:hAnsi="Times New Roman" w:cs="Times New Roman"/>
          <w:sz w:val="28"/>
        </w:rPr>
        <w:tab/>
        <w:t>Ильина Т.А.  Педагогика. М.: «Просвещение», 1984.-452с.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r>
        <w:rPr>
          <w:rFonts w:ascii="Times New Roman" w:eastAsia="Times New Roman" w:hAnsi="Times New Roman" w:cs="Times New Roman"/>
          <w:sz w:val="28"/>
        </w:rPr>
        <w:tab/>
        <w:t>Маркова А.К. Формирование мотивации учения в школьном возрасте. М.: «Просвещение», 1982.-324с.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Маслоу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А.Г. Мотивация и личность. - 3-е изд. - Москва [и др.]: Питер, 2013. - 351 с.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Левитес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Д.Г.  Практика обучения: Современные образовательные техно</w:t>
      </w:r>
      <w:r>
        <w:rPr>
          <w:rFonts w:ascii="Times New Roman" w:eastAsia="Times New Roman" w:hAnsi="Times New Roman" w:cs="Times New Roman"/>
          <w:sz w:val="28"/>
        </w:rPr>
        <w:t>логии. Мурманск: «</w:t>
      </w:r>
      <w:proofErr w:type="spellStart"/>
      <w:r>
        <w:rPr>
          <w:rFonts w:ascii="Times New Roman" w:eastAsia="Times New Roman" w:hAnsi="Times New Roman" w:cs="Times New Roman"/>
          <w:sz w:val="28"/>
        </w:rPr>
        <w:t>Пазори</w:t>
      </w:r>
      <w:proofErr w:type="spellEnd"/>
      <w:r>
        <w:rPr>
          <w:rFonts w:ascii="Times New Roman" w:eastAsia="Times New Roman" w:hAnsi="Times New Roman" w:cs="Times New Roman"/>
          <w:sz w:val="28"/>
        </w:rPr>
        <w:t>», 1997.-185с.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</w:t>
      </w:r>
      <w:r>
        <w:rPr>
          <w:rFonts w:ascii="Times New Roman" w:eastAsia="Times New Roman" w:hAnsi="Times New Roman" w:cs="Times New Roman"/>
          <w:sz w:val="28"/>
        </w:rPr>
        <w:tab/>
        <w:t xml:space="preserve">Лукьянова М.  Учебная мотивация как показатель качества образования. Журнал «Народное образование»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8 2001 г.-294с.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</w:t>
      </w:r>
      <w:r>
        <w:rPr>
          <w:rFonts w:ascii="Times New Roman" w:eastAsia="Times New Roman" w:hAnsi="Times New Roman" w:cs="Times New Roman"/>
          <w:sz w:val="28"/>
        </w:rPr>
        <w:tab/>
        <w:t xml:space="preserve">Воронцов А.Б.  Практика развивающего обучения по системе Д.Б. </w:t>
      </w:r>
      <w:proofErr w:type="spellStart"/>
      <w:r>
        <w:rPr>
          <w:rFonts w:ascii="Times New Roman" w:eastAsia="Times New Roman" w:hAnsi="Times New Roman" w:cs="Times New Roman"/>
          <w:sz w:val="28"/>
        </w:rPr>
        <w:t>Эльконин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Давыдова В.В. М.: «Рус</w:t>
      </w:r>
      <w:r>
        <w:rPr>
          <w:rFonts w:ascii="Times New Roman" w:eastAsia="Times New Roman" w:hAnsi="Times New Roman" w:cs="Times New Roman"/>
          <w:sz w:val="28"/>
        </w:rPr>
        <w:t>ская энциклопедия», 1998.-156с.</w:t>
      </w: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Селевко</w:t>
      </w:r>
      <w:proofErr w:type="spellEnd"/>
      <w:r>
        <w:rPr>
          <w:rFonts w:ascii="Times New Roman" w:eastAsia="Times New Roman" w:hAnsi="Times New Roman" w:cs="Times New Roman"/>
          <w:sz w:val="28"/>
        </w:rPr>
        <w:t>. Г.К.  Современные образовательные технологии. М.: «Народное образование», 1998.-423с.</w:t>
      </w:r>
    </w:p>
    <w:p w:rsidR="00BB29D7" w:rsidRDefault="00BB29D7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29D7" w:rsidRDefault="004957B5">
      <w:pPr>
        <w:spacing w:after="0" w:line="360" w:lineRule="auto"/>
        <w:ind w:left="170" w:right="113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ЭЛЕКТРОННЫЕ РЕСУРСЫ</w:t>
      </w:r>
    </w:p>
    <w:p w:rsidR="00BB29D7" w:rsidRDefault="00BB29D7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1.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https://cyberleninka.ru/article/n/pedagogicheskoe-obespechenie-problemy-stanovleniya-horeograficheskih-umeniy-u-detey-doshkolnogo-vozrasta</w:t>
        </w:r>
      </w:hyperlink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2.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https://cyberleninka.ru/article/n/vozmozhnosti-horeografii-v-razvitii-tvorcheskih-sposobnostey-detey</w:t>
        </w:r>
      </w:hyperlink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3.</w:t>
      </w:r>
      <w:r>
        <w:rPr>
          <w:rFonts w:ascii="Times New Roman" w:eastAsia="Times New Roman" w:hAnsi="Times New Roman" w:cs="Times New Roman"/>
          <w:sz w:val="28"/>
        </w:rPr>
        <w:tab/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http://dmytrovoytko.livejournal.com/150696.html</w:t>
        </w:r>
      </w:hyperlink>
    </w:p>
    <w:p w:rsidR="00BB29D7" w:rsidRDefault="004957B5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4.</w:t>
      </w:r>
      <w:r>
        <w:rPr>
          <w:rFonts w:ascii="Times New Roman" w:eastAsia="Times New Roman" w:hAnsi="Times New Roman" w:cs="Times New Roman"/>
          <w:sz w:val="28"/>
        </w:rPr>
        <w:tab/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www.konotop-dnz5.edukit.sumy.ua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B29D7" w:rsidRDefault="00BB29D7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29D7" w:rsidRDefault="00BB29D7">
      <w:pPr>
        <w:spacing w:after="0" w:line="36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BB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D7"/>
    <w:rsid w:val="004957B5"/>
    <w:rsid w:val="00BB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otop-dnz5.edukit.sumy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ytrovoytko.livejournal.com/15069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vozmozhnosti-horeografii-v-razvitii-tvorcheskih-sposobnostey-detey" TargetMode="External"/><Relationship Id="rId5" Type="http://schemas.openxmlformats.org/officeDocument/2006/relationships/hyperlink" Target="https://cyberleninka.ru/article/n/pedagogicheskoe-obespechenie-problemy-stanovleniya-horeograficheskih-umeniy-u-detey-doshkolnogo-vozrast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2022-04-20T14:41:00Z</dcterms:created>
  <dcterms:modified xsi:type="dcterms:W3CDTF">2022-04-20T14:41:00Z</dcterms:modified>
</cp:coreProperties>
</file>