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2B" w:rsidRDefault="00583A2B" w:rsidP="00583A2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83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Солодовникова</w:t>
      </w:r>
      <w:proofErr w:type="spellEnd"/>
      <w:r w:rsidRPr="00583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Дмитриевна </w:t>
      </w:r>
    </w:p>
    <w:p w:rsidR="00583A2B" w:rsidRDefault="00583A2B" w:rsidP="00583A2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</w:t>
      </w:r>
      <w:r w:rsidRPr="00583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Московский автомобильно-дорожный колледж им. А.А.Николаева</w:t>
      </w:r>
    </w:p>
    <w:p w:rsidR="00583A2B" w:rsidRPr="00583A2B" w:rsidRDefault="00583A2B" w:rsidP="00583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83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07263F" w:rsidRDefault="0007263F" w:rsidP="00583A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A20" w:rsidRDefault="00AB0A20" w:rsidP="00583A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2B">
        <w:rPr>
          <w:rFonts w:ascii="Times New Roman" w:hAnsi="Times New Roman" w:cs="Times New Roman"/>
          <w:b/>
          <w:sz w:val="28"/>
          <w:szCs w:val="28"/>
        </w:rPr>
        <w:t>Корпоративная культура колледжа</w:t>
      </w:r>
    </w:p>
    <w:p w:rsidR="0007263F" w:rsidRPr="00583A2B" w:rsidRDefault="0007263F" w:rsidP="00583A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A20" w:rsidRDefault="00AB0A20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Корпоративная культура современного колледжа должна способствовать повышению комфортности пребывания в колледже, как студентов, так и преподавателей. Корпоративная культура должна выстраиваться таким образом, что бы повышать работоспособность и творческую активность педагога, </w:t>
      </w:r>
      <w:r w:rsidRPr="00B370C7">
        <w:rPr>
          <w:rFonts w:ascii="Times New Roman" w:hAnsi="Times New Roman" w:cs="Times New Roman"/>
          <w:sz w:val="28"/>
          <w:szCs w:val="28"/>
        </w:rPr>
        <w:t>должна способствовать снижению индекса избегания неопределенности, а также индекса дистанции власти, что, к сожалению, является на сегодняшний день весьма распространенным явлением.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Развитие рыночной экономики ставит перед образовательными учреждениями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>. Москвы ряд новых и сложных задач.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В первую очередь, это связано с необходимостью преобразования образовательных учреждений в организации нового типа.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Необходимо рассматривать колледж как организацию, предоставляющую образовательные услуги, а студентов колледжа, как клиентов, приобретающих образовательные услуги на безвозмездной и возмездной основе. 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Особенность услуги состоит в том, что услуга, это товар в невещественной форме, который имеет ряд принципиальных отличий от материального продукта. Главное отличие состоит в том, что услуга неотделима от лица, оказывающего услугу, существует только непосредственно в момент оказания услуги, качество услуги находится в постоянной зависимости от лица оказывающего услугу.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Таким образом, лояльность сотрудников колледжа к организации и ее руководству, моральный климат в коллективе, отношение руководства колледжа к сотрудникам оказывают решающее воздействие на качество предоставляемых колледжем образовательных услуг и, следовательно, на его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эффективность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на рынке образовательных услуг.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Имидж колледжа в глазах широкой общественности складывается через отношение, как сотрудников колледжа, так и студентов колледжа. Выходя за пределы образовательного учреждения, сотрудники и студенты колледжа транслируют свое отношение к колледжу во внешний мир, оказывая гораздо более существенное влияние на его имидж, чем все отчеты и заявления руководства.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Необходимо формировать у сотрудников и студентов колледжа чувство обоснованной гордости за свое образовательное учреждение, создавая корпоративную культуру на основе «клановой» культуры с элементами «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адхократической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>» культуры.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такого типа больше напоминают большую семью, чем объекты экономической деятельности. Сотрудники проникнуты разделяемыми всеми ценностями и целями, сплоченностью, соучастием, индивидуальностью и ощущением организации как «мы». Вместо правил и процедур иерархии или конкурирующих прибыльных центров рынка типичными характеристиками фирм кланового типа являются бригадная работа, программы вовлечения наемных работников в бизнес и корпоративные обязательства перед ними. 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Основные базисные допущения в клановой культуре состоят в том, что с внешним окружением лучше всего справиться, организуя коллективную работу и заботясь о повышении квалификации работников; что потребителей лучше всего воспринимать как партнеров; что организация действует в бизнесе, создающем для сотрудника гуманное внешнее окружение; и что главная задача менеджмента состоит в делегировании наемным работникам полномочий и облегчении условий их участия в бизнесе, проявления преданности делу и преданности организации.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Клановая культура, согласно оценке в OCAI</w:t>
      </w:r>
      <w:r w:rsidRPr="00B370C7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B370C7">
        <w:rPr>
          <w:rFonts w:ascii="Times New Roman" w:hAnsi="Times New Roman" w:cs="Times New Roman"/>
          <w:sz w:val="28"/>
          <w:szCs w:val="28"/>
        </w:rPr>
        <w:t>, характеризуется как дружное место работы, где люди имеют много общего и доверяют друг другу. Лидеры мыслят как воспитатели и, возможно, даже как родители. Организация держится вместе, благодаря преданности и традициям. Высока обязательность организации. Она делает акцент на долгосрочной выгоде от совершенствования личности, придает значение высокой степени сплоченности коллектива и моральному климату. Успех определяется в терминах здорового внутреннего климата и заботы о людях. Организация поощряет бригадную работу, участие людей в бизнесе и согласие.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0C7">
        <w:rPr>
          <w:rFonts w:ascii="Times New Roman" w:hAnsi="Times New Roman" w:cs="Times New Roman"/>
          <w:sz w:val="28"/>
          <w:szCs w:val="28"/>
        </w:rPr>
        <w:t>По мере перехода мира из эры индустрии в эру информации, сформировался четвертый тип идеальной организации, наиболее адекватно реагирующей на все интенсивнее меняющиеся внешние условия, которыми в большей мере характеризуется мир организаций XXI в. Был разработан новый набор допущений, состоявших в том, что новаторские и опережающие время решения — это именно то, что ведет к успеху;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что организация функционирует главным образом в бизнесе разработки новой продукции, совершенствования услуг и подготовки к будущим свершениям; что главная задача менеджмента заключается в ускорении предпринимательства, поощрении творчества и деятельности на передовых рубежах. Предполагалось, что акцент должен делаться на предвидении будущего, на некоторой организационной анархии, но с внутренним подчинением определенной дисциплине.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Вообще, слово "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адхократия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" происходит от латинского выражения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(по случаю) и определяет некую временную, специализированную, динамичную организационную единицу.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Адхократии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сродни временным структурам. Их характеризуют как структуры, которые можно быстро реконфигурировать, едва возникнут новые обстоятельства. Главная цель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lastRenderedPageBreak/>
        <w:t>адхократии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- ускорять адаптивность, обеспечивать гибкость и творческий подход к делу в ситуациях, для которых типична неопределенность, двусмысленность и/или перегрузка информацией.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В итоге можно констатировать, что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адхократическая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культура соответственно оценке в OCAI характеризует динамичное, предпринимательское и творческое место работы. Люди готовы жертвовать собой и идти на риск. Эффективное лидерство состоит в умении предвидеть, новаторстве и ориентации на риск. Связующей сущностью организации является преданность экспериментированию и новаторству. Подчеркивается необходимость постоянной деятельности, производства продукции и предоставления услуг на переднем рубеже знаний. Важной считается готовность к изменениям и встрече с новыми вызовами времени и внешней среды. В долгосрочной перспективе организация акцентируется на быстром росте и обретении новых ресурсов. 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Корпоративная культура современного колледжа должна способствовать снижению индекса избегания неопределенности, а также индекса дистанции власти, что, к сожалению, является на сегодняшний день весьма распространенным явлением.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>Высокий индекс дистанции власти означает признание того, что иерархия – это природное неравенство, приказы не обсуждаются, сила преобладает над правом, высшее руководство недоступно, сотрудники опасаются выражать свое мнение, высказывать несогласие, не слишком доверяют друг другу.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370C7">
        <w:rPr>
          <w:rFonts w:ascii="Times New Roman" w:hAnsi="Times New Roman" w:cs="Times New Roman"/>
          <w:bCs/>
          <w:sz w:val="28"/>
          <w:szCs w:val="28"/>
        </w:rPr>
        <w:t>Низкий индекс, в свою очередь, означает, что в организации довольно четко обозначено неравенство ролей, а иерархическое руководство ориентируется на удобный для работников стиль управления, право первенствует по отношению к силе, высшие руководители доступны, для изменения существующей иерархии достаточно перераспределения власти; между управляющими и подчиненными существует скрытая гармония, а между рядовыми сотрудниками – солидарность.</w:t>
      </w:r>
      <w:proofErr w:type="gramEnd"/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 xml:space="preserve">Важным признаком корпоративной культуры является тенденция к </w:t>
      </w:r>
      <w:proofErr w:type="spellStart"/>
      <w:r w:rsidRPr="00B370C7">
        <w:rPr>
          <w:rFonts w:ascii="Times New Roman" w:hAnsi="Times New Roman" w:cs="Times New Roman"/>
          <w:bCs/>
          <w:sz w:val="28"/>
          <w:szCs w:val="28"/>
        </w:rPr>
        <w:t>избежанию</w:t>
      </w:r>
      <w:proofErr w:type="spell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неопределенности. </w:t>
      </w:r>
      <w:proofErr w:type="gramStart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Исследования Г. </w:t>
      </w:r>
      <w:proofErr w:type="spellStart"/>
      <w:r w:rsidRPr="00B370C7">
        <w:rPr>
          <w:rFonts w:ascii="Times New Roman" w:hAnsi="Times New Roman" w:cs="Times New Roman"/>
          <w:bCs/>
          <w:sz w:val="28"/>
          <w:szCs w:val="28"/>
        </w:rPr>
        <w:t>Хофштеде</w:t>
      </w:r>
      <w:proofErr w:type="spell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и Д. </w:t>
      </w:r>
      <w:proofErr w:type="spellStart"/>
      <w:r w:rsidRPr="00B370C7">
        <w:rPr>
          <w:rFonts w:ascii="Times New Roman" w:hAnsi="Times New Roman" w:cs="Times New Roman"/>
          <w:bCs/>
          <w:sz w:val="28"/>
          <w:szCs w:val="28"/>
        </w:rPr>
        <w:t>Боллинже</w:t>
      </w:r>
      <w:proofErr w:type="spell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показывают, что, как правило, в организации с высоким индексом стремления к </w:t>
      </w:r>
      <w:proofErr w:type="spellStart"/>
      <w:r w:rsidRPr="00B370C7">
        <w:rPr>
          <w:rFonts w:ascii="Times New Roman" w:hAnsi="Times New Roman" w:cs="Times New Roman"/>
          <w:bCs/>
          <w:sz w:val="28"/>
          <w:szCs w:val="28"/>
        </w:rPr>
        <w:t>избежанию</w:t>
      </w:r>
      <w:proofErr w:type="spell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неопределенности руководители в большей степени заняты частными вопросами и деталями, они ориентированы на выполнение задания и более или менее постоянны в своем стиле управления, не любят принимать рискованных решений и брать на себя ответственность;</w:t>
      </w:r>
      <w:proofErr w:type="gram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низкая текучесть кадров рассматривается как нормальное и позитивное явление. 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>В организациях с низким значением данного индекса руководители предпочитают заниматься стратегическими вопросами, они ориентированы на людей и придерживаются гибкого стиля управления, готовы принимать рискованные решения и брать всю полноту ответственности на себя; высокая текучесть кадров рассматривается как нормальное и позитивное явление.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lastRenderedPageBreak/>
        <w:t>Источником недостатков корпоративной культуры колледжа является: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>Невнимание к необходимости сознательного выстраивания корпоративной культуры колледжа;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>Половозрастной состав, как администрации колледжа, так и остального коллектива сотрудников и преподавателей.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Большинство руководителей колледжей были назначены на эти должности еще в советские времена, когда приветствовались такие качества руководителя как исполнительность по отношению к вышестоящей организации, максимальное следование планам, инструкциям, распоряжениям, отношение к сотрудникам, как составным частям производственного механизма. Эти собственно не удивительно, т.к. в советский период наибольшее внимание уделялось производственному сектору экономики. Непроизводственный сектор, к которому, собственно и относятся организации, оказывающие образовательные услуги, рассматривался как нечто вспомогательное. Непроизвольно происходило копирование управленческой структуры производственного сектора и его насаждение в учреждениях сферы услуг.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Данное положение неприемлемо для рыночной конкурентной экономики, когда от руководителя требуется гораздо больше гибкости в сочетании с меньшей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дистанцированностью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Большое количество сотрудников колледжа составляют женщины, что вызывает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излишнюю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феминизированность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корпоративной культуры.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370C7">
        <w:rPr>
          <w:rFonts w:ascii="Times New Roman" w:hAnsi="Times New Roman" w:cs="Times New Roman"/>
          <w:bCs/>
          <w:sz w:val="28"/>
          <w:szCs w:val="28"/>
        </w:rPr>
        <w:t>Само название</w:t>
      </w:r>
      <w:proofErr w:type="gram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этого параметра связано с осмыслением традиционных семейных ролей мужчины и женщины. Мужчина, как правило, демонстрируя силу, должен обеспечивать жизнь семьи, а женщина – заниматься улучшением качества жизни. </w:t>
      </w:r>
      <w:proofErr w:type="gramStart"/>
      <w:r w:rsidRPr="00B370C7">
        <w:rPr>
          <w:rFonts w:ascii="Times New Roman" w:hAnsi="Times New Roman" w:cs="Times New Roman"/>
          <w:bCs/>
          <w:sz w:val="28"/>
          <w:szCs w:val="28"/>
        </w:rPr>
        <w:t>Следовательно, мужская роль применительно к организации предполагает «жизнь для работы», т.е. ориентацию на достижение цели, а женская роль – работу «ради жизни», т.е. ориентацию на выполнение задания.</w:t>
      </w:r>
      <w:proofErr w:type="gramEnd"/>
      <w:r w:rsidRPr="00B370C7">
        <w:rPr>
          <w:rFonts w:ascii="Times New Roman" w:hAnsi="Times New Roman" w:cs="Times New Roman"/>
          <w:bCs/>
          <w:sz w:val="28"/>
          <w:szCs w:val="28"/>
        </w:rPr>
        <w:t xml:space="preserve"> Впервые эти различия выявил американский социолог Ф. </w:t>
      </w:r>
      <w:proofErr w:type="spellStart"/>
      <w:r w:rsidRPr="00B370C7">
        <w:rPr>
          <w:rFonts w:ascii="Times New Roman" w:hAnsi="Times New Roman" w:cs="Times New Roman"/>
          <w:bCs/>
          <w:sz w:val="28"/>
          <w:szCs w:val="28"/>
        </w:rPr>
        <w:t>Херценберг</w:t>
      </w:r>
      <w:proofErr w:type="spellEnd"/>
      <w:r w:rsidRPr="00B370C7">
        <w:rPr>
          <w:rFonts w:ascii="Times New Roman" w:hAnsi="Times New Roman" w:cs="Times New Roman"/>
          <w:bCs/>
          <w:sz w:val="28"/>
          <w:szCs w:val="28"/>
        </w:rPr>
        <w:t>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0C7">
        <w:rPr>
          <w:rFonts w:ascii="Times New Roman" w:hAnsi="Times New Roman" w:cs="Times New Roman"/>
          <w:bCs/>
          <w:sz w:val="28"/>
          <w:szCs w:val="28"/>
        </w:rPr>
        <w:t>Следовательно, в «мужских» организационных культурах гуманизация труда понимается, как возможность быть признанным, самореализоваться, сделать карьеру. В «женских» же организационных культурах гуманизация труда рассматривается, прежде всего, как наличие постоянного внимания к сотрудникам, хороших отношений между членами организации.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С одной стороны «женская» корпоративная культура способствует более внимательному отношению к персоналу, с другой, она же увеличивает индекс избегания неопределенности, что, в конечном счете, ведет к снижению конкурентоспособности образовательного учреждения.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>Проявляется это через неприятие инноваций, стремление избегать рискованных ситуаций, связанных с внедрением нового, страхом неудач и стремлением снять с себя ответственность за происходящее.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изучения проблем построения корпоративной культуры колледжей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было обнаружено еще одно немаловажное условие, оказывающее сильнейшее воздействие на корпоративную культуру колледжа.</w:t>
      </w:r>
    </w:p>
    <w:p w:rsidR="000D4416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Одна из особенностей образовательных учреждений России - это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разнонациональный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полиэтнический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состав обучающихся.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Сегодня в них обучаются дети разных национальностей: это украинцы, цыгане, китайцы, армяне, белорусы, немцы, татары, азербайджанцы, кабардинцы, алтайцы, таджики и т.д.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Старый подход к организации занятий, в связи с изменением социально - экономической ситуации в стране себя изжил, а новый еще не сложился. В среде молодежи происходит нивелирование духовных ценностей, процветает неверие и отчужденность по отношению к старшему поколению, увлечение низкопробной массовой культурой. Особую актуальность проблема воспитания толерантности приобретает в условиях многонациональных коллективов, где необходимо не допускать ситуаций проявления неравенства в правах и обязанностях. Различие национально - этнических особенностей, которым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зачастую придают оценочный оттенок, а также специфика семейного уклада, традиций накладывают определенный отпечаток на поведение и на взаимоотношение с окружающими. В этих условиях при организации профилактической работы крайне важно сближать интересы обучающихся различных национальностей, находить точки соприкосновения. И очень большую роль в этом могут сыграть представители национальных сообществ (диаспор), имеющие значимые творческие, научные, спортивные достижения и другие заслуги перед Россией.</w:t>
      </w:r>
    </w:p>
    <w:p w:rsidR="00DF0C82" w:rsidRPr="00B370C7" w:rsidRDefault="00DF0C82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Как это не парадоксально это факт не учитывается при организации работы с мигрантами и их детьми, которые ходят в детские сады, учатся в общеобразовательных школах, профессиональных образовательных учреждениях города Москвы. Мигранты и их дети не демонстрируют выраженного желания интегрироваться в российское общество и культуру. Они идентифицируют себя как носители особой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мигрантской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, жесткой, архаичной, клановой субкультуры, что зачастую становится причиной межнациональных конфликтов среди учащихся.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Мультикультуристский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 подход, согласно которому мы просто живем бок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и все довольны, не оправдывает себя. Примеры из реальной жи</w:t>
      </w:r>
      <w:r w:rsidR="00051AA8" w:rsidRPr="00B370C7">
        <w:rPr>
          <w:rFonts w:ascii="Times New Roman" w:hAnsi="Times New Roman" w:cs="Times New Roman"/>
          <w:sz w:val="28"/>
          <w:szCs w:val="28"/>
        </w:rPr>
        <w:t xml:space="preserve">зни города Москвы и РФ в целом </w:t>
      </w:r>
      <w:r w:rsidRPr="00B370C7">
        <w:rPr>
          <w:rFonts w:ascii="Times New Roman" w:hAnsi="Times New Roman" w:cs="Times New Roman"/>
          <w:sz w:val="28"/>
          <w:szCs w:val="28"/>
        </w:rPr>
        <w:t xml:space="preserve">подтверждают это и актуализируют необходимость целенаправленного формирования культуры межнациональных отношений. Эту работу необходимо вести с учащейся молодежью и их родителями в образовательных учреждениях, но она не может быть эффективной без ее организационного и научно-методического сопровождения, что и определяет актуальность темы настоящего исследования. </w:t>
      </w:r>
      <w:proofErr w:type="gramStart"/>
      <w:r w:rsidRPr="00B370C7">
        <w:rPr>
          <w:rFonts w:ascii="Times New Roman" w:hAnsi="Times New Roman" w:cs="Times New Roman"/>
          <w:sz w:val="28"/>
          <w:szCs w:val="28"/>
        </w:rPr>
        <w:t xml:space="preserve">Учитывая, что перспективы развития экономики РФ с учетом имеющихся обстоятельств и складывающейся демографической ситуацией  в РФ напрямую связывают с экспортом трудовых ресурсов, о чем заявил глава ФМС РФ Олег </w:t>
      </w:r>
      <w:proofErr w:type="spellStart"/>
      <w:r w:rsidRPr="00B370C7">
        <w:rPr>
          <w:rFonts w:ascii="Times New Roman" w:hAnsi="Times New Roman" w:cs="Times New Roman"/>
          <w:sz w:val="28"/>
          <w:szCs w:val="28"/>
        </w:rPr>
        <w:t>Ромадановский</w:t>
      </w:r>
      <w:proofErr w:type="spellEnd"/>
      <w:r w:rsidRPr="00B370C7">
        <w:rPr>
          <w:rFonts w:ascii="Times New Roman" w:hAnsi="Times New Roman" w:cs="Times New Roman"/>
          <w:sz w:val="28"/>
          <w:szCs w:val="28"/>
        </w:rPr>
        <w:t xml:space="preserve">, разработка научно обоснованных технологий организации </w:t>
      </w:r>
      <w:r w:rsidRPr="00B370C7">
        <w:rPr>
          <w:rFonts w:ascii="Times New Roman" w:hAnsi="Times New Roman" w:cs="Times New Roman"/>
          <w:sz w:val="28"/>
          <w:szCs w:val="28"/>
        </w:rPr>
        <w:lastRenderedPageBreak/>
        <w:t>работы с детьми мигрантов в учреждениях образования по формированию у них культуры межнациональных отношений становиться реальной необходимостью.</w:t>
      </w:r>
      <w:proofErr w:type="gramEnd"/>
    </w:p>
    <w:p w:rsidR="00DF0C82" w:rsidRPr="00B370C7" w:rsidRDefault="009C11D7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0C7">
        <w:rPr>
          <w:rFonts w:ascii="Times New Roman" w:hAnsi="Times New Roman" w:cs="Times New Roman"/>
          <w:sz w:val="28"/>
          <w:szCs w:val="28"/>
        </w:rPr>
        <w:t>Исходя из вышеизложенного изменились</w:t>
      </w:r>
      <w:proofErr w:type="gramEnd"/>
      <w:r w:rsidRPr="00B370C7">
        <w:rPr>
          <w:rFonts w:ascii="Times New Roman" w:hAnsi="Times New Roman" w:cs="Times New Roman"/>
          <w:sz w:val="28"/>
          <w:szCs w:val="28"/>
        </w:rPr>
        <w:t xml:space="preserve"> цели проводимого исследования.</w:t>
      </w:r>
    </w:p>
    <w:p w:rsidR="009C11D7" w:rsidRDefault="009C11D7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7">
        <w:rPr>
          <w:rFonts w:ascii="Times New Roman" w:hAnsi="Times New Roman" w:cs="Times New Roman"/>
          <w:sz w:val="28"/>
          <w:szCs w:val="28"/>
        </w:rPr>
        <w:t xml:space="preserve">В настоящий момент необходимо: разработать научно обоснованные рекомендации по организационному и методическому обеспечению работы с учащимися в </w:t>
      </w:r>
      <w:r w:rsidR="0014030E" w:rsidRPr="00B370C7">
        <w:rPr>
          <w:rFonts w:ascii="Times New Roman" w:hAnsi="Times New Roman" w:cs="Times New Roman"/>
          <w:sz w:val="28"/>
          <w:szCs w:val="28"/>
        </w:rPr>
        <w:t xml:space="preserve">учреждениях среднего профессионального образования </w:t>
      </w:r>
      <w:r w:rsidRPr="00B370C7">
        <w:rPr>
          <w:rFonts w:ascii="Times New Roman" w:hAnsi="Times New Roman" w:cs="Times New Roman"/>
          <w:sz w:val="28"/>
          <w:szCs w:val="28"/>
        </w:rPr>
        <w:t>города Москвы</w:t>
      </w:r>
      <w:r w:rsidR="00051AA8" w:rsidRPr="00B370C7">
        <w:rPr>
          <w:rFonts w:ascii="Times New Roman" w:hAnsi="Times New Roman" w:cs="Times New Roman"/>
          <w:sz w:val="28"/>
          <w:szCs w:val="28"/>
        </w:rPr>
        <w:t>, их родителями и родственниками</w:t>
      </w:r>
      <w:r w:rsidRPr="00B370C7">
        <w:rPr>
          <w:rFonts w:ascii="Times New Roman" w:hAnsi="Times New Roman" w:cs="Times New Roman"/>
          <w:sz w:val="28"/>
          <w:szCs w:val="28"/>
        </w:rPr>
        <w:t xml:space="preserve"> по формированию у них толерантного сознания и культуры межнациональных отношений. </w:t>
      </w:r>
      <w:r w:rsidR="0014030E" w:rsidRPr="00B370C7">
        <w:rPr>
          <w:rFonts w:ascii="Times New Roman" w:hAnsi="Times New Roman" w:cs="Times New Roman"/>
          <w:sz w:val="28"/>
          <w:szCs w:val="28"/>
        </w:rPr>
        <w:t xml:space="preserve">Необходимо разработать программу переподготовки преподавательского и административного состава учреждений среднего профессионального образования </w:t>
      </w:r>
      <w:proofErr w:type="gramStart"/>
      <w:r w:rsidR="0014030E" w:rsidRPr="00B370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030E" w:rsidRPr="00B370C7">
        <w:rPr>
          <w:rFonts w:ascii="Times New Roman" w:hAnsi="Times New Roman" w:cs="Times New Roman"/>
          <w:sz w:val="28"/>
          <w:szCs w:val="28"/>
        </w:rPr>
        <w:t xml:space="preserve">. Москвы, направленную на формирование компетенций для работы в </w:t>
      </w:r>
      <w:proofErr w:type="spellStart"/>
      <w:r w:rsidR="0014030E" w:rsidRPr="00B370C7">
        <w:rPr>
          <w:rFonts w:ascii="Times New Roman" w:hAnsi="Times New Roman" w:cs="Times New Roman"/>
          <w:sz w:val="28"/>
          <w:szCs w:val="28"/>
        </w:rPr>
        <w:t>мультинациональных</w:t>
      </w:r>
      <w:proofErr w:type="spellEnd"/>
      <w:r w:rsidR="0014030E" w:rsidRPr="00B370C7">
        <w:rPr>
          <w:rFonts w:ascii="Times New Roman" w:hAnsi="Times New Roman" w:cs="Times New Roman"/>
          <w:sz w:val="28"/>
          <w:szCs w:val="28"/>
        </w:rPr>
        <w:t xml:space="preserve"> коллективах.</w:t>
      </w:r>
    </w:p>
    <w:p w:rsidR="00583A2B" w:rsidRDefault="00583A2B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A2B" w:rsidRDefault="00583A2B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A4" w:rsidRPr="00BF2BA4" w:rsidRDefault="00BF2BA4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Журавлев П. В. Управление человеческими ресурсами: опыт  индустриально развитых стран: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по спец. "Экономика труда" / П. В. Журавлев, Ю. 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Н. А. Волгин;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акад. им. Г. В. Плеханова. - М.: Экзамен, 2002. - 447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>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Журавлев П. В. Менеджмент персонала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для студентов эконом. специальностей / П.В. Журавлев;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акад. им. Г.В. Плеханова. - М.: Экзамен, 2004. - 446 с.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Карташов С. А. Трудоустройство: поиск работы: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для студентов / С.А. Карташов,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;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акад. им. Г.В. Плеханова. - М.: Экзамен, 2004.  - 382,[1]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 Ю.Г. Управление персоналом, оценка эффективности: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для вузов /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Л.В. Карташова;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акад. им. Г.В. Плеханова. - М.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Экзамен, 2004. - 255 с. :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 Ю. Г. Банковский менеджмент: Упр. персоналом: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/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Т.В. Никонова, Д.А.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Безделов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; 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акад. им. Г.В. Плеханова. - М.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ЭКЗАМЕН, 2004. - 445,[1] с. :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, Ю. Г. Аудит и контроллинг персонала: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особие для студентов вузов по спец. "Экономика труда" /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Т.В. Никонова;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акад. им. Г.В. Плеханова. - 2-е изд.,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и доп. - М.: Экзамен, 2004. - 541,[1] с. :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Pr="00BF2BA4">
        <w:rPr>
          <w:rFonts w:ascii="Times New Roman" w:hAnsi="Times New Roman" w:cs="Times New Roman"/>
          <w:iCs/>
          <w:sz w:val="28"/>
          <w:szCs w:val="28"/>
        </w:rPr>
        <w:t xml:space="preserve">обучения </w:t>
      </w:r>
      <w:r w:rsidRPr="00BF2BA4">
        <w:rPr>
          <w:rFonts w:ascii="Times New Roman" w:hAnsi="Times New Roman" w:cs="Times New Roman"/>
          <w:sz w:val="28"/>
          <w:szCs w:val="28"/>
        </w:rPr>
        <w:t xml:space="preserve">действием / Под ред. М.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Педлера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; Пер. с </w:t>
      </w:r>
      <w:proofErr w:type="spellStart"/>
      <w:proofErr w:type="gramStart"/>
      <w:r w:rsidRPr="00BF2BA4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, под ред. О.С.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Виханского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Гардарика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, 2000.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Технология управления персоналом в России. Опыт профессионалов.- М.: «</w:t>
      </w:r>
      <w:r w:rsidRPr="00BF2BA4">
        <w:rPr>
          <w:rFonts w:ascii="Times New Roman" w:hAnsi="Times New Roman" w:cs="Times New Roman"/>
          <w:sz w:val="28"/>
          <w:szCs w:val="28"/>
          <w:lang w:val="en-US"/>
        </w:rPr>
        <w:t>HRC</w:t>
      </w:r>
      <w:r w:rsidRPr="00BF2BA4">
        <w:rPr>
          <w:rFonts w:ascii="Times New Roman" w:hAnsi="Times New Roman" w:cs="Times New Roman"/>
          <w:sz w:val="28"/>
          <w:szCs w:val="28"/>
        </w:rPr>
        <w:t>. Кадровый клуб». «Книжный мир», 2001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Теория организации: Учебник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>од ред. В.Г. Алиева - М.: Луч, 1999.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Технология управления персоналом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Настол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кн. менеджера / П.В. Журавлев, С.А. Карташов, К.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Маусов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BF2BA4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BF2BA4">
        <w:rPr>
          <w:rFonts w:ascii="Times New Roman" w:hAnsi="Times New Roman" w:cs="Times New Roman"/>
          <w:sz w:val="28"/>
          <w:szCs w:val="28"/>
        </w:rPr>
        <w:lastRenderedPageBreak/>
        <w:t xml:space="preserve">Рос. Федерации, Рос.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 акад. им. Г.В. Плеханова. : Экзамен, 2000. - 575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.: схем. 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Управление персоналом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ля вузов по  направлению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"Экономика",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. "Менеджмент" и "Экономика труда" / В. А. Дятлов, А. Я.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Ю. 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, В. Т. Пихало. - М.: Акад., 2000. - 734,[1] с.: ил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Федченко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А. А. Оплата труда и доходы работников: Учеб. пособие для студентов по спец. "Экономика труда" и др.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спец. / А.А.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Федченко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Ю.Г.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Изд.-торг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корпорация "Дашков и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>ш". - М.: Дашков и Кш, 2004. - 548,[1] с.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BA4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Шекшня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 С.В. Управление персоналом современной организации. Учебно-практическое пособие. </w:t>
      </w:r>
      <w:proofErr w:type="gramStart"/>
      <w:r w:rsidRPr="00BF2BA4">
        <w:rPr>
          <w:rFonts w:ascii="Times New Roman" w:hAnsi="Times New Roman" w:cs="Times New Roman"/>
          <w:sz w:val="28"/>
          <w:szCs w:val="28"/>
        </w:rPr>
        <w:t xml:space="preserve">Изд.4-е,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, и доп. (Серия «Библиотека журнала «Управление персоналом»)- М.: ЗАО «Бизнес-школа «Интел-Синтез», 2000</w:t>
      </w:r>
      <w:proofErr w:type="gramEnd"/>
    </w:p>
    <w:p w:rsidR="00BF2BA4" w:rsidRPr="00BF2BA4" w:rsidRDefault="00BF2BA4" w:rsidP="00583A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BA4">
        <w:rPr>
          <w:rFonts w:ascii="Times New Roman" w:hAnsi="Times New Roman" w:cs="Times New Roman"/>
          <w:sz w:val="28"/>
          <w:szCs w:val="28"/>
        </w:rPr>
        <w:t>Щербина С. В. Организационная культура в западной традиции: природа, логика формирования и функции: /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BF2BA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F2BA4">
        <w:rPr>
          <w:rFonts w:ascii="Times New Roman" w:hAnsi="Times New Roman" w:cs="Times New Roman"/>
          <w:sz w:val="28"/>
          <w:szCs w:val="28"/>
        </w:rPr>
        <w:t>. наук. М.» 1999.</w:t>
      </w:r>
    </w:p>
    <w:p w:rsidR="00BF2BA4" w:rsidRPr="00B370C7" w:rsidRDefault="00BF2BA4" w:rsidP="0058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2BA4" w:rsidRPr="00B370C7" w:rsidSect="000D44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51" w:rsidRDefault="002C0A51" w:rsidP="00DF0C82">
      <w:pPr>
        <w:spacing w:after="0" w:line="240" w:lineRule="auto"/>
      </w:pPr>
      <w:r>
        <w:separator/>
      </w:r>
    </w:p>
  </w:endnote>
  <w:endnote w:type="continuationSeparator" w:id="0">
    <w:p w:rsidR="002C0A51" w:rsidRDefault="002C0A51" w:rsidP="00DF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5282"/>
      <w:docPartObj>
        <w:docPartGallery w:val="Page Numbers (Bottom of Page)"/>
        <w:docPartUnique/>
      </w:docPartObj>
    </w:sdtPr>
    <w:sdtContent>
      <w:p w:rsidR="0014030E" w:rsidRDefault="004C794E">
        <w:pPr>
          <w:pStyle w:val="a8"/>
          <w:jc w:val="right"/>
        </w:pPr>
        <w:fldSimple w:instr=" PAGE   \* MERGEFORMAT ">
          <w:r w:rsidR="0007263F">
            <w:rPr>
              <w:noProof/>
            </w:rPr>
            <w:t>7</w:t>
          </w:r>
        </w:fldSimple>
      </w:p>
    </w:sdtContent>
  </w:sdt>
  <w:p w:rsidR="0014030E" w:rsidRDefault="001403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51" w:rsidRDefault="002C0A51" w:rsidP="00DF0C82">
      <w:pPr>
        <w:spacing w:after="0" w:line="240" w:lineRule="auto"/>
      </w:pPr>
      <w:r>
        <w:separator/>
      </w:r>
    </w:p>
  </w:footnote>
  <w:footnote w:type="continuationSeparator" w:id="0">
    <w:p w:rsidR="002C0A51" w:rsidRDefault="002C0A51" w:rsidP="00DF0C82">
      <w:pPr>
        <w:spacing w:after="0" w:line="240" w:lineRule="auto"/>
      </w:pPr>
      <w:r>
        <w:continuationSeparator/>
      </w:r>
    </w:p>
  </w:footnote>
  <w:footnote w:id="1">
    <w:p w:rsidR="00DF0C82" w:rsidRDefault="00DF0C82" w:rsidP="00DF0C8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B370C7">
        <w:rPr>
          <w:rFonts w:ascii="Arial" w:hAnsi="Arial" w:cs="Arial"/>
          <w:bCs/>
          <w:color w:val="000000"/>
        </w:rPr>
        <w:t>Organizational</w:t>
      </w:r>
      <w:proofErr w:type="spellEnd"/>
      <w:r w:rsidRPr="00B370C7">
        <w:rPr>
          <w:rFonts w:ascii="Arial" w:hAnsi="Arial" w:cs="Arial"/>
          <w:bCs/>
          <w:color w:val="000000"/>
        </w:rPr>
        <w:t xml:space="preserve"> </w:t>
      </w:r>
      <w:proofErr w:type="spellStart"/>
      <w:r w:rsidRPr="00B370C7">
        <w:rPr>
          <w:rFonts w:ascii="Arial" w:hAnsi="Arial" w:cs="Arial"/>
          <w:bCs/>
          <w:color w:val="000000"/>
        </w:rPr>
        <w:t>Culture</w:t>
      </w:r>
      <w:proofErr w:type="spellEnd"/>
      <w:r w:rsidRPr="00B370C7">
        <w:rPr>
          <w:rFonts w:ascii="Arial" w:hAnsi="Arial" w:cs="Arial"/>
          <w:bCs/>
          <w:color w:val="000000"/>
        </w:rPr>
        <w:t xml:space="preserve"> </w:t>
      </w:r>
      <w:proofErr w:type="spellStart"/>
      <w:r w:rsidRPr="00B370C7">
        <w:rPr>
          <w:rFonts w:ascii="Arial" w:hAnsi="Arial" w:cs="Arial"/>
          <w:bCs/>
          <w:color w:val="000000"/>
        </w:rPr>
        <w:t>Assessment</w:t>
      </w:r>
      <w:proofErr w:type="spellEnd"/>
      <w:r w:rsidRPr="00B370C7">
        <w:rPr>
          <w:rFonts w:ascii="Arial" w:hAnsi="Arial" w:cs="Arial"/>
          <w:bCs/>
          <w:color w:val="000000"/>
        </w:rPr>
        <w:t xml:space="preserve"> </w:t>
      </w:r>
      <w:proofErr w:type="spellStart"/>
      <w:r w:rsidRPr="00B370C7">
        <w:rPr>
          <w:rFonts w:ascii="Arial" w:hAnsi="Arial" w:cs="Arial"/>
          <w:bCs/>
          <w:color w:val="000000"/>
        </w:rPr>
        <w:t>Instrument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FF8"/>
    <w:multiLevelType w:val="hybridMultilevel"/>
    <w:tmpl w:val="8AFC6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0DB6"/>
    <w:multiLevelType w:val="hybridMultilevel"/>
    <w:tmpl w:val="2664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73D43"/>
    <w:multiLevelType w:val="hybridMultilevel"/>
    <w:tmpl w:val="F88CB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C82"/>
    <w:rsid w:val="00051AA8"/>
    <w:rsid w:val="0007263F"/>
    <w:rsid w:val="000D4416"/>
    <w:rsid w:val="0014030E"/>
    <w:rsid w:val="00263323"/>
    <w:rsid w:val="002C0A51"/>
    <w:rsid w:val="002D75D6"/>
    <w:rsid w:val="002F35A0"/>
    <w:rsid w:val="004C6A15"/>
    <w:rsid w:val="004C794E"/>
    <w:rsid w:val="004F0368"/>
    <w:rsid w:val="00583A2B"/>
    <w:rsid w:val="00630263"/>
    <w:rsid w:val="0080542E"/>
    <w:rsid w:val="00991B2B"/>
    <w:rsid w:val="009C11D7"/>
    <w:rsid w:val="00AB0A20"/>
    <w:rsid w:val="00B370C7"/>
    <w:rsid w:val="00BC38F3"/>
    <w:rsid w:val="00BF2BA4"/>
    <w:rsid w:val="00CA23F0"/>
    <w:rsid w:val="00D62C2D"/>
    <w:rsid w:val="00DB76D0"/>
    <w:rsid w:val="00DF0C82"/>
    <w:rsid w:val="00F10EE4"/>
    <w:rsid w:val="00FC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16"/>
  </w:style>
  <w:style w:type="paragraph" w:styleId="1">
    <w:name w:val="heading 1"/>
    <w:basedOn w:val="a"/>
    <w:next w:val="a"/>
    <w:link w:val="10"/>
    <w:autoRedefine/>
    <w:uiPriority w:val="9"/>
    <w:qFormat/>
    <w:rsid w:val="00CA23F0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3F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Стиль1"/>
    <w:basedOn w:val="a"/>
    <w:autoRedefine/>
    <w:qFormat/>
    <w:rsid w:val="00F10E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a3">
    <w:name w:val="footnote text"/>
    <w:basedOn w:val="a"/>
    <w:link w:val="a4"/>
    <w:uiPriority w:val="99"/>
    <w:semiHidden/>
    <w:unhideWhenUsed/>
    <w:rsid w:val="00DF0C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0C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0C8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030E"/>
  </w:style>
  <w:style w:type="paragraph" w:styleId="a8">
    <w:name w:val="footer"/>
    <w:basedOn w:val="a"/>
    <w:link w:val="a9"/>
    <w:uiPriority w:val="99"/>
    <w:unhideWhenUsed/>
    <w:rsid w:val="001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30E"/>
  </w:style>
  <w:style w:type="paragraph" w:styleId="aa">
    <w:name w:val="List Paragraph"/>
    <w:basedOn w:val="a"/>
    <w:uiPriority w:val="34"/>
    <w:qFormat/>
    <w:rsid w:val="002F3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F807-075C-43FB-8034-E9BD09E3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Солодовникова В.Д.</dc:creator>
  <cp:keywords/>
  <dc:description/>
  <cp:lastModifiedBy>1</cp:lastModifiedBy>
  <cp:revision>7</cp:revision>
  <dcterms:created xsi:type="dcterms:W3CDTF">2015-12-23T15:26:00Z</dcterms:created>
  <dcterms:modified xsi:type="dcterms:W3CDTF">2015-12-24T05:54:00Z</dcterms:modified>
</cp:coreProperties>
</file>