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C1" w:rsidRPr="00E65EC1" w:rsidRDefault="00E65EC1" w:rsidP="00E65EC1">
      <w:pPr>
        <w:spacing w:line="360" w:lineRule="auto"/>
        <w:ind w:firstLine="708"/>
        <w:jc w:val="right"/>
        <w:rPr>
          <w:color w:val="000000"/>
          <w:sz w:val="28"/>
          <w:szCs w:val="28"/>
          <w:shd w:val="clear" w:color="auto" w:fill="FFFFFF"/>
        </w:rPr>
      </w:pPr>
      <w:bookmarkStart w:id="0" w:name="_Toc161331311"/>
      <w:bookmarkStart w:id="1" w:name="_Toc134109573"/>
      <w:r w:rsidRPr="00E65EC1">
        <w:rPr>
          <w:color w:val="000000"/>
          <w:sz w:val="28"/>
          <w:szCs w:val="28"/>
          <w:shd w:val="clear" w:color="auto" w:fill="FFFFFF"/>
        </w:rPr>
        <w:t>Арбузова Людмила Владимировна</w:t>
      </w:r>
    </w:p>
    <w:p w:rsidR="00E65EC1" w:rsidRPr="00E65EC1" w:rsidRDefault="00E65EC1" w:rsidP="00E65EC1">
      <w:pPr>
        <w:spacing w:line="360" w:lineRule="auto"/>
        <w:ind w:firstLine="708"/>
        <w:jc w:val="right"/>
        <w:rPr>
          <w:color w:val="000000"/>
          <w:sz w:val="28"/>
          <w:szCs w:val="28"/>
          <w:shd w:val="clear" w:color="auto" w:fill="FFFFFF"/>
        </w:rPr>
      </w:pPr>
      <w:r w:rsidRPr="00E65EC1">
        <w:rPr>
          <w:color w:val="000000"/>
          <w:sz w:val="28"/>
          <w:szCs w:val="28"/>
          <w:shd w:val="clear" w:color="auto" w:fill="FFFFFF"/>
        </w:rPr>
        <w:t>ГБПОУ «Новосибирский технологический колледж питания»</w:t>
      </w:r>
    </w:p>
    <w:p w:rsidR="00E65EC1" w:rsidRPr="00E65EC1" w:rsidRDefault="00E65EC1" w:rsidP="00E65EC1">
      <w:pPr>
        <w:spacing w:line="360" w:lineRule="auto"/>
        <w:ind w:firstLine="708"/>
        <w:jc w:val="right"/>
        <w:rPr>
          <w:rStyle w:val="20"/>
          <w:rFonts w:ascii="Times New Roman" w:hAnsi="Times New Roman" w:cs="Times New Roman"/>
        </w:rPr>
      </w:pPr>
      <w:r w:rsidRPr="00E65EC1">
        <w:rPr>
          <w:color w:val="000000"/>
          <w:sz w:val="28"/>
          <w:szCs w:val="28"/>
          <w:shd w:val="clear" w:color="auto" w:fill="FFFFFF"/>
        </w:rPr>
        <w:t>Преподаватель</w:t>
      </w:r>
    </w:p>
    <w:p w:rsidR="00E65EC1" w:rsidRDefault="00E65EC1" w:rsidP="001E623C">
      <w:pPr>
        <w:spacing w:line="360" w:lineRule="auto"/>
        <w:ind w:firstLine="708"/>
        <w:rPr>
          <w:rStyle w:val="20"/>
          <w:rFonts w:ascii="Times New Roman" w:hAnsi="Times New Roman" w:cs="Times New Roman"/>
        </w:rPr>
      </w:pPr>
    </w:p>
    <w:p w:rsidR="001E623C" w:rsidRDefault="001E623C" w:rsidP="00E65EC1">
      <w:pPr>
        <w:spacing w:line="360" w:lineRule="auto"/>
        <w:ind w:firstLine="708"/>
        <w:jc w:val="center"/>
        <w:rPr>
          <w:rStyle w:val="20"/>
          <w:rFonts w:ascii="Times New Roman" w:hAnsi="Times New Roman" w:cs="Times New Roman"/>
          <w:i w:val="0"/>
        </w:rPr>
      </w:pPr>
      <w:r w:rsidRPr="00E65EC1">
        <w:rPr>
          <w:rStyle w:val="20"/>
          <w:rFonts w:ascii="Times New Roman" w:hAnsi="Times New Roman" w:cs="Times New Roman"/>
          <w:i w:val="0"/>
        </w:rPr>
        <w:t xml:space="preserve">Методы и приемы обучения, оптимальные для процесса формирования </w:t>
      </w:r>
      <w:bookmarkEnd w:id="0"/>
      <w:bookmarkEnd w:id="1"/>
      <w:r w:rsidRPr="00E65EC1">
        <w:rPr>
          <w:rStyle w:val="20"/>
          <w:rFonts w:ascii="Times New Roman" w:hAnsi="Times New Roman" w:cs="Times New Roman"/>
          <w:i w:val="0"/>
        </w:rPr>
        <w:t xml:space="preserve"> информационно-коммуникативных компетенций у студентов среднего профессионального образования</w:t>
      </w:r>
    </w:p>
    <w:p w:rsidR="00E65EC1" w:rsidRPr="00E65EC1" w:rsidRDefault="00E65EC1" w:rsidP="00E65EC1">
      <w:pPr>
        <w:spacing w:line="360" w:lineRule="auto"/>
        <w:ind w:firstLine="708"/>
        <w:jc w:val="center"/>
        <w:rPr>
          <w:i/>
        </w:rPr>
      </w:pPr>
    </w:p>
    <w:p w:rsidR="001E623C" w:rsidRDefault="001E623C" w:rsidP="001E623C">
      <w:pPr>
        <w:spacing w:line="360" w:lineRule="auto"/>
        <w:ind w:firstLine="708"/>
        <w:jc w:val="both"/>
        <w:rPr>
          <w:color w:val="000000"/>
          <w:spacing w:val="-4"/>
          <w:sz w:val="28"/>
          <w:szCs w:val="28"/>
        </w:rPr>
      </w:pPr>
      <w:bookmarkStart w:id="2" w:name="_Toc80679574"/>
      <w:bookmarkStart w:id="3" w:name="_Toc84144384"/>
      <w:r>
        <w:rPr>
          <w:spacing w:val="-4"/>
          <w:sz w:val="28"/>
          <w:szCs w:val="28"/>
        </w:rPr>
        <w:t>Основой</w:t>
      </w:r>
      <w:r>
        <w:rPr>
          <w:color w:val="000000"/>
          <w:spacing w:val="-4"/>
          <w:sz w:val="28"/>
          <w:szCs w:val="28"/>
        </w:rPr>
        <w:t xml:space="preserve"> для разработки оптимальной педагогической технологии формирования </w:t>
      </w:r>
      <w:r w:rsidR="0080409A">
        <w:rPr>
          <w:color w:val="000000"/>
          <w:spacing w:val="-4"/>
          <w:sz w:val="28"/>
          <w:szCs w:val="28"/>
        </w:rPr>
        <w:t>информационно-коммуникативных компетенций у студентов среднего профессионального образования</w:t>
      </w:r>
      <w:r>
        <w:rPr>
          <w:color w:val="000000"/>
          <w:spacing w:val="-4"/>
          <w:sz w:val="28"/>
          <w:szCs w:val="28"/>
        </w:rPr>
        <w:t xml:space="preserve"> является системный подход к обучению, обеспечивающий взаимосвязь и взаимозависимость компонентов учебного процесса. </w:t>
      </w:r>
      <w:r>
        <w:rPr>
          <w:spacing w:val="-4"/>
          <w:sz w:val="28"/>
          <w:szCs w:val="22"/>
        </w:rPr>
        <w:t xml:space="preserve">Среди множества форм </w:t>
      </w:r>
      <w:r w:rsidR="0080409A">
        <w:rPr>
          <w:spacing w:val="-4"/>
          <w:sz w:val="28"/>
          <w:szCs w:val="22"/>
        </w:rPr>
        <w:t>формирования</w:t>
      </w:r>
      <w:r>
        <w:rPr>
          <w:spacing w:val="-4"/>
          <w:sz w:val="28"/>
          <w:szCs w:val="22"/>
        </w:rPr>
        <w:t xml:space="preserve"> </w:t>
      </w:r>
      <w:r w:rsidR="0080409A">
        <w:rPr>
          <w:spacing w:val="-4"/>
          <w:sz w:val="28"/>
          <w:szCs w:val="22"/>
        </w:rPr>
        <w:t>информационно-коммуникативных компетенций у студентов среднего профессионального образования</w:t>
      </w:r>
      <w:r>
        <w:rPr>
          <w:spacing w:val="-4"/>
          <w:sz w:val="28"/>
          <w:szCs w:val="22"/>
        </w:rPr>
        <w:t xml:space="preserve"> наибольшее распространение получила классно-урочная форма, которую отличают следующие особенности:  учебный процесс осуществляется в виде взаимосвязанных, следующих друг за другом отрезков (уроков или занятий); четкое расписание занятий,  руководящая роль преподавателя; применение различных видов и форм познавательной деятельности обучающихся (вариативность деятельности). </w:t>
      </w:r>
      <w:r>
        <w:rPr>
          <w:color w:val="000000"/>
          <w:spacing w:val="-4"/>
          <w:sz w:val="28"/>
          <w:szCs w:val="28"/>
        </w:rPr>
        <w:t>«</w:t>
      </w:r>
      <w:r>
        <w:rPr>
          <w:sz w:val="28"/>
          <w:szCs w:val="28"/>
        </w:rPr>
        <w:t xml:space="preserve">Применительно к  обучению, - пишет  И.М. Чередов, - форма – это специальная конструкция процесса обучения, характер этой конструкции обусловлен содержанием процесса обучения, методами, приемами, средствами и видами деятельности учащихся». </w:t>
      </w:r>
      <w:r>
        <w:rPr>
          <w:color w:val="000000"/>
          <w:spacing w:val="-4"/>
          <w:sz w:val="28"/>
        </w:rPr>
        <w:t>[14, с.16-30].</w:t>
      </w:r>
      <w:r>
        <w:rPr>
          <w:color w:val="FF00FF"/>
          <w:spacing w:val="-4"/>
          <w:sz w:val="28"/>
          <w:szCs w:val="28"/>
        </w:rPr>
        <w:t xml:space="preserve">   </w:t>
      </w:r>
      <w:r>
        <w:rPr>
          <w:spacing w:val="-4"/>
          <w:sz w:val="28"/>
          <w:szCs w:val="22"/>
        </w:rPr>
        <w:t xml:space="preserve">Классическая четырехзвенная структура урока опирается  на формальные ступени обучения: подготовка к изучению новой информации; усвоение новых знаний, умений; их закрепление и систематизация; контроль знаний и умений; задание на дом. Такая структура соответствует комбинированному типу урока, так как в ходе занятия преподаватель имеет возможность достижения нескольких целей. Этапы занятия могут располагаться в любой последовательности, что делает урок </w:t>
      </w:r>
      <w:r>
        <w:rPr>
          <w:spacing w:val="-4"/>
          <w:sz w:val="28"/>
          <w:szCs w:val="22"/>
        </w:rPr>
        <w:lastRenderedPageBreak/>
        <w:t xml:space="preserve">гибким и применимым для решения широкого круга   дидактических задач. И так, традиционными этапами занятий являются: вступление, повторение пройденного (разминка), изучение нового материала (лекция), формирование навыков и умений (практическая работа), закрепление и систематизация знаний и умений. При этом очень важно для преподавателя  выработать умение </w:t>
      </w:r>
      <w:r>
        <w:rPr>
          <w:color w:val="000000"/>
          <w:spacing w:val="-4"/>
          <w:sz w:val="28"/>
        </w:rPr>
        <w:t>«эффективно связывать, соединять, соотносить как отдельные элементы учебных ситуаций, так и сами ситуации в единое целое, чтобы обеспечить достижение целей урока» [2, с.198].</w:t>
      </w:r>
      <w:r>
        <w:rPr>
          <w:color w:val="000000"/>
          <w:sz w:val="28"/>
        </w:rPr>
        <w:t xml:space="preserve"> </w:t>
      </w:r>
      <w:r>
        <w:rPr>
          <w:color w:val="FF00FF"/>
          <w:spacing w:val="-4"/>
          <w:sz w:val="28"/>
          <w:szCs w:val="28"/>
        </w:rPr>
        <w:t xml:space="preserve"> </w:t>
      </w:r>
      <w:r>
        <w:rPr>
          <w:spacing w:val="-4"/>
          <w:sz w:val="28"/>
          <w:szCs w:val="22"/>
        </w:rPr>
        <w:t xml:space="preserve">Итогом подготовительной стадии является развернутый план процесса обучения, можно сказать, его проективная модель. В нем прописаны временные рамки и содержание фрагментов занятия, выбранные методы преподавания, применяемые средства обучения, виды деятельности обучающихся, задание на дом, наглядные пособия, произвольные заметки (где вводить проблему, как перейти к следующему разделу, по какой схеме перестроить процесс при возникновении затруднений и т. д.). </w:t>
      </w:r>
    </w:p>
    <w:p w:rsidR="00413CAD" w:rsidRDefault="001E623C" w:rsidP="00413CAD">
      <w:pPr>
        <w:spacing w:line="360" w:lineRule="auto"/>
        <w:ind w:firstLine="708"/>
        <w:jc w:val="both"/>
        <w:rPr>
          <w:spacing w:val="-4"/>
          <w:sz w:val="28"/>
          <w:szCs w:val="22"/>
        </w:rPr>
      </w:pPr>
      <w:r>
        <w:rPr>
          <w:color w:val="000000"/>
          <w:spacing w:val="-4"/>
          <w:sz w:val="28"/>
          <w:szCs w:val="28"/>
        </w:rPr>
        <w:t>Рассмотрим деятельность преподавания.</w:t>
      </w:r>
      <w:r>
        <w:rPr>
          <w:sz w:val="28"/>
          <w:szCs w:val="28"/>
        </w:rPr>
        <w:t xml:space="preserve"> Как считает Ю.Н. </w:t>
      </w:r>
      <w:proofErr w:type="spellStart"/>
      <w:r>
        <w:rPr>
          <w:sz w:val="28"/>
          <w:szCs w:val="28"/>
        </w:rPr>
        <w:t>Кулюткин</w:t>
      </w:r>
      <w:proofErr w:type="spellEnd"/>
      <w:r>
        <w:rPr>
          <w:sz w:val="28"/>
          <w:szCs w:val="28"/>
        </w:rPr>
        <w:t xml:space="preserve">, «психологическую структуру деятельности учителя можно было бы описать как процесс рефлексивного управления другой деятельностью (деятельностью учащихся), которая является объектом управления со стороны учителя. Действительно, рефлексивные процессы, то есть процессы взаимного отображения в системе «учитель – учащийся» являются необходимыми для организации взаимодействия, коммуникации и взаимопонимания между учителем и  учащимся. Нужно, однако, подчеркнуть, что главный момент рефлексивного управления – это постановка ученика в позицию активного субъекта собственной деятельности и развитие у него способности к самоуправлению» </w:t>
      </w:r>
      <w:r>
        <w:rPr>
          <w:color w:val="000000"/>
          <w:spacing w:val="-4"/>
          <w:sz w:val="28"/>
        </w:rPr>
        <w:t>[</w:t>
      </w:r>
      <w:r w:rsidR="005703A2">
        <w:rPr>
          <w:color w:val="000000"/>
          <w:spacing w:val="-4"/>
          <w:sz w:val="28"/>
        </w:rPr>
        <w:t>9</w:t>
      </w:r>
      <w:r>
        <w:rPr>
          <w:color w:val="000000"/>
          <w:spacing w:val="-4"/>
          <w:sz w:val="28"/>
        </w:rPr>
        <w:t>, с.11].</w:t>
      </w:r>
      <w:r>
        <w:rPr>
          <w:color w:val="000000"/>
          <w:sz w:val="28"/>
        </w:rPr>
        <w:t xml:space="preserve"> </w:t>
      </w:r>
      <w:r>
        <w:rPr>
          <w:color w:val="FF00FF"/>
          <w:spacing w:val="-4"/>
          <w:sz w:val="28"/>
          <w:szCs w:val="28"/>
        </w:rPr>
        <w:t xml:space="preserve">  </w:t>
      </w:r>
      <w:r>
        <w:rPr>
          <w:spacing w:val="-4"/>
          <w:sz w:val="28"/>
          <w:szCs w:val="28"/>
        </w:rPr>
        <w:t xml:space="preserve">Таким образом, становится понятна суть руководящей роли преподавателя, который не только проектирует и организовывает учебный процесс, но и несет ответственность за </w:t>
      </w:r>
      <w:proofErr w:type="gramStart"/>
      <w:r>
        <w:rPr>
          <w:spacing w:val="-4"/>
          <w:sz w:val="28"/>
          <w:szCs w:val="28"/>
        </w:rPr>
        <w:t>результаты</w:t>
      </w:r>
      <w:proofErr w:type="gramEnd"/>
      <w:r>
        <w:rPr>
          <w:spacing w:val="-4"/>
          <w:sz w:val="28"/>
          <w:szCs w:val="28"/>
        </w:rPr>
        <w:t xml:space="preserve"> как собственной деятельности, так и деятельности  обучаемого.</w:t>
      </w:r>
      <w:r>
        <w:rPr>
          <w:sz w:val="28"/>
          <w:szCs w:val="28"/>
        </w:rPr>
        <w:t xml:space="preserve"> «Любую деятельность, - утверждает В.В.  Краевский, - характеризуют три </w:t>
      </w:r>
      <w:r>
        <w:rPr>
          <w:color w:val="000000"/>
          <w:spacing w:val="-4"/>
          <w:sz w:val="28"/>
          <w:szCs w:val="28"/>
        </w:rPr>
        <w:t xml:space="preserve">категории: цель – средство – результат. Однако не всегда результат совпадает с  </w:t>
      </w:r>
      <w:r>
        <w:rPr>
          <w:color w:val="000000"/>
          <w:spacing w:val="-4"/>
          <w:sz w:val="28"/>
          <w:szCs w:val="28"/>
        </w:rPr>
        <w:lastRenderedPageBreak/>
        <w:t>целью. Для того чтобы это произошло, необходимо выбирать такие средства (методы, организационные формы и т. п.) для ее достижения, которые соответствуют характеру поставленной цели. На пути к общей цели  ставятся цели промежуточные, и их выполнение приводит к получению промежуточных результатов. Такие частные цели,  отражающие последовательные этапы</w:t>
      </w:r>
      <w:r>
        <w:rPr>
          <w:sz w:val="28"/>
          <w:szCs w:val="28"/>
        </w:rPr>
        <w:t xml:space="preserve"> выполнения цели   общей, называются задачами. Деятельность по выполнению целей выстраивается как система задач» </w:t>
      </w:r>
      <w:r>
        <w:rPr>
          <w:color w:val="000000"/>
          <w:spacing w:val="-4"/>
          <w:sz w:val="28"/>
        </w:rPr>
        <w:t>[</w:t>
      </w:r>
      <w:r w:rsidR="005703A2">
        <w:rPr>
          <w:color w:val="000000"/>
          <w:spacing w:val="-4"/>
          <w:sz w:val="28"/>
        </w:rPr>
        <w:t>6</w:t>
      </w:r>
      <w:r>
        <w:rPr>
          <w:color w:val="000000"/>
          <w:spacing w:val="-4"/>
          <w:sz w:val="28"/>
        </w:rPr>
        <w:t>, с.61].</w:t>
      </w:r>
      <w:r>
        <w:rPr>
          <w:color w:val="000000"/>
          <w:sz w:val="28"/>
        </w:rPr>
        <w:t xml:space="preserve"> </w:t>
      </w:r>
      <w:r>
        <w:rPr>
          <w:color w:val="FF00FF"/>
          <w:spacing w:val="-4"/>
          <w:sz w:val="28"/>
          <w:szCs w:val="28"/>
        </w:rPr>
        <w:t xml:space="preserve">   </w:t>
      </w:r>
      <w:r>
        <w:rPr>
          <w:sz w:val="28"/>
          <w:szCs w:val="28"/>
        </w:rPr>
        <w:t xml:space="preserve">Таким образом, выбирая метод деятельности, как способ достижения какой либо цели, решения конкретной задачи; совокупность приемов или операций практического или теоретического познания действительности, преподаватель должен учитывать особенности всех элементов, составляющих педагогическую систему. Ю.К. </w:t>
      </w:r>
      <w:proofErr w:type="spellStart"/>
      <w:r>
        <w:rPr>
          <w:sz w:val="28"/>
          <w:szCs w:val="28"/>
        </w:rPr>
        <w:t>Бабанский</w:t>
      </w:r>
      <w:proofErr w:type="spellEnd"/>
      <w:r>
        <w:rPr>
          <w:sz w:val="28"/>
          <w:szCs w:val="28"/>
        </w:rPr>
        <w:t xml:space="preserve"> предложил классифицировать методы, исходя из структуры деятельности. </w:t>
      </w:r>
      <w:r>
        <w:rPr>
          <w:color w:val="000000"/>
          <w:sz w:val="28"/>
          <w:szCs w:val="28"/>
        </w:rPr>
        <w:t>Он считает, что «целостный подход к деятельности предлагает существование трех больших групп методов обучения: а) методов организации и осуществления учебно-познавательной деятельности (благодаря им обеспечивается процесс опосредствования личностью учебной информации); б) методов стимулирования и мотивации учебно-познавательной деятельности (благодаря им обеспечивается важнейшие функции регулировки учебной деятельности, ее познавательной, волевой и эмоциональной активизации); в) методов контроля и самоконтроля эффективности учебно-познавательной деятельности (благодаря им педагоги и ученики осуществляют функции контроля и самоконтроля в ходе обучения)» [</w:t>
      </w:r>
      <w:r w:rsidR="005703A2">
        <w:rPr>
          <w:color w:val="000000"/>
          <w:sz w:val="28"/>
          <w:szCs w:val="28"/>
        </w:rPr>
        <w:t>1</w:t>
      </w:r>
      <w:r>
        <w:rPr>
          <w:color w:val="000000"/>
          <w:sz w:val="28"/>
          <w:szCs w:val="28"/>
        </w:rPr>
        <w:t xml:space="preserve">, </w:t>
      </w:r>
      <w:r>
        <w:rPr>
          <w:color w:val="000000"/>
          <w:sz w:val="28"/>
          <w:szCs w:val="28"/>
          <w:lang w:val="en-US"/>
        </w:rPr>
        <w:t>c</w:t>
      </w:r>
      <w:r>
        <w:rPr>
          <w:color w:val="000000"/>
          <w:sz w:val="28"/>
          <w:szCs w:val="28"/>
        </w:rPr>
        <w:t xml:space="preserve">.42].  </w:t>
      </w:r>
      <w:r>
        <w:rPr>
          <w:sz w:val="28"/>
          <w:szCs w:val="28"/>
        </w:rPr>
        <w:t xml:space="preserve"> </w:t>
      </w:r>
      <w:r>
        <w:rPr>
          <w:color w:val="FF00FF"/>
          <w:spacing w:val="-4"/>
          <w:sz w:val="28"/>
          <w:szCs w:val="28"/>
        </w:rPr>
        <w:t xml:space="preserve">     </w:t>
      </w:r>
      <w:r>
        <w:rPr>
          <w:sz w:val="28"/>
          <w:szCs w:val="28"/>
        </w:rPr>
        <w:t xml:space="preserve"> </w:t>
      </w:r>
      <w:r>
        <w:rPr>
          <w:sz w:val="28"/>
        </w:rPr>
        <w:t xml:space="preserve">Итак, </w:t>
      </w:r>
      <w:r>
        <w:rPr>
          <w:color w:val="000000"/>
          <w:spacing w:val="-4"/>
          <w:sz w:val="28"/>
        </w:rPr>
        <w:t>выбирая метод деятельности, преподаватель должен руководствоваться методологией системного подхода к обучению, то есть рассматривать учебный процесс как целостную систему.</w:t>
      </w:r>
      <w:r>
        <w:rPr>
          <w:color w:val="FF00FF"/>
          <w:spacing w:val="-4"/>
          <w:sz w:val="28"/>
          <w:szCs w:val="28"/>
        </w:rPr>
        <w:t xml:space="preserve">  </w:t>
      </w:r>
      <w:r>
        <w:rPr>
          <w:bCs/>
          <w:iCs/>
          <w:color w:val="1F1A17"/>
          <w:spacing w:val="-4"/>
          <w:sz w:val="28"/>
        </w:rPr>
        <w:t>Активные методы обучения</w:t>
      </w:r>
      <w:r>
        <w:rPr>
          <w:color w:val="1F1A17"/>
          <w:spacing w:val="-4"/>
          <w:sz w:val="28"/>
        </w:rPr>
        <w:t xml:space="preserve"> </w:t>
      </w:r>
      <w:proofErr w:type="gramStart"/>
      <w:r>
        <w:rPr>
          <w:color w:val="1F1A17"/>
          <w:spacing w:val="-4"/>
          <w:sz w:val="28"/>
        </w:rPr>
        <w:t xml:space="preserve">предусматривают </w:t>
      </w:r>
      <w:proofErr w:type="spellStart"/>
      <w:r>
        <w:rPr>
          <w:color w:val="1F1A17"/>
          <w:spacing w:val="-4"/>
          <w:sz w:val="28"/>
        </w:rPr>
        <w:t>деятельностное</w:t>
      </w:r>
      <w:proofErr w:type="spellEnd"/>
      <w:r>
        <w:rPr>
          <w:color w:val="1F1A17"/>
          <w:spacing w:val="-4"/>
          <w:sz w:val="28"/>
        </w:rPr>
        <w:t xml:space="preserve"> отношение </w:t>
      </w:r>
      <w:r w:rsidR="0080409A">
        <w:rPr>
          <w:color w:val="1F1A17"/>
          <w:spacing w:val="-4"/>
          <w:sz w:val="28"/>
        </w:rPr>
        <w:t xml:space="preserve"> студентов среднего профессионального образования </w:t>
      </w:r>
      <w:r>
        <w:rPr>
          <w:color w:val="1F1A17"/>
          <w:spacing w:val="-4"/>
          <w:sz w:val="28"/>
        </w:rPr>
        <w:t xml:space="preserve"> к процессу обучения</w:t>
      </w:r>
      <w:r>
        <w:rPr>
          <w:color w:val="FF00FF"/>
          <w:spacing w:val="-4"/>
          <w:sz w:val="28"/>
          <w:szCs w:val="28"/>
        </w:rPr>
        <w:t xml:space="preserve"> </w:t>
      </w:r>
      <w:r>
        <w:rPr>
          <w:spacing w:val="-4"/>
          <w:sz w:val="28"/>
          <w:szCs w:val="28"/>
        </w:rPr>
        <w:t xml:space="preserve">Активность </w:t>
      </w:r>
      <w:r w:rsidR="0080409A">
        <w:rPr>
          <w:spacing w:val="-4"/>
          <w:sz w:val="28"/>
          <w:szCs w:val="28"/>
        </w:rPr>
        <w:t xml:space="preserve"> студентов среднего профессионального образования </w:t>
      </w:r>
      <w:r>
        <w:rPr>
          <w:spacing w:val="-4"/>
          <w:sz w:val="28"/>
          <w:szCs w:val="28"/>
        </w:rPr>
        <w:t xml:space="preserve"> в процессе обучения обеспечивает</w:t>
      </w:r>
      <w:proofErr w:type="gramEnd"/>
      <w:r>
        <w:rPr>
          <w:spacing w:val="-4"/>
          <w:sz w:val="28"/>
          <w:szCs w:val="28"/>
        </w:rPr>
        <w:t xml:space="preserve"> не только формирование прочных знаний, в учебной деятельности формируются </w:t>
      </w:r>
      <w:r>
        <w:rPr>
          <w:spacing w:val="-4"/>
          <w:sz w:val="28"/>
          <w:szCs w:val="28"/>
        </w:rPr>
        <w:lastRenderedPageBreak/>
        <w:t>коммуникативные и организаторские умения,  являющиеся составной частью профессионал</w:t>
      </w:r>
      <w:r w:rsidR="0080409A">
        <w:rPr>
          <w:spacing w:val="-4"/>
          <w:sz w:val="28"/>
          <w:szCs w:val="28"/>
        </w:rPr>
        <w:t>ьных компетенций</w:t>
      </w:r>
      <w:r>
        <w:rPr>
          <w:spacing w:val="-4"/>
          <w:sz w:val="28"/>
          <w:szCs w:val="28"/>
        </w:rPr>
        <w:t xml:space="preserve">. По мнению М.М. </w:t>
      </w:r>
      <w:proofErr w:type="spellStart"/>
      <w:r>
        <w:rPr>
          <w:spacing w:val="-4"/>
          <w:sz w:val="28"/>
          <w:szCs w:val="28"/>
        </w:rPr>
        <w:t>Кашапова</w:t>
      </w:r>
      <w:proofErr w:type="spellEnd"/>
      <w:r>
        <w:rPr>
          <w:spacing w:val="-4"/>
          <w:sz w:val="28"/>
          <w:szCs w:val="28"/>
        </w:rPr>
        <w:t xml:space="preserve">, «активные методы </w:t>
      </w:r>
      <w:proofErr w:type="gramStart"/>
      <w:r>
        <w:rPr>
          <w:spacing w:val="-4"/>
          <w:sz w:val="28"/>
          <w:szCs w:val="28"/>
        </w:rPr>
        <w:t>обучения по сравнению</w:t>
      </w:r>
      <w:proofErr w:type="gramEnd"/>
      <w:r>
        <w:rPr>
          <w:spacing w:val="-4"/>
          <w:sz w:val="28"/>
          <w:szCs w:val="28"/>
        </w:rPr>
        <w:t xml:space="preserve"> с традиционными обладают следующими особенностями: активизация мышления, обязательность взаимодействия обучаемых между собой и руководителем занятия;  наличие предпосылок для поэтапной оценки и полноты усвоения учебного материала; повышение степени мотивации, эмоциональности и творческий характер занятий; направленность на преимущественное развития или приобретение профессиональных, интеллектуальных, поведенческих навыков и умений в сжатые сроки» [</w:t>
      </w:r>
      <w:r w:rsidR="005703A2">
        <w:rPr>
          <w:spacing w:val="-4"/>
          <w:sz w:val="28"/>
          <w:szCs w:val="28"/>
        </w:rPr>
        <w:t>3</w:t>
      </w:r>
      <w:r>
        <w:rPr>
          <w:spacing w:val="-4"/>
          <w:sz w:val="28"/>
          <w:szCs w:val="28"/>
        </w:rPr>
        <w:t xml:space="preserve">, </w:t>
      </w:r>
      <w:r>
        <w:rPr>
          <w:spacing w:val="-4"/>
          <w:sz w:val="28"/>
          <w:szCs w:val="28"/>
          <w:lang w:val="en-US"/>
        </w:rPr>
        <w:t>c</w:t>
      </w:r>
      <w:r>
        <w:rPr>
          <w:spacing w:val="-4"/>
          <w:sz w:val="28"/>
          <w:szCs w:val="28"/>
        </w:rPr>
        <w:t xml:space="preserve">. 305]. К активным методам обучения относятся деятельные формы учебной работы: упражнения, групповые и индивидуальные, деловые игры, </w:t>
      </w:r>
      <w:proofErr w:type="spellStart"/>
      <w:r>
        <w:rPr>
          <w:spacing w:val="-4"/>
          <w:sz w:val="28"/>
          <w:szCs w:val="28"/>
        </w:rPr>
        <w:t>дискуссионн</w:t>
      </w:r>
      <w:proofErr w:type="gramStart"/>
      <w:r>
        <w:rPr>
          <w:spacing w:val="-4"/>
          <w:sz w:val="28"/>
          <w:szCs w:val="28"/>
        </w:rPr>
        <w:t>о</w:t>
      </w:r>
      <w:proofErr w:type="spellEnd"/>
      <w:r>
        <w:rPr>
          <w:spacing w:val="-4"/>
          <w:sz w:val="28"/>
          <w:szCs w:val="28"/>
        </w:rPr>
        <w:t>-</w:t>
      </w:r>
      <w:proofErr w:type="gramEnd"/>
      <w:r>
        <w:rPr>
          <w:spacing w:val="-4"/>
          <w:sz w:val="28"/>
          <w:szCs w:val="28"/>
        </w:rPr>
        <w:t xml:space="preserve"> аналитическая групповая деятельность (мозговой штурм), ситуативный анализ. Эти виды учебной деятельности способствуют лучшему восприятию и осмыслению теоретической информации, ее закреплению и систематизации, кроме того, в процессе активной практики формируются профессиональные и обще интеллектуальные умения. </w:t>
      </w:r>
      <w:r>
        <w:rPr>
          <w:sz w:val="28"/>
          <w:szCs w:val="28"/>
        </w:rPr>
        <w:t xml:space="preserve">Подтверждение этих слов мы находим у </w:t>
      </w:r>
      <w:r>
        <w:rPr>
          <w:sz w:val="28"/>
        </w:rPr>
        <w:t>К.Д. Ушинского:  «Чем короче время учения и чем напряженнее внимание учеников, тем более должен дорожить учитель этим временем и вниманием; тем осторожнее должен быть он в выборе предметов для умственных упражнений»</w:t>
      </w:r>
      <w:r>
        <w:rPr>
          <w:color w:val="000000"/>
          <w:spacing w:val="-4"/>
          <w:sz w:val="28"/>
        </w:rPr>
        <w:t xml:space="preserve"> [13, т.2, с.66].</w:t>
      </w:r>
      <w:r>
        <w:rPr>
          <w:color w:val="000000"/>
          <w:sz w:val="28"/>
        </w:rPr>
        <w:t xml:space="preserve"> </w:t>
      </w:r>
      <w:r>
        <w:rPr>
          <w:color w:val="FF00FF"/>
          <w:spacing w:val="-4"/>
          <w:sz w:val="28"/>
          <w:szCs w:val="28"/>
        </w:rPr>
        <w:t xml:space="preserve">    </w:t>
      </w:r>
      <w:r>
        <w:rPr>
          <w:sz w:val="28"/>
          <w:szCs w:val="28"/>
        </w:rPr>
        <w:t xml:space="preserve">При этом необходимо лекцию вести с учетом  современных требований психологии и педагогики и обязательно сопровождать наглядным  материалом для обеспечения лучшего восприятия. Наиболее результативным в этом плане средством обучения является использование мультимедийного проектора. Подготовленные заранее презентации по теме лекции в программе </w:t>
      </w:r>
      <w:r>
        <w:rPr>
          <w:sz w:val="28"/>
          <w:szCs w:val="28"/>
          <w:lang w:val="en-US"/>
        </w:rPr>
        <w:t>PowerPoint</w:t>
      </w:r>
      <w:r>
        <w:rPr>
          <w:sz w:val="28"/>
          <w:szCs w:val="28"/>
        </w:rPr>
        <w:t xml:space="preserve"> позволяют эстетично и  красочно иллюстрировать учебный материал, создавая логический остов темы. Преподаватель имеет возможность расширять информацию, поясняя каждый кадр, приводя примеры, добиваясь лучшего усвоения материала. Обязательным правилом должно быть наличие подготовленного конспекта лекций по всему курсу. В этом случае  </w:t>
      </w:r>
      <w:r w:rsidR="00AE77C2">
        <w:rPr>
          <w:sz w:val="28"/>
          <w:szCs w:val="28"/>
        </w:rPr>
        <w:t xml:space="preserve"> </w:t>
      </w:r>
      <w:r w:rsidR="00413CAD">
        <w:rPr>
          <w:sz w:val="28"/>
          <w:szCs w:val="28"/>
        </w:rPr>
        <w:t>студенты</w:t>
      </w:r>
      <w:r w:rsidR="00091C97">
        <w:rPr>
          <w:sz w:val="28"/>
          <w:szCs w:val="28"/>
        </w:rPr>
        <w:t xml:space="preserve"> </w:t>
      </w:r>
      <w:r>
        <w:rPr>
          <w:sz w:val="28"/>
          <w:szCs w:val="28"/>
        </w:rPr>
        <w:t xml:space="preserve"> </w:t>
      </w:r>
      <w:r>
        <w:rPr>
          <w:sz w:val="28"/>
          <w:szCs w:val="28"/>
        </w:rPr>
        <w:lastRenderedPageBreak/>
        <w:t xml:space="preserve">могут обратить основное внимание на понимание содержания обучения, фиксируя только сюжетную линию, записывая только главные, поворотные моменты информации, примеры, структурно-логические схемы  учебного материала. Монолог преподавателя необходимо исключить. Для опоры на имеющиеся знания </w:t>
      </w:r>
      <w:r w:rsidR="0080409A">
        <w:rPr>
          <w:sz w:val="28"/>
          <w:szCs w:val="28"/>
        </w:rPr>
        <w:t xml:space="preserve"> студентов среднего профессионального образования </w:t>
      </w:r>
      <w:r>
        <w:rPr>
          <w:sz w:val="28"/>
          <w:szCs w:val="28"/>
        </w:rPr>
        <w:t xml:space="preserve"> перед началом лекции необходимо «запрашивать» информацию, используя для этого форму упражнения. </w:t>
      </w:r>
      <w:r w:rsidRPr="00413CAD">
        <w:rPr>
          <w:sz w:val="28"/>
          <w:szCs w:val="28"/>
        </w:rPr>
        <w:t xml:space="preserve">Таким образом, </w:t>
      </w:r>
      <w:r w:rsidR="00091C97" w:rsidRPr="00413CAD">
        <w:rPr>
          <w:sz w:val="28"/>
          <w:szCs w:val="28"/>
        </w:rPr>
        <w:t xml:space="preserve"> студенты </w:t>
      </w:r>
      <w:r w:rsidRPr="00413CAD">
        <w:rPr>
          <w:sz w:val="28"/>
          <w:szCs w:val="28"/>
        </w:rPr>
        <w:t xml:space="preserve"> сообщают свое мнение, после </w:t>
      </w:r>
      <w:proofErr w:type="gramStart"/>
      <w:r w:rsidRPr="00413CAD">
        <w:rPr>
          <w:sz w:val="28"/>
          <w:szCs w:val="28"/>
        </w:rPr>
        <w:t>обобщения</w:t>
      </w:r>
      <w:proofErr w:type="gramEnd"/>
      <w:r w:rsidRPr="00413CAD">
        <w:rPr>
          <w:sz w:val="28"/>
          <w:szCs w:val="28"/>
        </w:rPr>
        <w:t xml:space="preserve"> которого можно переходить к изложению нового материала. Такое упражнение активизирует внимание </w:t>
      </w:r>
      <w:r w:rsidR="0080409A" w:rsidRPr="00413CAD">
        <w:rPr>
          <w:sz w:val="28"/>
          <w:szCs w:val="28"/>
        </w:rPr>
        <w:t xml:space="preserve"> студентов</w:t>
      </w:r>
      <w:r w:rsidRPr="00413CAD">
        <w:rPr>
          <w:sz w:val="28"/>
          <w:szCs w:val="28"/>
        </w:rPr>
        <w:t>, создает необходимую базу для теоретического материала. После лекции (продолжительность которой не должно превышать 20 – 30 минут, в соответствии с данными психологической науки) необходимо  также провести практическое обобщение нового материала, обеспечив его понимание и закрепление, так как переход от знаний к практике не осуществляется автоматически.  Формы заданий могут быть в виде деловой игры, групповой работы, индивидуального упражнения. Здесь можно опереться на мнение М.В. Кларина: «Среди современных дидактических поисков учебной дискуссии принадлежит одно из заметных мест. Она диалогична по самой своей сути – и как форма организации обучения, и как способ работы с содержанием учебного материала</w:t>
      </w:r>
      <w:proofErr w:type="gramStart"/>
      <w:r w:rsidRPr="00413CAD">
        <w:rPr>
          <w:sz w:val="28"/>
          <w:szCs w:val="28"/>
        </w:rPr>
        <w:t>.</w:t>
      </w:r>
      <w:proofErr w:type="gramEnd"/>
      <w:r w:rsidRPr="00413CAD">
        <w:rPr>
          <w:sz w:val="28"/>
          <w:szCs w:val="28"/>
        </w:rPr>
        <w:t xml:space="preserve"> … </w:t>
      </w:r>
      <w:proofErr w:type="gramStart"/>
      <w:r w:rsidRPr="00413CAD">
        <w:rPr>
          <w:sz w:val="28"/>
          <w:szCs w:val="28"/>
        </w:rPr>
        <w:t>ч</w:t>
      </w:r>
      <w:proofErr w:type="gramEnd"/>
      <w:r w:rsidRPr="00413CAD">
        <w:rPr>
          <w:sz w:val="28"/>
          <w:szCs w:val="28"/>
        </w:rPr>
        <w:t xml:space="preserve">резвычайно важен «сопутствующий результат» учебной дискуссии – формирование коммуникативной и дискуссионной культуры» [4, с. 181].       Отдельно следует остановиться на таком активном методе обучения, как решение ситуативных задач. Важность применения этого метода обучения при формировании психолого-педагогической подготовленности подчеркнул Г.Г. Петроченко: «Ситуативные задачи можно решать коллективно под руководством преподавателя, индивидуально, самостоятельно, а также письменно в виде контрольной работы. Коллективное решение имеет ряд преимуществ перед индивидуальным: студенты обмениваются мыслями, наблюдениями, спорят, доказывают правомерность своих суждений, </w:t>
      </w:r>
      <w:r w:rsidRPr="00413CAD">
        <w:rPr>
          <w:sz w:val="28"/>
          <w:szCs w:val="28"/>
        </w:rPr>
        <w:lastRenderedPageBreak/>
        <w:t xml:space="preserve">защищают свою точку зрения, свои убеждения. В результате у них формируется педагогическое мышление, необходимое для учебно-воспитательной деятельности». [11, с.5-6]. </w:t>
      </w:r>
    </w:p>
    <w:p w:rsidR="001E623C" w:rsidRDefault="001E623C" w:rsidP="00413CAD">
      <w:pPr>
        <w:spacing w:line="360" w:lineRule="auto"/>
        <w:ind w:firstLine="708"/>
        <w:jc w:val="both"/>
        <w:rPr>
          <w:color w:val="000000"/>
          <w:sz w:val="28"/>
          <w:szCs w:val="28"/>
        </w:rPr>
      </w:pPr>
      <w:r>
        <w:rPr>
          <w:spacing w:val="-4"/>
          <w:sz w:val="28"/>
          <w:szCs w:val="22"/>
        </w:rPr>
        <w:t xml:space="preserve">Метод работы в небольших группах, как учебный метод, при котором основное внимание уделяется </w:t>
      </w:r>
      <w:r w:rsidR="00413CAD">
        <w:rPr>
          <w:spacing w:val="-4"/>
          <w:sz w:val="28"/>
          <w:szCs w:val="22"/>
        </w:rPr>
        <w:t>студентам</w:t>
      </w:r>
      <w:r>
        <w:rPr>
          <w:spacing w:val="-4"/>
          <w:sz w:val="28"/>
          <w:szCs w:val="22"/>
        </w:rPr>
        <w:t>, сегодня входит в методический арсенал любого преподавателя. Групповая работа требует очень четкого планирования. Как правило, группе предоставляется полная самостоятельность, она развивает "свои" результаты. Поэтому нечеткая рабочая инструкция со стороны преподавателя может привести не только к тому, что результат полностью отличается от ожидаемого преподавателем, но и к возникновению конфликтов  в группе с отрицательными последствиями для всего учебного процесса. Поэтому в</w:t>
      </w:r>
      <w:r>
        <w:rPr>
          <w:spacing w:val="-4"/>
          <w:sz w:val="28"/>
          <w:szCs w:val="28"/>
        </w:rPr>
        <w:t>ажной</w:t>
      </w:r>
      <w:r>
        <w:rPr>
          <w:sz w:val="28"/>
          <w:szCs w:val="28"/>
        </w:rPr>
        <w:t xml:space="preserve"> задачей, стоящей перед преподавателем, является организация обратной связи, так </w:t>
      </w:r>
      <w:proofErr w:type="gramStart"/>
      <w:r>
        <w:rPr>
          <w:sz w:val="28"/>
          <w:szCs w:val="28"/>
        </w:rPr>
        <w:t>как</w:t>
      </w:r>
      <w:proofErr w:type="gramEnd"/>
      <w:r>
        <w:rPr>
          <w:sz w:val="28"/>
          <w:szCs w:val="28"/>
        </w:rPr>
        <w:t xml:space="preserve"> по мнению Н.В. </w:t>
      </w:r>
      <w:proofErr w:type="spellStart"/>
      <w:r>
        <w:rPr>
          <w:spacing w:val="-4"/>
          <w:sz w:val="28"/>
          <w:szCs w:val="28"/>
        </w:rPr>
        <w:t>Кухарева</w:t>
      </w:r>
      <w:proofErr w:type="spellEnd"/>
      <w:r>
        <w:rPr>
          <w:spacing w:val="-4"/>
          <w:sz w:val="28"/>
          <w:szCs w:val="28"/>
        </w:rPr>
        <w:t xml:space="preserve">, </w:t>
      </w:r>
      <w:r>
        <w:rPr>
          <w:sz w:val="28"/>
          <w:szCs w:val="28"/>
        </w:rPr>
        <w:t xml:space="preserve">«обратная связь и педагогическое мастерство проявляются в органическом единстве. </w:t>
      </w:r>
      <w:proofErr w:type="gramStart"/>
      <w:r>
        <w:rPr>
          <w:sz w:val="28"/>
          <w:szCs w:val="28"/>
        </w:rPr>
        <w:t>Оно обнаруживается: 1) в умении видеть и утверждать возможности учащихся, прогнозируя методику обучения с учетом ее доступности для каждого ученика … 2) в умении видеть педагогическую ситуацию и быть в ней гибким; 3) в умении самому создавать педагогическую ситуацию, провоцируя ученика  на успех в учении; 4) в умении поддержать внимание воспитанников и ставить их в ответственное положение;</w:t>
      </w:r>
      <w:proofErr w:type="gramEnd"/>
      <w:r>
        <w:rPr>
          <w:sz w:val="28"/>
          <w:szCs w:val="28"/>
        </w:rPr>
        <w:t xml:space="preserve"> 5) в умении предвидеть затруднения ученика при изучении того или иного учебного материала и своевременно побеспокоиться о «точке опоры»; 6) в умении анализировать собственную методику, замечая недостатки и преодолевать их, а также </w:t>
      </w:r>
      <w:r>
        <w:rPr>
          <w:spacing w:val="-4"/>
          <w:sz w:val="28"/>
          <w:szCs w:val="28"/>
        </w:rPr>
        <w:t xml:space="preserve">совершенствовать методику и тогда, когда явных погрешностей в работе не обнаружено» </w:t>
      </w:r>
      <w:r>
        <w:rPr>
          <w:color w:val="000000"/>
          <w:spacing w:val="-4"/>
          <w:sz w:val="28"/>
        </w:rPr>
        <w:t>[</w:t>
      </w:r>
      <w:r w:rsidR="005703A2">
        <w:rPr>
          <w:color w:val="000000"/>
          <w:spacing w:val="-4"/>
          <w:sz w:val="28"/>
        </w:rPr>
        <w:t>7</w:t>
      </w:r>
      <w:r>
        <w:rPr>
          <w:color w:val="000000"/>
          <w:spacing w:val="-4"/>
          <w:sz w:val="28"/>
        </w:rPr>
        <w:t xml:space="preserve">, с.34].  </w:t>
      </w:r>
      <w:r>
        <w:rPr>
          <w:spacing w:val="-4"/>
          <w:sz w:val="28"/>
          <w:szCs w:val="22"/>
        </w:rPr>
        <w:t>Таким образом, п</w:t>
      </w:r>
      <w:r w:rsidRPr="00413CAD">
        <w:rPr>
          <w:bCs/>
          <w:sz w:val="28"/>
          <w:szCs w:val="22"/>
        </w:rPr>
        <w:t>реподавательская эффективность</w:t>
      </w:r>
      <w:r w:rsidRPr="00413CAD">
        <w:rPr>
          <w:spacing w:val="-4"/>
          <w:sz w:val="28"/>
          <w:szCs w:val="22"/>
        </w:rPr>
        <w:t xml:space="preserve"> </w:t>
      </w:r>
      <w:r>
        <w:rPr>
          <w:spacing w:val="-4"/>
          <w:sz w:val="28"/>
          <w:szCs w:val="22"/>
        </w:rPr>
        <w:t xml:space="preserve">- это решение таких психологических проблем, как мотивация и </w:t>
      </w:r>
      <w:r>
        <w:rPr>
          <w:color w:val="000000"/>
          <w:spacing w:val="-4"/>
          <w:sz w:val="28"/>
          <w:szCs w:val="22"/>
        </w:rPr>
        <w:t xml:space="preserve">формирование устойчивых познавательных интересов у </w:t>
      </w:r>
      <w:r>
        <w:rPr>
          <w:spacing w:val="-4"/>
          <w:sz w:val="28"/>
          <w:szCs w:val="22"/>
        </w:rPr>
        <w:t xml:space="preserve">обучающихся, психологическая поддержка и учет особых потребностей обучающихся, общение и выражение себя, демократические отношения  и дисциплина. Мастерство преподавателя выражается в умении так организовать учебный </w:t>
      </w:r>
      <w:r>
        <w:rPr>
          <w:spacing w:val="-4"/>
          <w:sz w:val="28"/>
          <w:szCs w:val="22"/>
        </w:rPr>
        <w:lastRenderedPageBreak/>
        <w:t>процесс, чтобы при всех, даже самых неблагоприятных условиях добиваться нужного уровня знаний,</w:t>
      </w:r>
      <w:r>
        <w:rPr>
          <w:spacing w:val="-4"/>
          <w:sz w:val="28"/>
        </w:rPr>
        <w:t xml:space="preserve"> </w:t>
      </w:r>
      <w:r>
        <w:rPr>
          <w:spacing w:val="-4"/>
          <w:sz w:val="28"/>
          <w:szCs w:val="22"/>
        </w:rPr>
        <w:t>развития и воспитанности обучаемых.</w:t>
      </w:r>
      <w:r>
        <w:rPr>
          <w:sz w:val="28"/>
          <w:szCs w:val="28"/>
        </w:rPr>
        <w:t xml:space="preserve"> В системе обучения все находиться во взаимосвязи и взаимозависимости. Система эта достаточно сложна, но определенная и анализируемая. Цели обучения, содержание, формы,  методы, средства обучения, </w:t>
      </w:r>
      <w:r w:rsidR="00413CAD">
        <w:rPr>
          <w:sz w:val="28"/>
          <w:szCs w:val="28"/>
        </w:rPr>
        <w:t xml:space="preserve"> студенты</w:t>
      </w:r>
      <w:r>
        <w:rPr>
          <w:sz w:val="28"/>
          <w:szCs w:val="28"/>
        </w:rPr>
        <w:t xml:space="preserve">, преподаватели и другие составляющие системы связаны между собой. </w:t>
      </w:r>
      <w:r>
        <w:rPr>
          <w:color w:val="000000"/>
          <w:spacing w:val="-4"/>
          <w:sz w:val="28"/>
          <w:szCs w:val="22"/>
        </w:rPr>
        <w:t xml:space="preserve">Отсюда следует, что одной из самых важных педагогических задач преподавателя является грамотная организация своей деятельности и чуткое к нюансам и деталям отношение к деятельности </w:t>
      </w:r>
      <w:r w:rsidR="0080409A">
        <w:rPr>
          <w:color w:val="000000"/>
          <w:spacing w:val="-4"/>
          <w:sz w:val="28"/>
          <w:szCs w:val="22"/>
        </w:rPr>
        <w:t xml:space="preserve"> студентов</w:t>
      </w:r>
      <w:r>
        <w:rPr>
          <w:b/>
          <w:bCs/>
          <w:i/>
          <w:iCs/>
          <w:color w:val="000000"/>
          <w:spacing w:val="-4"/>
          <w:sz w:val="28"/>
          <w:szCs w:val="22"/>
        </w:rPr>
        <w:t xml:space="preserve">. </w:t>
      </w:r>
      <w:r>
        <w:rPr>
          <w:sz w:val="28"/>
          <w:szCs w:val="28"/>
        </w:rPr>
        <w:t xml:space="preserve">Ю.К. </w:t>
      </w:r>
      <w:proofErr w:type="spellStart"/>
      <w:r>
        <w:rPr>
          <w:color w:val="000000"/>
          <w:spacing w:val="-4"/>
          <w:sz w:val="28"/>
          <w:szCs w:val="28"/>
        </w:rPr>
        <w:t>Бабанский</w:t>
      </w:r>
      <w:proofErr w:type="spellEnd"/>
      <w:r>
        <w:rPr>
          <w:color w:val="000000"/>
          <w:spacing w:val="-4"/>
          <w:sz w:val="28"/>
          <w:szCs w:val="28"/>
        </w:rPr>
        <w:t xml:space="preserve"> считает, что</w:t>
      </w:r>
      <w:r>
        <w:rPr>
          <w:sz w:val="28"/>
        </w:rPr>
        <w:tab/>
        <w:t xml:space="preserve"> </w:t>
      </w:r>
      <w:r>
        <w:rPr>
          <w:sz w:val="28"/>
          <w:szCs w:val="28"/>
        </w:rPr>
        <w:t>«</w:t>
      </w:r>
      <w:r>
        <w:rPr>
          <w:spacing w:val="-4"/>
          <w:sz w:val="28"/>
        </w:rPr>
        <w:t xml:space="preserve">в любом акте деятельности всегда сочетаются несколько методов. Методы всегда как бы взаимопроникают друг в друга, характеризуя с разных сторон одно и то же взаимодействие педагогов и учащихся. И если мы все-таки говорим о применении в данный момент определенного метода, то это означает, что он доминирует на данном этапе, внося большой вклад в решение основной дидактической задачи». </w:t>
      </w:r>
      <w:r>
        <w:rPr>
          <w:color w:val="000000"/>
          <w:spacing w:val="-4"/>
          <w:sz w:val="28"/>
        </w:rPr>
        <w:t>[</w:t>
      </w:r>
      <w:r w:rsidR="005703A2">
        <w:rPr>
          <w:color w:val="000000"/>
          <w:spacing w:val="-4"/>
          <w:sz w:val="28"/>
        </w:rPr>
        <w:t>1</w:t>
      </w:r>
      <w:r>
        <w:rPr>
          <w:color w:val="000000"/>
          <w:spacing w:val="-4"/>
          <w:sz w:val="28"/>
        </w:rPr>
        <w:t>, с.287].</w:t>
      </w:r>
    </w:p>
    <w:p w:rsidR="001E623C" w:rsidRDefault="001E623C" w:rsidP="001E623C">
      <w:pPr>
        <w:spacing w:line="360" w:lineRule="auto"/>
        <w:ind w:firstLine="708"/>
        <w:jc w:val="both"/>
        <w:rPr>
          <w:sz w:val="28"/>
          <w:szCs w:val="28"/>
        </w:rPr>
      </w:pPr>
      <w:r>
        <w:rPr>
          <w:color w:val="000000"/>
          <w:spacing w:val="-4"/>
          <w:sz w:val="28"/>
        </w:rPr>
        <w:t>Теперь перейдем к  д</w:t>
      </w:r>
      <w:r>
        <w:rPr>
          <w:spacing w:val="-4"/>
          <w:sz w:val="28"/>
          <w:szCs w:val="28"/>
        </w:rPr>
        <w:t xml:space="preserve">еятельности учения, </w:t>
      </w:r>
      <w:r>
        <w:rPr>
          <w:sz w:val="28"/>
          <w:szCs w:val="28"/>
        </w:rPr>
        <w:t xml:space="preserve">причем учение может стать учебной деятельностью, если </w:t>
      </w:r>
      <w:r w:rsidR="005703A2">
        <w:rPr>
          <w:sz w:val="28"/>
          <w:szCs w:val="28"/>
        </w:rPr>
        <w:t>студент</w:t>
      </w:r>
      <w:r>
        <w:rPr>
          <w:sz w:val="28"/>
          <w:szCs w:val="28"/>
        </w:rPr>
        <w:t xml:space="preserve">, как считает  А.К. Маркова, «в ходе добывания знаний овладевает обогащающими его новыми способами учебных действий, вытекающих из самостоятельно построенных учебных задач, усваивает приемы самоконтроля и самооценки своей учебной деятельности» </w:t>
      </w:r>
      <w:r>
        <w:rPr>
          <w:color w:val="000000"/>
          <w:spacing w:val="-4"/>
          <w:sz w:val="28"/>
        </w:rPr>
        <w:t>[</w:t>
      </w:r>
      <w:r w:rsidR="005703A2">
        <w:rPr>
          <w:color w:val="000000"/>
          <w:spacing w:val="-4"/>
          <w:sz w:val="28"/>
        </w:rPr>
        <w:t>8</w:t>
      </w:r>
      <w:r>
        <w:rPr>
          <w:color w:val="000000"/>
          <w:spacing w:val="-4"/>
          <w:sz w:val="28"/>
        </w:rPr>
        <w:t xml:space="preserve">, с.34].  </w:t>
      </w:r>
      <w:r>
        <w:rPr>
          <w:sz w:val="28"/>
          <w:szCs w:val="28"/>
        </w:rPr>
        <w:t>Учебная деятельность имеет сложную психологическую природу.</w:t>
      </w:r>
      <w:r>
        <w:rPr>
          <w:spacing w:val="-4"/>
          <w:sz w:val="28"/>
          <w:szCs w:val="28"/>
        </w:rPr>
        <w:t xml:space="preserve"> </w:t>
      </w:r>
      <w:r>
        <w:rPr>
          <w:spacing w:val="-4"/>
          <w:sz w:val="28"/>
        </w:rPr>
        <w:t xml:space="preserve">Отдельно следует остановиться на процессе  формирования у </w:t>
      </w:r>
      <w:r w:rsidR="0080409A">
        <w:rPr>
          <w:spacing w:val="-4"/>
          <w:sz w:val="28"/>
        </w:rPr>
        <w:t xml:space="preserve"> студентов среднего профессионального образования </w:t>
      </w:r>
      <w:r>
        <w:rPr>
          <w:spacing w:val="-4"/>
          <w:sz w:val="28"/>
        </w:rPr>
        <w:t xml:space="preserve"> полноценных знаний. Так как, по мнению П.В.  </w:t>
      </w:r>
      <w:proofErr w:type="spellStart"/>
      <w:r>
        <w:rPr>
          <w:color w:val="000000"/>
          <w:spacing w:val="-4"/>
          <w:sz w:val="28"/>
        </w:rPr>
        <w:t>Копнина</w:t>
      </w:r>
      <w:proofErr w:type="spellEnd"/>
      <w:r>
        <w:rPr>
          <w:color w:val="000000"/>
          <w:spacing w:val="-4"/>
          <w:sz w:val="28"/>
        </w:rPr>
        <w:t>,</w:t>
      </w:r>
      <w:r>
        <w:rPr>
          <w:spacing w:val="-4"/>
          <w:sz w:val="28"/>
        </w:rPr>
        <w:t xml:space="preserve">   </w:t>
      </w:r>
      <w:r>
        <w:rPr>
          <w:color w:val="000000"/>
          <w:spacing w:val="-4"/>
          <w:sz w:val="28"/>
        </w:rPr>
        <w:t>«знание как необходимый элемент и предпосылка практического отношения человека к миру является процессом создания идей, целеустремленно, идеально отражающих объективную реальность в формах его деятельности и существующих в виде определенной языковой системы» [</w:t>
      </w:r>
      <w:r w:rsidR="004A3B1F">
        <w:rPr>
          <w:color w:val="000000"/>
          <w:spacing w:val="-4"/>
          <w:sz w:val="28"/>
        </w:rPr>
        <w:t>5</w:t>
      </w:r>
      <w:r>
        <w:rPr>
          <w:color w:val="000000"/>
          <w:spacing w:val="-4"/>
          <w:sz w:val="28"/>
        </w:rPr>
        <w:t>, с.26].  Полноценные знания подразумевают такой уровень усвоения, при котором становится возможным осознанное их применение в новой ситуации.</w:t>
      </w:r>
      <w:r>
        <w:rPr>
          <w:spacing w:val="-4"/>
          <w:sz w:val="28"/>
        </w:rPr>
        <w:t xml:space="preserve"> </w:t>
      </w:r>
      <w:r>
        <w:rPr>
          <w:spacing w:val="-4"/>
          <w:sz w:val="28"/>
        </w:rPr>
        <w:lastRenderedPageBreak/>
        <w:t xml:space="preserve">Способность к такому применению знаний можно отождествлять с интеллектом. </w:t>
      </w:r>
      <w:r>
        <w:rPr>
          <w:sz w:val="28"/>
          <w:szCs w:val="28"/>
        </w:rPr>
        <w:t xml:space="preserve">Талызина Н.Ф. пишет: </w:t>
      </w:r>
      <w:r>
        <w:rPr>
          <w:spacing w:val="-4"/>
          <w:sz w:val="28"/>
        </w:rPr>
        <w:t>«Процесс усвоения,  как известно, проходит шесть этапов: мотивационный; этап составления схемы ориентировочной основы деятельности; этап формирования деятельности</w:t>
      </w:r>
      <w:r>
        <w:rPr>
          <w:sz w:val="28"/>
        </w:rPr>
        <w:t xml:space="preserve"> в материальной форме; этап </w:t>
      </w:r>
      <w:proofErr w:type="spellStart"/>
      <w:r>
        <w:rPr>
          <w:sz w:val="28"/>
        </w:rPr>
        <w:t>внешнеречевой</w:t>
      </w:r>
      <w:proofErr w:type="spellEnd"/>
      <w:r>
        <w:rPr>
          <w:sz w:val="28"/>
        </w:rPr>
        <w:t xml:space="preserve"> деятельности; этап выполнения деятельности во внешней речи про себя и этап выполнения деятельности в форме внутренней речи»</w:t>
      </w:r>
      <w:r>
        <w:rPr>
          <w:sz w:val="28"/>
          <w:szCs w:val="28"/>
        </w:rPr>
        <w:t xml:space="preserve"> </w:t>
      </w:r>
      <w:r>
        <w:rPr>
          <w:color w:val="000000"/>
          <w:spacing w:val="-4"/>
          <w:sz w:val="28"/>
        </w:rPr>
        <w:t xml:space="preserve">[12, с.279]. </w:t>
      </w:r>
      <w:r>
        <w:rPr>
          <w:sz w:val="28"/>
          <w:szCs w:val="28"/>
        </w:rPr>
        <w:t xml:space="preserve">Таким образом, при проектировании деятельности учения и в процессе руководства ею преподаватель </w:t>
      </w:r>
      <w:r>
        <w:rPr>
          <w:color w:val="000000"/>
          <w:spacing w:val="-4"/>
          <w:sz w:val="28"/>
          <w:szCs w:val="28"/>
        </w:rPr>
        <w:t>должен основываться на достижениях психологии</w:t>
      </w:r>
      <w:r w:rsidR="004A3B1F">
        <w:rPr>
          <w:color w:val="000000"/>
          <w:spacing w:val="-4"/>
          <w:sz w:val="28"/>
          <w:szCs w:val="28"/>
        </w:rPr>
        <w:t xml:space="preserve">. </w:t>
      </w:r>
      <w:r>
        <w:rPr>
          <w:color w:val="000000"/>
          <w:spacing w:val="-4"/>
          <w:sz w:val="28"/>
        </w:rPr>
        <w:t xml:space="preserve">Формированию понятийного аппарата у </w:t>
      </w:r>
      <w:r w:rsidR="0080409A">
        <w:rPr>
          <w:color w:val="000000"/>
          <w:spacing w:val="-4"/>
          <w:sz w:val="28"/>
        </w:rPr>
        <w:t xml:space="preserve"> студентов </w:t>
      </w:r>
      <w:r>
        <w:rPr>
          <w:color w:val="000000"/>
          <w:spacing w:val="-4"/>
          <w:sz w:val="28"/>
        </w:rPr>
        <w:t xml:space="preserve">следует обратить особое внимание. Для этого можно использовать такие упражнения как «Дерево понятий», создание и разгадывание кроссвордов по терминологии курса, понятийные диктанты и др.  Интересным приемом по обобщению пройденного материала является читательская конференция, позволяющая мотивировать </w:t>
      </w:r>
      <w:r w:rsidR="0080409A">
        <w:rPr>
          <w:color w:val="000000"/>
          <w:spacing w:val="-4"/>
          <w:sz w:val="28"/>
        </w:rPr>
        <w:t xml:space="preserve"> студентов </w:t>
      </w:r>
      <w:r>
        <w:rPr>
          <w:color w:val="000000"/>
          <w:spacing w:val="-4"/>
          <w:sz w:val="28"/>
        </w:rPr>
        <w:t xml:space="preserve"> на самообразование и  расширить их кругозор. Такое мероприятие увеличивает информативную емкость курса, </w:t>
      </w:r>
      <w:r w:rsidR="00091C97">
        <w:rPr>
          <w:color w:val="000000"/>
          <w:spacing w:val="-4"/>
          <w:sz w:val="28"/>
        </w:rPr>
        <w:t xml:space="preserve"> студенты </w:t>
      </w:r>
      <w:r>
        <w:rPr>
          <w:color w:val="000000"/>
          <w:spacing w:val="-4"/>
          <w:sz w:val="28"/>
        </w:rPr>
        <w:t xml:space="preserve"> воспринимают информацию коллег заинтересованно и активно. Кроме того, такая форма работы способствует формированию навыков публичного выступления, оттачивая умение структурирования информации, выделения главного, важного в содержании учебной и научно-популярной литературы по курсу. Особое внимание следует обратить преподавателю организации самостоятельной работы </w:t>
      </w:r>
      <w:r w:rsidR="0080409A">
        <w:rPr>
          <w:color w:val="000000"/>
          <w:spacing w:val="-4"/>
          <w:sz w:val="28"/>
        </w:rPr>
        <w:t xml:space="preserve"> студентов</w:t>
      </w:r>
      <w:r>
        <w:rPr>
          <w:color w:val="000000"/>
          <w:spacing w:val="-4"/>
          <w:sz w:val="28"/>
        </w:rPr>
        <w:t>. «С</w:t>
      </w:r>
      <w:r>
        <w:rPr>
          <w:color w:val="000000"/>
          <w:spacing w:val="-4"/>
          <w:sz w:val="28"/>
          <w:szCs w:val="28"/>
        </w:rPr>
        <w:t>амостоятельная работа завершает задачи всех видов учебной работы. Никакие знания, не подкрепленные самостоятельной деятельностью</w:t>
      </w:r>
      <w:r>
        <w:rPr>
          <w:sz w:val="28"/>
          <w:szCs w:val="28"/>
        </w:rPr>
        <w:t xml:space="preserve">, не могут стать подлинным достоянием человека. Кроме того, самостоятельная деятельность имеет воспитательное значение: она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w:t>
      </w:r>
      <w:r>
        <w:rPr>
          <w:color w:val="000000"/>
          <w:spacing w:val="-4"/>
          <w:sz w:val="28"/>
        </w:rPr>
        <w:t>[</w:t>
      </w:r>
      <w:r w:rsidR="004A3B1F">
        <w:rPr>
          <w:color w:val="000000"/>
          <w:spacing w:val="-4"/>
          <w:sz w:val="28"/>
        </w:rPr>
        <w:t>10</w:t>
      </w:r>
      <w:bookmarkStart w:id="4" w:name="_GoBack"/>
      <w:bookmarkEnd w:id="4"/>
      <w:r>
        <w:rPr>
          <w:color w:val="000000"/>
          <w:spacing w:val="-4"/>
          <w:sz w:val="28"/>
        </w:rPr>
        <w:t xml:space="preserve">, с.125].  </w:t>
      </w:r>
      <w:r>
        <w:rPr>
          <w:sz w:val="28"/>
          <w:szCs w:val="28"/>
        </w:rPr>
        <w:t xml:space="preserve">Подводя итог сказанному, можно утверждать, что оптимальной педагогической технологией при формировании психолого-педагогической подготовленности к </w:t>
      </w:r>
      <w:r>
        <w:rPr>
          <w:sz w:val="28"/>
          <w:szCs w:val="28"/>
        </w:rPr>
        <w:lastRenderedPageBreak/>
        <w:t xml:space="preserve">преподавательской работе специалистов по профессиональному обучению является динамичная система, включающая следующие виды деятельности </w:t>
      </w:r>
      <w:r w:rsidR="0080409A">
        <w:rPr>
          <w:sz w:val="28"/>
          <w:szCs w:val="28"/>
        </w:rPr>
        <w:t xml:space="preserve"> студентов</w:t>
      </w:r>
      <w:r>
        <w:rPr>
          <w:sz w:val="28"/>
          <w:szCs w:val="28"/>
        </w:rPr>
        <w:t xml:space="preserve">: </w:t>
      </w:r>
    </w:p>
    <w:p w:rsidR="001E623C" w:rsidRDefault="001E623C" w:rsidP="001E623C">
      <w:pPr>
        <w:numPr>
          <w:ilvl w:val="0"/>
          <w:numId w:val="4"/>
        </w:numPr>
        <w:spacing w:line="360" w:lineRule="auto"/>
        <w:jc w:val="both"/>
        <w:rPr>
          <w:sz w:val="28"/>
          <w:szCs w:val="28"/>
        </w:rPr>
      </w:pPr>
      <w:r>
        <w:rPr>
          <w:sz w:val="28"/>
          <w:szCs w:val="28"/>
        </w:rPr>
        <w:t xml:space="preserve">осознанное прослушивание лекций, </w:t>
      </w:r>
    </w:p>
    <w:p w:rsidR="001E623C" w:rsidRDefault="001E623C" w:rsidP="001E623C">
      <w:pPr>
        <w:numPr>
          <w:ilvl w:val="0"/>
          <w:numId w:val="4"/>
        </w:numPr>
        <w:spacing w:line="360" w:lineRule="auto"/>
        <w:jc w:val="both"/>
        <w:rPr>
          <w:sz w:val="28"/>
          <w:szCs w:val="28"/>
        </w:rPr>
      </w:pPr>
      <w:r>
        <w:rPr>
          <w:sz w:val="28"/>
          <w:szCs w:val="28"/>
        </w:rPr>
        <w:t xml:space="preserve">ведение конспективных записей, </w:t>
      </w:r>
    </w:p>
    <w:p w:rsidR="001E623C" w:rsidRDefault="001E623C" w:rsidP="001E623C">
      <w:pPr>
        <w:numPr>
          <w:ilvl w:val="0"/>
          <w:numId w:val="4"/>
        </w:numPr>
        <w:spacing w:line="360" w:lineRule="auto"/>
        <w:jc w:val="both"/>
        <w:rPr>
          <w:sz w:val="28"/>
          <w:szCs w:val="28"/>
        </w:rPr>
      </w:pPr>
      <w:r>
        <w:rPr>
          <w:sz w:val="28"/>
          <w:szCs w:val="28"/>
        </w:rPr>
        <w:t xml:space="preserve">формирование понятийного аппарата, </w:t>
      </w:r>
    </w:p>
    <w:p w:rsidR="001E623C" w:rsidRDefault="001E623C" w:rsidP="001E623C">
      <w:pPr>
        <w:numPr>
          <w:ilvl w:val="0"/>
          <w:numId w:val="4"/>
        </w:numPr>
        <w:spacing w:line="360" w:lineRule="auto"/>
        <w:jc w:val="both"/>
        <w:rPr>
          <w:sz w:val="28"/>
          <w:szCs w:val="28"/>
        </w:rPr>
      </w:pPr>
      <w:r>
        <w:rPr>
          <w:sz w:val="28"/>
          <w:szCs w:val="28"/>
        </w:rPr>
        <w:t xml:space="preserve">анализ педагогических ситуаций, </w:t>
      </w:r>
    </w:p>
    <w:p w:rsidR="001E623C" w:rsidRDefault="001E623C" w:rsidP="001E623C">
      <w:pPr>
        <w:numPr>
          <w:ilvl w:val="0"/>
          <w:numId w:val="4"/>
        </w:numPr>
        <w:spacing w:line="360" w:lineRule="auto"/>
        <w:jc w:val="both"/>
        <w:rPr>
          <w:sz w:val="28"/>
          <w:szCs w:val="28"/>
        </w:rPr>
      </w:pPr>
      <w:r>
        <w:rPr>
          <w:sz w:val="28"/>
          <w:szCs w:val="28"/>
        </w:rPr>
        <w:t xml:space="preserve">групповая </w:t>
      </w:r>
      <w:proofErr w:type="spellStart"/>
      <w:r>
        <w:rPr>
          <w:sz w:val="28"/>
          <w:szCs w:val="28"/>
        </w:rPr>
        <w:t>дискуссионно-аналитическая</w:t>
      </w:r>
      <w:proofErr w:type="spellEnd"/>
      <w:r>
        <w:rPr>
          <w:sz w:val="28"/>
          <w:szCs w:val="28"/>
        </w:rPr>
        <w:t xml:space="preserve"> работа («мозговой штурм»), </w:t>
      </w:r>
    </w:p>
    <w:p w:rsidR="001E623C" w:rsidRDefault="001E623C" w:rsidP="001E623C">
      <w:pPr>
        <w:numPr>
          <w:ilvl w:val="0"/>
          <w:numId w:val="4"/>
        </w:numPr>
        <w:spacing w:line="360" w:lineRule="auto"/>
        <w:jc w:val="both"/>
        <w:rPr>
          <w:sz w:val="28"/>
          <w:szCs w:val="28"/>
        </w:rPr>
      </w:pPr>
      <w:r>
        <w:rPr>
          <w:sz w:val="28"/>
          <w:szCs w:val="28"/>
        </w:rPr>
        <w:t xml:space="preserve">работа с литературой, </w:t>
      </w:r>
    </w:p>
    <w:p w:rsidR="001E623C" w:rsidRDefault="001E623C" w:rsidP="001E623C">
      <w:pPr>
        <w:numPr>
          <w:ilvl w:val="0"/>
          <w:numId w:val="4"/>
        </w:numPr>
        <w:spacing w:line="360" w:lineRule="auto"/>
        <w:jc w:val="both"/>
        <w:rPr>
          <w:sz w:val="28"/>
          <w:szCs w:val="28"/>
        </w:rPr>
      </w:pPr>
      <w:r>
        <w:rPr>
          <w:sz w:val="28"/>
          <w:szCs w:val="28"/>
        </w:rPr>
        <w:t xml:space="preserve"> самостоятельная работа</w:t>
      </w:r>
      <w:bookmarkEnd w:id="2"/>
      <w:bookmarkEnd w:id="3"/>
      <w:r>
        <w:rPr>
          <w:sz w:val="28"/>
          <w:szCs w:val="28"/>
        </w:rPr>
        <w:t>.</w:t>
      </w:r>
    </w:p>
    <w:p w:rsidR="005703A2" w:rsidRDefault="005703A2">
      <w:pPr>
        <w:rPr>
          <w:b/>
          <w:i/>
          <w:sz w:val="28"/>
          <w:szCs w:val="28"/>
        </w:rPr>
      </w:pPr>
      <w:r w:rsidRPr="005703A2">
        <w:rPr>
          <w:b/>
          <w:i/>
          <w:sz w:val="28"/>
          <w:szCs w:val="28"/>
        </w:rPr>
        <w:t xml:space="preserve"> </w:t>
      </w:r>
    </w:p>
    <w:p w:rsidR="00051BAE" w:rsidRPr="00951D11" w:rsidRDefault="005703A2" w:rsidP="00951D11">
      <w:pPr>
        <w:jc w:val="center"/>
        <w:rPr>
          <w:b/>
          <w:sz w:val="28"/>
          <w:szCs w:val="28"/>
        </w:rPr>
      </w:pPr>
      <w:r w:rsidRPr="00951D11">
        <w:rPr>
          <w:b/>
          <w:sz w:val="28"/>
          <w:szCs w:val="28"/>
        </w:rPr>
        <w:t>Информационные источники:</w:t>
      </w:r>
    </w:p>
    <w:p w:rsidR="005703A2" w:rsidRDefault="005703A2">
      <w:pPr>
        <w:rPr>
          <w:b/>
          <w:i/>
          <w:sz w:val="28"/>
          <w:szCs w:val="28"/>
        </w:rPr>
      </w:pPr>
    </w:p>
    <w:p w:rsidR="005703A2" w:rsidRDefault="005703A2" w:rsidP="005703A2">
      <w:pPr>
        <w:pStyle w:val="1"/>
      </w:pPr>
      <w:proofErr w:type="spellStart"/>
      <w:r>
        <w:t>Бабанский</w:t>
      </w:r>
      <w:proofErr w:type="spellEnd"/>
      <w:r>
        <w:t xml:space="preserve">,  Ю.К. Избранные педагогические труды /  Ю.К. </w:t>
      </w:r>
      <w:proofErr w:type="spellStart"/>
      <w:r>
        <w:t>Бабанский</w:t>
      </w:r>
      <w:proofErr w:type="spellEnd"/>
      <w:r>
        <w:t xml:space="preserve"> / Сост. М. Ю. </w:t>
      </w:r>
      <w:proofErr w:type="spellStart"/>
      <w:r>
        <w:t>Бабанский</w:t>
      </w:r>
      <w:proofErr w:type="spellEnd"/>
      <w:r>
        <w:t xml:space="preserve">. – М.: Педагогика, 1989, - 560с.- </w:t>
      </w:r>
      <w:r>
        <w:rPr>
          <w:lang w:val="en-US"/>
        </w:rPr>
        <w:t>ISBN</w:t>
      </w:r>
      <w:r>
        <w:t xml:space="preserve"> 5-7155-0174-1</w:t>
      </w:r>
    </w:p>
    <w:p w:rsidR="005703A2" w:rsidRDefault="005703A2" w:rsidP="005703A2">
      <w:pPr>
        <w:pStyle w:val="1"/>
      </w:pPr>
      <w:r>
        <w:t>Дидактика средней школы</w:t>
      </w:r>
      <w:proofErr w:type="gramStart"/>
      <w:r>
        <w:t xml:space="preserve"> /П</w:t>
      </w:r>
      <w:proofErr w:type="gramEnd"/>
      <w:r>
        <w:t xml:space="preserve">од ред. М. А. Данилова и М. Н. </w:t>
      </w:r>
      <w:proofErr w:type="spellStart"/>
      <w:r>
        <w:t>Скаткина</w:t>
      </w:r>
      <w:proofErr w:type="spellEnd"/>
      <w:r>
        <w:t>. — М.: Просвещение, 1975.</w:t>
      </w:r>
    </w:p>
    <w:p w:rsidR="005703A2" w:rsidRDefault="005703A2" w:rsidP="005703A2">
      <w:pPr>
        <w:pStyle w:val="1"/>
      </w:pPr>
      <w:proofErr w:type="spellStart"/>
      <w:r>
        <w:t>Кашапов</w:t>
      </w:r>
      <w:proofErr w:type="spellEnd"/>
      <w:r>
        <w:t>, М</w:t>
      </w:r>
      <w:proofErr w:type="gramStart"/>
      <w:r>
        <w:t>,М</w:t>
      </w:r>
      <w:proofErr w:type="gramEnd"/>
      <w:r>
        <w:t xml:space="preserve">. Психология педагогического мышления / М,М. </w:t>
      </w:r>
      <w:proofErr w:type="spellStart"/>
      <w:r>
        <w:t>Кашапов</w:t>
      </w:r>
      <w:proofErr w:type="spellEnd"/>
      <w:r>
        <w:t xml:space="preserve">, -Монография.- СПб.: </w:t>
      </w:r>
      <w:proofErr w:type="spellStart"/>
      <w:r>
        <w:t>Алетейя</w:t>
      </w:r>
      <w:proofErr w:type="spellEnd"/>
      <w:r>
        <w:t xml:space="preserve">, 2000,- 463 </w:t>
      </w:r>
      <w:proofErr w:type="gramStart"/>
      <w:r>
        <w:t>с</w:t>
      </w:r>
      <w:proofErr w:type="gramEnd"/>
      <w:r>
        <w:t>.</w:t>
      </w:r>
    </w:p>
    <w:p w:rsidR="005703A2" w:rsidRDefault="005703A2" w:rsidP="005703A2">
      <w:pPr>
        <w:pStyle w:val="1"/>
      </w:pPr>
      <w:proofErr w:type="gramStart"/>
      <w:r>
        <w:t>Кларин</w:t>
      </w:r>
      <w:proofErr w:type="gramEnd"/>
      <w:r>
        <w:t xml:space="preserve"> М.В. Инновационные модели обучения в зарубежных педагогических поисках. — М., Арена, 1994</w:t>
      </w:r>
    </w:p>
    <w:p w:rsidR="005703A2" w:rsidRDefault="005703A2" w:rsidP="005703A2">
      <w:pPr>
        <w:pStyle w:val="1"/>
      </w:pPr>
      <w:proofErr w:type="spellStart"/>
      <w:r>
        <w:t>Копнин</w:t>
      </w:r>
      <w:proofErr w:type="spellEnd"/>
      <w:r>
        <w:t xml:space="preserve">, П.В. Логические основы науки. – Киев, 1969. </w:t>
      </w:r>
    </w:p>
    <w:p w:rsidR="005703A2" w:rsidRDefault="005703A2" w:rsidP="005703A2">
      <w:pPr>
        <w:pStyle w:val="1"/>
      </w:pPr>
      <w:r>
        <w:t>Краевский, В.В. Общие основы педагогики: учеб</w:t>
      </w:r>
      <w:proofErr w:type="gramStart"/>
      <w:r>
        <w:t>.</w:t>
      </w:r>
      <w:proofErr w:type="gramEnd"/>
      <w:r>
        <w:t xml:space="preserve"> </w:t>
      </w:r>
      <w:proofErr w:type="gramStart"/>
      <w:r>
        <w:t>д</w:t>
      </w:r>
      <w:proofErr w:type="gramEnd"/>
      <w:r>
        <w:t xml:space="preserve">ля студ. </w:t>
      </w:r>
      <w:proofErr w:type="spellStart"/>
      <w:r>
        <w:t>высш</w:t>
      </w:r>
      <w:proofErr w:type="spellEnd"/>
      <w:r>
        <w:t xml:space="preserve">. </w:t>
      </w:r>
      <w:proofErr w:type="spellStart"/>
      <w:r>
        <w:t>пед</w:t>
      </w:r>
      <w:proofErr w:type="spellEnd"/>
      <w:r>
        <w:t xml:space="preserve">. учеб. заведений / В.В. Краевский. – М.: Издательский центр «Академия», 2003. – 256 с. - </w:t>
      </w:r>
      <w:r>
        <w:rPr>
          <w:lang w:val="en-US"/>
        </w:rPr>
        <w:t>ISBN</w:t>
      </w:r>
      <w:r w:rsidRPr="005703A2">
        <w:t xml:space="preserve"> </w:t>
      </w:r>
      <w:r>
        <w:t>5-7695-1417</w:t>
      </w:r>
    </w:p>
    <w:p w:rsidR="005703A2" w:rsidRDefault="005703A2" w:rsidP="005703A2">
      <w:pPr>
        <w:pStyle w:val="1"/>
      </w:pPr>
      <w:proofErr w:type="spellStart"/>
      <w:r>
        <w:t>Кухарев</w:t>
      </w:r>
      <w:proofErr w:type="spellEnd"/>
      <w:r>
        <w:t xml:space="preserve"> Н.В. Директор учится…: Обратная связь в </w:t>
      </w:r>
      <w:proofErr w:type="spellStart"/>
      <w:r>
        <w:t>пед</w:t>
      </w:r>
      <w:proofErr w:type="spellEnd"/>
      <w:r>
        <w:t xml:space="preserve">. системе.- Мн.: Университетское, 1989. – 159 с. - </w:t>
      </w:r>
      <w:r>
        <w:rPr>
          <w:lang w:val="en-US"/>
        </w:rPr>
        <w:t>ISBN</w:t>
      </w:r>
      <w:r>
        <w:t xml:space="preserve"> 5-7855-0214-3</w:t>
      </w:r>
    </w:p>
    <w:p w:rsidR="005703A2" w:rsidRDefault="005703A2" w:rsidP="005703A2">
      <w:pPr>
        <w:pStyle w:val="1"/>
      </w:pPr>
      <w:r>
        <w:lastRenderedPageBreak/>
        <w:t xml:space="preserve">Маркова, А.К. Формирование мотивации учения: Кн. для учителя / А.К. Маркова, Т.А. </w:t>
      </w:r>
      <w:proofErr w:type="spellStart"/>
      <w:r>
        <w:t>Матис</w:t>
      </w:r>
      <w:proofErr w:type="spellEnd"/>
      <w:r>
        <w:t xml:space="preserve">, А.Б. Орлов.- М.: Просвещение, 1990.– 192 с. - </w:t>
      </w:r>
      <w:r>
        <w:rPr>
          <w:lang w:val="en-US"/>
        </w:rPr>
        <w:t>ISBN</w:t>
      </w:r>
      <w:r>
        <w:t xml:space="preserve"> 5-09-001744-1</w:t>
      </w:r>
    </w:p>
    <w:p w:rsidR="005703A2" w:rsidRDefault="005703A2" w:rsidP="005703A2">
      <w:pPr>
        <w:pStyle w:val="1"/>
      </w:pPr>
      <w:r>
        <w:t>Мышление учителя: личностные механизмы и понятийный аппарат</w:t>
      </w:r>
      <w:proofErr w:type="gramStart"/>
      <w:r>
        <w:t xml:space="preserve"> / П</w:t>
      </w:r>
      <w:proofErr w:type="gramEnd"/>
      <w:r>
        <w:t xml:space="preserve">од ред. Ю.Н. </w:t>
      </w:r>
      <w:proofErr w:type="spellStart"/>
      <w:r>
        <w:t>Кулюткина</w:t>
      </w:r>
      <w:proofErr w:type="spellEnd"/>
      <w:r>
        <w:t xml:space="preserve">, Г.С. </w:t>
      </w:r>
      <w:proofErr w:type="spellStart"/>
      <w:r>
        <w:t>Сухобской</w:t>
      </w:r>
      <w:proofErr w:type="spellEnd"/>
      <w:r>
        <w:t xml:space="preserve">. – М.: Педагогика, 1990. – 104 с. </w:t>
      </w:r>
      <w:r>
        <w:rPr>
          <w:lang w:val="en-US"/>
        </w:rPr>
        <w:t>ISBN</w:t>
      </w:r>
      <w:r>
        <w:t xml:space="preserve"> 5-7155-0279-9</w:t>
      </w:r>
    </w:p>
    <w:p w:rsidR="005703A2" w:rsidRDefault="005703A2" w:rsidP="005703A2">
      <w:pPr>
        <w:pStyle w:val="1"/>
      </w:pPr>
      <w:r>
        <w:t>Педагогика и психология высшей школы: учебное пособие</w:t>
      </w:r>
      <w:proofErr w:type="gramStart"/>
      <w:r>
        <w:t xml:space="preserve"> / О</w:t>
      </w:r>
      <w:proofErr w:type="gramEnd"/>
      <w:r>
        <w:t xml:space="preserve">тв. ред. М.В. Буланова - </w:t>
      </w:r>
      <w:proofErr w:type="spellStart"/>
      <w:r>
        <w:t>Топорикова</w:t>
      </w:r>
      <w:proofErr w:type="spellEnd"/>
      <w:r>
        <w:t>. – Ростов н</w:t>
      </w:r>
      <w:proofErr w:type="gramStart"/>
      <w:r>
        <w:t>/Д</w:t>
      </w:r>
      <w:proofErr w:type="gramEnd"/>
      <w:r>
        <w:t xml:space="preserve">: Феникс, 2002.  - 544 с. - </w:t>
      </w:r>
      <w:r>
        <w:rPr>
          <w:lang w:val="en-US"/>
        </w:rPr>
        <w:t>ISBN</w:t>
      </w:r>
      <w:r>
        <w:t xml:space="preserve"> 5-85880-452-7</w:t>
      </w:r>
    </w:p>
    <w:p w:rsidR="005703A2" w:rsidRDefault="005703A2" w:rsidP="005703A2">
      <w:pPr>
        <w:pStyle w:val="1"/>
      </w:pPr>
      <w:r>
        <w:t>Петроченко Г. Г.Ситуативные задачи в педагогике: Учеб</w:t>
      </w:r>
      <w:proofErr w:type="gramStart"/>
      <w:r>
        <w:t>.</w:t>
      </w:r>
      <w:proofErr w:type="gramEnd"/>
      <w:r>
        <w:t xml:space="preserve"> </w:t>
      </w:r>
      <w:proofErr w:type="gramStart"/>
      <w:r>
        <w:t>п</w:t>
      </w:r>
      <w:proofErr w:type="gramEnd"/>
      <w:r>
        <w:t xml:space="preserve">особие. – Мн.: Университетское, 1990. – 224 с </w:t>
      </w:r>
      <w:r>
        <w:rPr>
          <w:szCs w:val="28"/>
          <w:lang w:val="en-US"/>
        </w:rPr>
        <w:t>ISBN</w:t>
      </w:r>
      <w:r>
        <w:rPr>
          <w:szCs w:val="28"/>
        </w:rPr>
        <w:t xml:space="preserve"> 5-7855-0344-1</w:t>
      </w:r>
    </w:p>
    <w:p w:rsidR="005703A2" w:rsidRDefault="005703A2" w:rsidP="005703A2">
      <w:pPr>
        <w:pStyle w:val="1"/>
      </w:pPr>
      <w:r>
        <w:t>Талызина, Н.Ф. Педагогическая психология: Учеб. для студ. сред. спец</w:t>
      </w:r>
      <w:proofErr w:type="gramStart"/>
      <w:r>
        <w:t>.у</w:t>
      </w:r>
      <w:proofErr w:type="gramEnd"/>
      <w:r>
        <w:t xml:space="preserve">чеб. заведений / Н.Ф. Талызина.- 3-е изд. стереотип.- М.: Издательский центр «Академия», 1999. – 288 с. - </w:t>
      </w:r>
      <w:r>
        <w:rPr>
          <w:lang w:val="en-US"/>
        </w:rPr>
        <w:t>ISBN</w:t>
      </w:r>
      <w:r>
        <w:t xml:space="preserve"> 5-7695-0311-4</w:t>
      </w:r>
    </w:p>
    <w:p w:rsidR="005703A2" w:rsidRDefault="005703A2" w:rsidP="005703A2">
      <w:pPr>
        <w:pStyle w:val="1"/>
      </w:pPr>
      <w:r>
        <w:t xml:space="preserve">Ушинский, К.Д. Педагогические сочинения в 6 т. Том 2. / К.Д. Ушинский / </w:t>
      </w:r>
      <w:proofErr w:type="spellStart"/>
      <w:r>
        <w:t>Редкол</w:t>
      </w:r>
      <w:proofErr w:type="spellEnd"/>
      <w:r>
        <w:t xml:space="preserve">.: М.И. Кондаков [и др.]. М.: Педагогика,1988 -492 с. – </w:t>
      </w:r>
      <w:r>
        <w:rPr>
          <w:lang w:val="en-US"/>
        </w:rPr>
        <w:t>ISBN</w:t>
      </w:r>
      <w:r>
        <w:t xml:space="preserve"> 5-7155-0090-7</w:t>
      </w:r>
    </w:p>
    <w:p w:rsidR="005703A2" w:rsidRDefault="005703A2" w:rsidP="005703A2">
      <w:pPr>
        <w:pStyle w:val="1"/>
      </w:pPr>
      <w:r>
        <w:t>Чередов, И.М. Система форм организации обучения в советской школе / И.М. Чередов. - М.: Педагогика,  1987. – 150 с.</w:t>
      </w:r>
    </w:p>
    <w:p w:rsidR="005703A2" w:rsidRPr="005703A2" w:rsidRDefault="005703A2" w:rsidP="005703A2">
      <w:pPr>
        <w:rPr>
          <w:b/>
          <w:i/>
          <w:sz w:val="28"/>
          <w:szCs w:val="28"/>
        </w:rPr>
      </w:pPr>
    </w:p>
    <w:sectPr w:rsidR="005703A2" w:rsidRPr="005703A2" w:rsidSect="00455C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A67D9"/>
    <w:multiLevelType w:val="hybridMultilevel"/>
    <w:tmpl w:val="88CC81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4296903"/>
    <w:multiLevelType w:val="hybridMultilevel"/>
    <w:tmpl w:val="9D900EBE"/>
    <w:lvl w:ilvl="0" w:tplc="3118D790">
      <w:start w:val="1"/>
      <w:numFmt w:val="decimal"/>
      <w:pStyle w:val="1"/>
      <w:lvlText w:val="%1."/>
      <w:lvlJc w:val="left"/>
      <w:pPr>
        <w:tabs>
          <w:tab w:val="num" w:pos="540"/>
        </w:tabs>
        <w:ind w:left="54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0F71C51"/>
    <w:multiLevelType w:val="hybridMultilevel"/>
    <w:tmpl w:val="58F4F9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631406D"/>
    <w:multiLevelType w:val="hybridMultilevel"/>
    <w:tmpl w:val="A14454F6"/>
    <w:lvl w:ilvl="0" w:tplc="645ED318">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1E623C"/>
    <w:rsid w:val="00051BAE"/>
    <w:rsid w:val="00091C97"/>
    <w:rsid w:val="001E623C"/>
    <w:rsid w:val="00413CAD"/>
    <w:rsid w:val="00455CBE"/>
    <w:rsid w:val="004A3B1F"/>
    <w:rsid w:val="005703A2"/>
    <w:rsid w:val="0080409A"/>
    <w:rsid w:val="00951D11"/>
    <w:rsid w:val="00AE77C2"/>
    <w:rsid w:val="00E65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23C"/>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1E623C"/>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1E623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basedOn w:val="a0"/>
    <w:link w:val="1"/>
    <w:locked/>
    <w:rsid w:val="001E623C"/>
    <w:rPr>
      <w:rFonts w:ascii="Times New Roman" w:eastAsia="Times New Roman" w:hAnsi="Times New Roman" w:cs="Times New Roman"/>
      <w:sz w:val="28"/>
      <w:szCs w:val="24"/>
      <w:lang w:eastAsia="ru-RU"/>
    </w:rPr>
  </w:style>
  <w:style w:type="paragraph" w:customStyle="1" w:styleId="1">
    <w:name w:val="Стиль1"/>
    <w:basedOn w:val="a"/>
    <w:link w:val="12"/>
    <w:rsid w:val="001E623C"/>
    <w:pPr>
      <w:numPr>
        <w:numId w:val="1"/>
      </w:numPr>
      <w:spacing w:line="360" w:lineRule="auto"/>
      <w:jc w:val="both"/>
    </w:pPr>
    <w:rPr>
      <w:sz w:val="28"/>
    </w:rPr>
  </w:style>
  <w:style w:type="character" w:customStyle="1" w:styleId="11">
    <w:name w:val="Заголовок 1 Знак"/>
    <w:basedOn w:val="a0"/>
    <w:link w:val="10"/>
    <w:rsid w:val="001E623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1E623C"/>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23C"/>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1E623C"/>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1E623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basedOn w:val="a0"/>
    <w:link w:val="1"/>
    <w:locked/>
    <w:rsid w:val="001E623C"/>
    <w:rPr>
      <w:rFonts w:ascii="Times New Roman" w:eastAsia="Times New Roman" w:hAnsi="Times New Roman" w:cs="Times New Roman"/>
      <w:sz w:val="28"/>
      <w:szCs w:val="24"/>
      <w:lang w:eastAsia="ru-RU"/>
    </w:rPr>
  </w:style>
  <w:style w:type="paragraph" w:customStyle="1" w:styleId="1">
    <w:name w:val="Стиль1"/>
    <w:basedOn w:val="a"/>
    <w:link w:val="12"/>
    <w:rsid w:val="001E623C"/>
    <w:pPr>
      <w:numPr>
        <w:numId w:val="1"/>
      </w:numPr>
      <w:spacing w:line="360" w:lineRule="auto"/>
      <w:jc w:val="both"/>
    </w:pPr>
    <w:rPr>
      <w:sz w:val="28"/>
    </w:rPr>
  </w:style>
  <w:style w:type="character" w:customStyle="1" w:styleId="11">
    <w:name w:val="Заголовок 1 Знак"/>
    <w:basedOn w:val="a0"/>
    <w:link w:val="10"/>
    <w:rsid w:val="001E623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1E623C"/>
    <w:rPr>
      <w:rFonts w:ascii="Arial" w:eastAsia="Times New Roman" w:hAnsi="Arial" w:cs="Arial"/>
      <w:b/>
      <w:bCs/>
      <w:i/>
      <w:iCs/>
      <w:sz w:val="28"/>
      <w:szCs w:val="28"/>
      <w:lang w:eastAsia="ru-RU"/>
    </w:rPr>
  </w:style>
</w:styles>
</file>

<file path=word/webSettings.xml><?xml version="1.0" encoding="utf-8"?>
<w:webSettings xmlns:r="http://schemas.openxmlformats.org/officeDocument/2006/relationships" xmlns:w="http://schemas.openxmlformats.org/wordprocessingml/2006/main">
  <w:divs>
    <w:div w:id="553126">
      <w:bodyDiv w:val="1"/>
      <w:marLeft w:val="0"/>
      <w:marRight w:val="0"/>
      <w:marTop w:val="0"/>
      <w:marBottom w:val="0"/>
      <w:divBdr>
        <w:top w:val="none" w:sz="0" w:space="0" w:color="auto"/>
        <w:left w:val="none" w:sz="0" w:space="0" w:color="auto"/>
        <w:bottom w:val="none" w:sz="0" w:space="0" w:color="auto"/>
        <w:right w:val="none" w:sz="0" w:space="0" w:color="auto"/>
      </w:divBdr>
    </w:div>
    <w:div w:id="167600765">
      <w:bodyDiv w:val="1"/>
      <w:marLeft w:val="0"/>
      <w:marRight w:val="0"/>
      <w:marTop w:val="0"/>
      <w:marBottom w:val="0"/>
      <w:divBdr>
        <w:top w:val="none" w:sz="0" w:space="0" w:color="auto"/>
        <w:left w:val="none" w:sz="0" w:space="0" w:color="auto"/>
        <w:bottom w:val="none" w:sz="0" w:space="0" w:color="auto"/>
        <w:right w:val="none" w:sz="0" w:space="0" w:color="auto"/>
      </w:divBdr>
    </w:div>
    <w:div w:id="189147482">
      <w:bodyDiv w:val="1"/>
      <w:marLeft w:val="0"/>
      <w:marRight w:val="0"/>
      <w:marTop w:val="0"/>
      <w:marBottom w:val="0"/>
      <w:divBdr>
        <w:top w:val="none" w:sz="0" w:space="0" w:color="auto"/>
        <w:left w:val="none" w:sz="0" w:space="0" w:color="auto"/>
        <w:bottom w:val="none" w:sz="0" w:space="0" w:color="auto"/>
        <w:right w:val="none" w:sz="0" w:space="0" w:color="auto"/>
      </w:divBdr>
    </w:div>
    <w:div w:id="353575531">
      <w:bodyDiv w:val="1"/>
      <w:marLeft w:val="0"/>
      <w:marRight w:val="0"/>
      <w:marTop w:val="0"/>
      <w:marBottom w:val="0"/>
      <w:divBdr>
        <w:top w:val="none" w:sz="0" w:space="0" w:color="auto"/>
        <w:left w:val="none" w:sz="0" w:space="0" w:color="auto"/>
        <w:bottom w:val="none" w:sz="0" w:space="0" w:color="auto"/>
        <w:right w:val="none" w:sz="0" w:space="0" w:color="auto"/>
      </w:divBdr>
    </w:div>
    <w:div w:id="386418981">
      <w:bodyDiv w:val="1"/>
      <w:marLeft w:val="0"/>
      <w:marRight w:val="0"/>
      <w:marTop w:val="0"/>
      <w:marBottom w:val="0"/>
      <w:divBdr>
        <w:top w:val="none" w:sz="0" w:space="0" w:color="auto"/>
        <w:left w:val="none" w:sz="0" w:space="0" w:color="auto"/>
        <w:bottom w:val="none" w:sz="0" w:space="0" w:color="auto"/>
        <w:right w:val="none" w:sz="0" w:space="0" w:color="auto"/>
      </w:divBdr>
    </w:div>
    <w:div w:id="480511233">
      <w:bodyDiv w:val="1"/>
      <w:marLeft w:val="0"/>
      <w:marRight w:val="0"/>
      <w:marTop w:val="0"/>
      <w:marBottom w:val="0"/>
      <w:divBdr>
        <w:top w:val="none" w:sz="0" w:space="0" w:color="auto"/>
        <w:left w:val="none" w:sz="0" w:space="0" w:color="auto"/>
        <w:bottom w:val="none" w:sz="0" w:space="0" w:color="auto"/>
        <w:right w:val="none" w:sz="0" w:space="0" w:color="auto"/>
      </w:divBdr>
    </w:div>
    <w:div w:id="698434129">
      <w:bodyDiv w:val="1"/>
      <w:marLeft w:val="0"/>
      <w:marRight w:val="0"/>
      <w:marTop w:val="0"/>
      <w:marBottom w:val="0"/>
      <w:divBdr>
        <w:top w:val="none" w:sz="0" w:space="0" w:color="auto"/>
        <w:left w:val="none" w:sz="0" w:space="0" w:color="auto"/>
        <w:bottom w:val="none" w:sz="0" w:space="0" w:color="auto"/>
        <w:right w:val="none" w:sz="0" w:space="0" w:color="auto"/>
      </w:divBdr>
    </w:div>
    <w:div w:id="753818133">
      <w:bodyDiv w:val="1"/>
      <w:marLeft w:val="0"/>
      <w:marRight w:val="0"/>
      <w:marTop w:val="0"/>
      <w:marBottom w:val="0"/>
      <w:divBdr>
        <w:top w:val="none" w:sz="0" w:space="0" w:color="auto"/>
        <w:left w:val="none" w:sz="0" w:space="0" w:color="auto"/>
        <w:bottom w:val="none" w:sz="0" w:space="0" w:color="auto"/>
        <w:right w:val="none" w:sz="0" w:space="0" w:color="auto"/>
      </w:divBdr>
    </w:div>
    <w:div w:id="875702832">
      <w:bodyDiv w:val="1"/>
      <w:marLeft w:val="0"/>
      <w:marRight w:val="0"/>
      <w:marTop w:val="0"/>
      <w:marBottom w:val="0"/>
      <w:divBdr>
        <w:top w:val="none" w:sz="0" w:space="0" w:color="auto"/>
        <w:left w:val="none" w:sz="0" w:space="0" w:color="auto"/>
        <w:bottom w:val="none" w:sz="0" w:space="0" w:color="auto"/>
        <w:right w:val="none" w:sz="0" w:space="0" w:color="auto"/>
      </w:divBdr>
    </w:div>
    <w:div w:id="973482657">
      <w:bodyDiv w:val="1"/>
      <w:marLeft w:val="0"/>
      <w:marRight w:val="0"/>
      <w:marTop w:val="0"/>
      <w:marBottom w:val="0"/>
      <w:divBdr>
        <w:top w:val="none" w:sz="0" w:space="0" w:color="auto"/>
        <w:left w:val="none" w:sz="0" w:space="0" w:color="auto"/>
        <w:bottom w:val="none" w:sz="0" w:space="0" w:color="auto"/>
        <w:right w:val="none" w:sz="0" w:space="0" w:color="auto"/>
      </w:divBdr>
    </w:div>
    <w:div w:id="1390301758">
      <w:bodyDiv w:val="1"/>
      <w:marLeft w:val="0"/>
      <w:marRight w:val="0"/>
      <w:marTop w:val="0"/>
      <w:marBottom w:val="0"/>
      <w:divBdr>
        <w:top w:val="none" w:sz="0" w:space="0" w:color="auto"/>
        <w:left w:val="none" w:sz="0" w:space="0" w:color="auto"/>
        <w:bottom w:val="none" w:sz="0" w:space="0" w:color="auto"/>
        <w:right w:val="none" w:sz="0" w:space="0" w:color="auto"/>
      </w:divBdr>
    </w:div>
    <w:div w:id="1408764882">
      <w:bodyDiv w:val="1"/>
      <w:marLeft w:val="0"/>
      <w:marRight w:val="0"/>
      <w:marTop w:val="0"/>
      <w:marBottom w:val="0"/>
      <w:divBdr>
        <w:top w:val="none" w:sz="0" w:space="0" w:color="auto"/>
        <w:left w:val="none" w:sz="0" w:space="0" w:color="auto"/>
        <w:bottom w:val="none" w:sz="0" w:space="0" w:color="auto"/>
        <w:right w:val="none" w:sz="0" w:space="0" w:color="auto"/>
      </w:divBdr>
    </w:div>
    <w:div w:id="1426613597">
      <w:bodyDiv w:val="1"/>
      <w:marLeft w:val="0"/>
      <w:marRight w:val="0"/>
      <w:marTop w:val="0"/>
      <w:marBottom w:val="0"/>
      <w:divBdr>
        <w:top w:val="none" w:sz="0" w:space="0" w:color="auto"/>
        <w:left w:val="none" w:sz="0" w:space="0" w:color="auto"/>
        <w:bottom w:val="none" w:sz="0" w:space="0" w:color="auto"/>
        <w:right w:val="none" w:sz="0" w:space="0" w:color="auto"/>
      </w:divBdr>
    </w:div>
    <w:div w:id="1655985900">
      <w:bodyDiv w:val="1"/>
      <w:marLeft w:val="0"/>
      <w:marRight w:val="0"/>
      <w:marTop w:val="0"/>
      <w:marBottom w:val="0"/>
      <w:divBdr>
        <w:top w:val="none" w:sz="0" w:space="0" w:color="auto"/>
        <w:left w:val="none" w:sz="0" w:space="0" w:color="auto"/>
        <w:bottom w:val="none" w:sz="0" w:space="0" w:color="auto"/>
        <w:right w:val="none" w:sz="0" w:space="0" w:color="auto"/>
      </w:divBdr>
    </w:div>
    <w:div w:id="1671567981">
      <w:bodyDiv w:val="1"/>
      <w:marLeft w:val="0"/>
      <w:marRight w:val="0"/>
      <w:marTop w:val="0"/>
      <w:marBottom w:val="0"/>
      <w:divBdr>
        <w:top w:val="none" w:sz="0" w:space="0" w:color="auto"/>
        <w:left w:val="none" w:sz="0" w:space="0" w:color="auto"/>
        <w:bottom w:val="none" w:sz="0" w:space="0" w:color="auto"/>
        <w:right w:val="none" w:sz="0" w:space="0" w:color="auto"/>
      </w:divBdr>
    </w:div>
    <w:div w:id="20247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2-16</dc:creator>
  <cp:lastModifiedBy>1</cp:lastModifiedBy>
  <cp:revision>4</cp:revision>
  <dcterms:created xsi:type="dcterms:W3CDTF">2016-05-04T05:41:00Z</dcterms:created>
  <dcterms:modified xsi:type="dcterms:W3CDTF">2016-05-04T08:18:00Z</dcterms:modified>
</cp:coreProperties>
</file>