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A2" w:rsidRPr="001B61A2" w:rsidRDefault="00957A90" w:rsidP="001B61A2">
      <w:pPr>
        <w:tabs>
          <w:tab w:val="left" w:pos="0"/>
        </w:tabs>
        <w:spacing w:after="0" w:line="240" w:lineRule="auto"/>
        <w:ind w:right="-1"/>
        <w:jc w:val="right"/>
        <w:outlineLvl w:val="0"/>
        <w:rPr>
          <w:rFonts w:ascii="Times New Roman" w:eastAsia="Times New Roman" w:hAnsi="Times New Roman" w:cs="Times New Roman"/>
          <w:bCs/>
          <w:kern w:val="36"/>
          <w:sz w:val="24"/>
          <w:szCs w:val="24"/>
        </w:rPr>
      </w:pPr>
      <w:proofErr w:type="spellStart"/>
      <w:r w:rsidRPr="001B61A2">
        <w:rPr>
          <w:rFonts w:ascii="Times New Roman" w:eastAsia="Times New Roman" w:hAnsi="Times New Roman" w:cs="Times New Roman"/>
          <w:bCs/>
          <w:kern w:val="36"/>
          <w:sz w:val="24"/>
          <w:szCs w:val="24"/>
        </w:rPr>
        <w:t>Безницкая</w:t>
      </w:r>
      <w:proofErr w:type="spellEnd"/>
      <w:r w:rsidRPr="001B61A2">
        <w:rPr>
          <w:rFonts w:ascii="Times New Roman" w:eastAsia="Times New Roman" w:hAnsi="Times New Roman" w:cs="Times New Roman"/>
          <w:bCs/>
          <w:kern w:val="36"/>
          <w:sz w:val="24"/>
          <w:szCs w:val="24"/>
        </w:rPr>
        <w:t xml:space="preserve"> Людмила Николаевна,</w:t>
      </w:r>
      <w:r w:rsidR="005F0961" w:rsidRPr="001B61A2">
        <w:rPr>
          <w:rFonts w:ascii="Times New Roman" w:eastAsia="Times New Roman" w:hAnsi="Times New Roman" w:cs="Times New Roman"/>
          <w:bCs/>
          <w:kern w:val="36"/>
          <w:sz w:val="24"/>
          <w:szCs w:val="24"/>
        </w:rPr>
        <w:t xml:space="preserve"> </w:t>
      </w:r>
      <w:r w:rsidRPr="001B61A2">
        <w:rPr>
          <w:rFonts w:ascii="Times New Roman" w:eastAsia="Times New Roman" w:hAnsi="Times New Roman" w:cs="Times New Roman"/>
          <w:bCs/>
          <w:kern w:val="36"/>
          <w:sz w:val="24"/>
          <w:szCs w:val="24"/>
        </w:rPr>
        <w:t xml:space="preserve"> </w:t>
      </w:r>
    </w:p>
    <w:p w:rsidR="001B61A2" w:rsidRPr="001B61A2" w:rsidRDefault="00957A90" w:rsidP="001B61A2">
      <w:pPr>
        <w:tabs>
          <w:tab w:val="left" w:pos="0"/>
        </w:tabs>
        <w:spacing w:after="0" w:line="240" w:lineRule="auto"/>
        <w:ind w:right="-1"/>
        <w:jc w:val="right"/>
        <w:outlineLvl w:val="0"/>
        <w:rPr>
          <w:rFonts w:ascii="Times New Roman" w:eastAsia="Times New Roman" w:hAnsi="Times New Roman" w:cs="Times New Roman"/>
          <w:bCs/>
          <w:kern w:val="36"/>
          <w:sz w:val="24"/>
          <w:szCs w:val="24"/>
        </w:rPr>
      </w:pPr>
      <w:r w:rsidRPr="001B61A2">
        <w:rPr>
          <w:rFonts w:ascii="Times New Roman" w:eastAsia="Times New Roman" w:hAnsi="Times New Roman" w:cs="Times New Roman"/>
          <w:bCs/>
          <w:kern w:val="36"/>
          <w:sz w:val="24"/>
          <w:szCs w:val="24"/>
        </w:rPr>
        <w:t xml:space="preserve">ГБОУ </w:t>
      </w:r>
      <w:proofErr w:type="gramStart"/>
      <w:r w:rsidRPr="001B61A2">
        <w:rPr>
          <w:rFonts w:ascii="Times New Roman" w:eastAsia="Times New Roman" w:hAnsi="Times New Roman" w:cs="Times New Roman"/>
          <w:bCs/>
          <w:kern w:val="36"/>
          <w:sz w:val="24"/>
          <w:szCs w:val="24"/>
        </w:rPr>
        <w:t>СПО РО</w:t>
      </w:r>
      <w:proofErr w:type="gramEnd"/>
      <w:r w:rsidRPr="001B61A2">
        <w:rPr>
          <w:rFonts w:ascii="Times New Roman" w:eastAsia="Times New Roman" w:hAnsi="Times New Roman" w:cs="Times New Roman"/>
          <w:bCs/>
          <w:kern w:val="36"/>
          <w:sz w:val="24"/>
          <w:szCs w:val="24"/>
        </w:rPr>
        <w:t xml:space="preserve"> «СИТ»</w:t>
      </w:r>
      <w:r w:rsidR="00821005" w:rsidRPr="001B61A2">
        <w:rPr>
          <w:rFonts w:ascii="Times New Roman" w:eastAsia="Times New Roman" w:hAnsi="Times New Roman" w:cs="Times New Roman"/>
          <w:bCs/>
          <w:kern w:val="36"/>
          <w:sz w:val="24"/>
          <w:szCs w:val="24"/>
        </w:rPr>
        <w:t xml:space="preserve"> </w:t>
      </w:r>
      <w:r w:rsidR="005F0961" w:rsidRPr="001B61A2">
        <w:rPr>
          <w:rFonts w:ascii="Times New Roman" w:eastAsia="Times New Roman" w:hAnsi="Times New Roman" w:cs="Times New Roman"/>
          <w:bCs/>
          <w:kern w:val="36"/>
          <w:sz w:val="24"/>
          <w:szCs w:val="24"/>
        </w:rPr>
        <w:t>г.</w:t>
      </w:r>
      <w:r w:rsidR="00821005" w:rsidRPr="001B61A2">
        <w:rPr>
          <w:rFonts w:ascii="Times New Roman" w:eastAsia="Times New Roman" w:hAnsi="Times New Roman" w:cs="Times New Roman"/>
          <w:bCs/>
          <w:kern w:val="36"/>
          <w:sz w:val="24"/>
          <w:szCs w:val="24"/>
        </w:rPr>
        <w:t xml:space="preserve"> </w:t>
      </w:r>
      <w:r w:rsidR="005F0961" w:rsidRPr="001B61A2">
        <w:rPr>
          <w:rFonts w:ascii="Times New Roman" w:eastAsia="Times New Roman" w:hAnsi="Times New Roman" w:cs="Times New Roman"/>
          <w:bCs/>
          <w:kern w:val="36"/>
          <w:sz w:val="24"/>
          <w:szCs w:val="24"/>
        </w:rPr>
        <w:t xml:space="preserve">Сальск, </w:t>
      </w:r>
    </w:p>
    <w:p w:rsidR="00957A90" w:rsidRPr="001B61A2" w:rsidRDefault="001B61A2" w:rsidP="001B61A2">
      <w:pPr>
        <w:tabs>
          <w:tab w:val="left" w:pos="0"/>
        </w:tabs>
        <w:spacing w:after="0" w:line="240" w:lineRule="auto"/>
        <w:ind w:right="-1"/>
        <w:jc w:val="right"/>
        <w:outlineLvl w:val="0"/>
        <w:rPr>
          <w:rFonts w:ascii="Times New Roman" w:eastAsia="Times New Roman" w:hAnsi="Times New Roman" w:cs="Times New Roman"/>
          <w:bCs/>
          <w:kern w:val="36"/>
          <w:sz w:val="24"/>
          <w:szCs w:val="24"/>
        </w:rPr>
      </w:pPr>
      <w:r w:rsidRPr="001B61A2">
        <w:rPr>
          <w:rFonts w:ascii="Times New Roman" w:eastAsia="Times New Roman" w:hAnsi="Times New Roman" w:cs="Times New Roman"/>
          <w:bCs/>
          <w:kern w:val="36"/>
          <w:sz w:val="24"/>
          <w:szCs w:val="24"/>
        </w:rPr>
        <w:t>П</w:t>
      </w:r>
      <w:r w:rsidR="005F0961" w:rsidRPr="001B61A2">
        <w:rPr>
          <w:rFonts w:ascii="Times New Roman" w:eastAsia="Times New Roman" w:hAnsi="Times New Roman" w:cs="Times New Roman"/>
          <w:bCs/>
          <w:kern w:val="36"/>
          <w:sz w:val="24"/>
          <w:szCs w:val="24"/>
        </w:rPr>
        <w:t>реподаватель ОБЖ</w:t>
      </w:r>
    </w:p>
    <w:p w:rsidR="004A216E" w:rsidRPr="005F0961" w:rsidRDefault="004A216E" w:rsidP="00821005">
      <w:pPr>
        <w:tabs>
          <w:tab w:val="left" w:pos="0"/>
        </w:tabs>
        <w:spacing w:before="100" w:beforeAutospacing="1" w:after="100" w:afterAutospacing="1" w:line="240" w:lineRule="auto"/>
        <w:ind w:right="-1"/>
        <w:jc w:val="center"/>
        <w:outlineLvl w:val="0"/>
        <w:rPr>
          <w:rFonts w:ascii="Times New Roman" w:eastAsia="Times New Roman" w:hAnsi="Times New Roman" w:cs="Times New Roman"/>
          <w:b/>
          <w:bCs/>
          <w:kern w:val="36"/>
          <w:sz w:val="24"/>
          <w:szCs w:val="24"/>
        </w:rPr>
      </w:pPr>
      <w:r w:rsidRPr="005F0961">
        <w:rPr>
          <w:rFonts w:ascii="Times New Roman" w:eastAsia="Times New Roman" w:hAnsi="Times New Roman" w:cs="Times New Roman"/>
          <w:b/>
          <w:bCs/>
          <w:kern w:val="36"/>
          <w:sz w:val="24"/>
          <w:szCs w:val="24"/>
        </w:rPr>
        <w:t>Развитие творческих способностей студентов в процессе учебно-исследовательской деятельности</w:t>
      </w:r>
      <w:r w:rsidR="00F420FC" w:rsidRPr="005F0961">
        <w:rPr>
          <w:rFonts w:ascii="Times New Roman" w:eastAsia="Times New Roman" w:hAnsi="Times New Roman" w:cs="Times New Roman"/>
          <w:b/>
          <w:bCs/>
          <w:kern w:val="36"/>
          <w:sz w:val="24"/>
          <w:szCs w:val="24"/>
        </w:rPr>
        <w:t>.</w:t>
      </w:r>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Важную роль в развитии способностей к творческой деятельности имеет приобщение студентов к учебно-исследовательской работе, в том</w:t>
      </w:r>
      <w:r w:rsidR="004B605C" w:rsidRPr="005F0961">
        <w:rPr>
          <w:rFonts w:ascii="Times New Roman" w:eastAsia="Times New Roman" w:hAnsi="Times New Roman" w:cs="Times New Roman"/>
          <w:color w:val="000000"/>
          <w:sz w:val="24"/>
          <w:szCs w:val="24"/>
        </w:rPr>
        <w:t xml:space="preserve"> числе и на занятиях по ОБЖ</w:t>
      </w:r>
      <w:r w:rsidR="004A216E" w:rsidRPr="005F0961">
        <w:rPr>
          <w:rFonts w:ascii="Times New Roman" w:eastAsia="Times New Roman" w:hAnsi="Times New Roman" w:cs="Times New Roman"/>
          <w:color w:val="000000"/>
          <w:sz w:val="24"/>
          <w:szCs w:val="24"/>
        </w:rPr>
        <w:t>.</w:t>
      </w:r>
    </w:p>
    <w:p w:rsidR="001B61A2"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 xml:space="preserve">Проблема изучения творческой деятельности и, как ее разновидности, исследовательской посвящены работы многих философов, психологов и педагогов (Л.С. Выгодский, А.Н. Леонтьев, О.К. Тихомирова, Я.А. Понамарев, М.Г. </w:t>
      </w:r>
      <w:proofErr w:type="spellStart"/>
      <w:r w:rsidR="004A216E" w:rsidRPr="005F0961">
        <w:rPr>
          <w:rFonts w:ascii="Times New Roman" w:eastAsia="Times New Roman" w:hAnsi="Times New Roman" w:cs="Times New Roman"/>
          <w:color w:val="000000"/>
          <w:sz w:val="24"/>
          <w:szCs w:val="24"/>
        </w:rPr>
        <w:t>Ярошевский</w:t>
      </w:r>
      <w:proofErr w:type="spellEnd"/>
      <w:r w:rsidR="004A216E" w:rsidRPr="005F0961">
        <w:rPr>
          <w:rFonts w:ascii="Times New Roman" w:eastAsia="Times New Roman" w:hAnsi="Times New Roman" w:cs="Times New Roman"/>
          <w:color w:val="000000"/>
          <w:sz w:val="24"/>
          <w:szCs w:val="24"/>
        </w:rPr>
        <w:t xml:space="preserve">, В.А. </w:t>
      </w:r>
      <w:proofErr w:type="spellStart"/>
      <w:r w:rsidR="004A216E" w:rsidRPr="005F0961">
        <w:rPr>
          <w:rFonts w:ascii="Times New Roman" w:eastAsia="Times New Roman" w:hAnsi="Times New Roman" w:cs="Times New Roman"/>
          <w:color w:val="000000"/>
          <w:sz w:val="24"/>
          <w:szCs w:val="24"/>
        </w:rPr>
        <w:t>Крутецкий</w:t>
      </w:r>
      <w:proofErr w:type="spellEnd"/>
      <w:r w:rsidR="004A216E" w:rsidRPr="005F0961">
        <w:rPr>
          <w:rFonts w:ascii="Times New Roman" w:eastAsia="Times New Roman" w:hAnsi="Times New Roman" w:cs="Times New Roman"/>
          <w:color w:val="000000"/>
          <w:sz w:val="24"/>
          <w:szCs w:val="24"/>
        </w:rPr>
        <w:t xml:space="preserve">, Т.В. Кудрявцев, А.М. Матюшкин, Н.Ф. Талызина и др.). Подчеркивается, что обучение исследовательской деятельности состоит из усвоения процедур исследовательской деятельности, а также развития умений и навыков, являющихся предпосылкой успешной исследовательской деятельности. </w:t>
      </w:r>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 xml:space="preserve">Успех исследовательской деятельности студентов зависит от уровня развития умственных операций и приемов, которые они используют в своей деятельности. Благодаря исследовательской деятельности, </w:t>
      </w:r>
      <w:r w:rsidR="00360AEE" w:rsidRPr="005F0961">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развивается уровень мышления, который характеризуется такими качествами, как глубина (умение вникать в сущность проблемы), последовательность (умение придерживаться логических правил), самостоятельность (умение самостоятельно находить решения), критичность (умение строго оценивать свои и чужие мысли), гибкость (умение менять способ решения), скорость, конкретность, широта (умение рассматривать проблему со всех сторон) и подвижность (умение находить рациональное решение проблемы). Таким образом, в ходе исследовательской деятельности у студентов развивается опыт аналитико-синтетической мыслительной деятельности и формируется качество мышления.</w:t>
      </w:r>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Определяющим свойством исследовательской деятельности является ее процессуальная характеристика. Главными являются недетерминированность, незнание или неполное знание производимых операций для получения результата. Необходимым условием является самостоятельность действий для принятия решения.</w:t>
      </w:r>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 xml:space="preserve">В отношении к учебной деятельности определяющим свойством является способ осуществления этой деятельности, то есть усвоение процедур творческой деятельности. </w:t>
      </w:r>
      <w:proofErr w:type="gramStart"/>
      <w:r w:rsidR="004A216E" w:rsidRPr="005F0961">
        <w:rPr>
          <w:rFonts w:ascii="Times New Roman" w:eastAsia="Times New Roman" w:hAnsi="Times New Roman" w:cs="Times New Roman"/>
          <w:color w:val="000000"/>
          <w:sz w:val="24"/>
          <w:szCs w:val="24"/>
        </w:rPr>
        <w:t>Наиболее важным становится умение конструировать новые приемы деятельности из известных, осуществлять самоконтроль, перестраивать свои действия в зависимости от ситуаций, а также способность пересмотреть, даже изменить свои представления об объектах, включенных в деятельность, самостоятельно действовать и принять решения.</w:t>
      </w:r>
      <w:proofErr w:type="gramEnd"/>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Большое значение для проведения исследовательской работы имеют также организационные умения. Среди них важное место занимает умение планировать. Если студент не умеет планировать свою работу по проведению исследования, то не следует ожидать и хороших положительных результатов.</w:t>
      </w:r>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Следует подчеркнуть также значение умения оформить результаты исследования. Четкие, краткие записи, грамотно сделанные схемы, фотографии, диаграммы облегчает их дальнейшее использование при подведении итогов наблюдений, при подготовке к конференциям. Неоценимую помощь в развитии этих умений играет личность студента, способствующая закреплению в характере таких черт как аккуратность, добросовестность и т.п.</w:t>
      </w:r>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В научно-методической литературе подчеркивается необходимость выделения определенных этапов развития исследовательских умений.</w:t>
      </w:r>
    </w:p>
    <w:p w:rsidR="001B61A2" w:rsidRDefault="001B61A2" w:rsidP="001B61A2">
      <w:pP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A216E" w:rsidRPr="005F0961" w:rsidRDefault="001B61A2" w:rsidP="001B61A2">
      <w:pP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Эти этапы представляются нам следующим образом:</w:t>
      </w:r>
    </w:p>
    <w:p w:rsidR="001B61A2" w:rsidRDefault="001B61A2" w:rsidP="001B61A2">
      <w:pPr>
        <w:tabs>
          <w:tab w:val="left" w:pos="0"/>
        </w:tabs>
        <w:spacing w:after="0" w:line="240" w:lineRule="auto"/>
        <w:jc w:val="both"/>
        <w:rPr>
          <w:rFonts w:ascii="Times New Roman" w:eastAsia="Times New Roman" w:hAnsi="Times New Roman" w:cs="Times New Roman"/>
          <w:color w:val="000000"/>
          <w:sz w:val="24"/>
          <w:szCs w:val="24"/>
        </w:rPr>
      </w:pP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lastRenderedPageBreak/>
        <w:t>I. Создание мотивационной основы действия.</w:t>
      </w: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Преподаватель: разъясняет значение исследовательского умения</w:t>
      </w: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Студенты: осознают проблему</w:t>
      </w:r>
    </w:p>
    <w:p w:rsidR="001B61A2" w:rsidRDefault="001B61A2" w:rsidP="001B61A2">
      <w:pPr>
        <w:tabs>
          <w:tab w:val="left" w:pos="0"/>
        </w:tabs>
        <w:spacing w:after="0" w:line="240" w:lineRule="auto"/>
        <w:jc w:val="both"/>
        <w:rPr>
          <w:rFonts w:ascii="Times New Roman" w:eastAsia="Times New Roman" w:hAnsi="Times New Roman" w:cs="Times New Roman"/>
          <w:color w:val="000000"/>
          <w:sz w:val="24"/>
          <w:szCs w:val="24"/>
        </w:rPr>
      </w:pP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II. Создание ориентировочной основы действия.</w:t>
      </w: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Преподаватель: ставит цель овладения исследовательским умением, показывает состав умения и образец выполнения.</w:t>
      </w: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Студенты: осознают последовательность выполнения действий.</w:t>
      </w:r>
    </w:p>
    <w:p w:rsidR="001B61A2" w:rsidRDefault="001B61A2" w:rsidP="001B61A2">
      <w:pPr>
        <w:tabs>
          <w:tab w:val="left" w:pos="0"/>
        </w:tabs>
        <w:spacing w:after="0" w:line="240" w:lineRule="auto"/>
        <w:jc w:val="both"/>
        <w:rPr>
          <w:rFonts w:ascii="Times New Roman" w:eastAsia="Times New Roman" w:hAnsi="Times New Roman" w:cs="Times New Roman"/>
          <w:color w:val="000000"/>
          <w:sz w:val="24"/>
          <w:szCs w:val="24"/>
        </w:rPr>
      </w:pP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III. Создание исполнительской основы действия.</w:t>
      </w: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Преподаватель: организует выполнение тренировочных упражнений и их индивидуализацию.</w:t>
      </w: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Студенты: овладевают исследовательскими умениями, учатся переносить его на новые условия.</w:t>
      </w:r>
    </w:p>
    <w:p w:rsidR="001B61A2" w:rsidRDefault="001B61A2" w:rsidP="001B61A2">
      <w:pPr>
        <w:tabs>
          <w:tab w:val="left" w:pos="0"/>
        </w:tabs>
        <w:spacing w:after="0" w:line="240" w:lineRule="auto"/>
        <w:jc w:val="both"/>
        <w:rPr>
          <w:rFonts w:ascii="Times New Roman" w:eastAsia="Times New Roman" w:hAnsi="Times New Roman" w:cs="Times New Roman"/>
          <w:color w:val="000000"/>
          <w:sz w:val="24"/>
          <w:szCs w:val="24"/>
        </w:rPr>
      </w:pP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IV. Создание творческой основы действия.</w:t>
      </w: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Преподаватель: организует творческие задания студентам.</w:t>
      </w:r>
    </w:p>
    <w:p w:rsidR="004A216E" w:rsidRPr="005F0961" w:rsidRDefault="004A216E" w:rsidP="001B61A2">
      <w:pPr>
        <w:tabs>
          <w:tab w:val="left" w:pos="0"/>
        </w:tabs>
        <w:spacing w:after="0"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Студенты: выполняют творческие задания по моделированию, прогнозированию и решению экологических проблем</w:t>
      </w:r>
      <w:r w:rsidR="006F3F8D" w:rsidRPr="005F0961">
        <w:rPr>
          <w:rFonts w:ascii="Times New Roman" w:eastAsia="Times New Roman" w:hAnsi="Times New Roman" w:cs="Times New Roman"/>
          <w:color w:val="000000"/>
          <w:sz w:val="24"/>
          <w:szCs w:val="24"/>
        </w:rPr>
        <w:t xml:space="preserve"> влияющих на здоровье человека</w:t>
      </w:r>
      <w:r w:rsidRPr="005F0961">
        <w:rPr>
          <w:rFonts w:ascii="Times New Roman" w:eastAsia="Times New Roman" w:hAnsi="Times New Roman" w:cs="Times New Roman"/>
          <w:color w:val="000000"/>
          <w:sz w:val="24"/>
          <w:szCs w:val="24"/>
        </w:rPr>
        <w:t>, в т.ч. и региональных.</w:t>
      </w:r>
    </w:p>
    <w:p w:rsidR="001B61A2"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Для учебной исследовательской деятельности большое значение имеет умелое педагогическое управление этой деятельностью. Чтобы исследовательская деятельность студентов происходила успешно, необходимо создать определенные дидактические условия. Каковы же эти условия?</w:t>
      </w:r>
    </w:p>
    <w:p w:rsidR="004A216E" w:rsidRPr="005F0961" w:rsidRDefault="001B61A2" w:rsidP="001B61A2">
      <w:pPr>
        <w:tabs>
          <w:tab w:val="left" w:pos="0"/>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216E" w:rsidRPr="005F0961">
        <w:rPr>
          <w:rFonts w:ascii="Times New Roman" w:eastAsia="Times New Roman" w:hAnsi="Times New Roman" w:cs="Times New Roman"/>
          <w:color w:val="000000"/>
          <w:sz w:val="24"/>
          <w:szCs w:val="24"/>
        </w:rPr>
        <w:t xml:space="preserve">Изучение психолого-педагогической литературы по теме (В.И. Андреев, Ю.К. </w:t>
      </w:r>
      <w:proofErr w:type="spellStart"/>
      <w:r w:rsidR="004A216E" w:rsidRPr="005F0961">
        <w:rPr>
          <w:rFonts w:ascii="Times New Roman" w:eastAsia="Times New Roman" w:hAnsi="Times New Roman" w:cs="Times New Roman"/>
          <w:color w:val="000000"/>
          <w:sz w:val="24"/>
          <w:szCs w:val="24"/>
        </w:rPr>
        <w:t>Бабанский</w:t>
      </w:r>
      <w:proofErr w:type="spellEnd"/>
      <w:r w:rsidR="004A216E" w:rsidRPr="005F0961">
        <w:rPr>
          <w:rFonts w:ascii="Times New Roman" w:eastAsia="Times New Roman" w:hAnsi="Times New Roman" w:cs="Times New Roman"/>
          <w:color w:val="000000"/>
          <w:sz w:val="24"/>
          <w:szCs w:val="24"/>
        </w:rPr>
        <w:t>, Н.Ф. Талызина и др.) позволило установить следующее. Существенно развить исследовательские умения студентов возможно, если:</w:t>
      </w:r>
    </w:p>
    <w:p w:rsidR="004A216E" w:rsidRPr="005F0961" w:rsidRDefault="004A216E" w:rsidP="001B61A2">
      <w:pPr>
        <w:tabs>
          <w:tab w:val="left" w:pos="0"/>
        </w:tabs>
        <w:spacing w:after="0"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1.Учебный материал обогащается элементами, стимулирующими исследовательскую деятельность студентов.</w:t>
      </w:r>
    </w:p>
    <w:p w:rsidR="004A216E" w:rsidRPr="005F0961" w:rsidRDefault="004A216E" w:rsidP="001B61A2">
      <w:pPr>
        <w:tabs>
          <w:tab w:val="left" w:pos="0"/>
        </w:tabs>
        <w:spacing w:after="0"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2.В процессе обучения студентов одновременно организуется овладение основами научных знаний и методами научного исследования.</w:t>
      </w:r>
    </w:p>
    <w:p w:rsidR="004A216E" w:rsidRPr="005F0961" w:rsidRDefault="004A216E" w:rsidP="001B61A2">
      <w:pPr>
        <w:tabs>
          <w:tab w:val="left" w:pos="0"/>
        </w:tabs>
        <w:spacing w:after="0"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3.Организуется разнообразная исследовательская деятельность студентов. Учитывая эти дидактические условия учебно-исследовательскую работу студентов целесообразно организовать следующим образом.</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1. Этап теоретической подготовки</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 xml:space="preserve">Изучаются основные экологические проблемы. </w:t>
      </w:r>
      <w:proofErr w:type="gramStart"/>
      <w:r w:rsidRPr="005F0961">
        <w:rPr>
          <w:rFonts w:ascii="Times New Roman" w:eastAsia="Times New Roman" w:hAnsi="Times New Roman" w:cs="Times New Roman"/>
          <w:color w:val="000000"/>
          <w:sz w:val="24"/>
          <w:szCs w:val="24"/>
        </w:rPr>
        <w:t>Особое внимание обращается на региональные экологическое проблемы.</w:t>
      </w:r>
      <w:proofErr w:type="gramEnd"/>
      <w:r w:rsidRPr="005F0961">
        <w:rPr>
          <w:rFonts w:ascii="Times New Roman" w:eastAsia="Times New Roman" w:hAnsi="Times New Roman" w:cs="Times New Roman"/>
          <w:color w:val="000000"/>
          <w:sz w:val="24"/>
          <w:szCs w:val="24"/>
        </w:rPr>
        <w:t xml:space="preserve"> На этом же этапе осуществляется ознакомление студентов с программой и методикой исследовательской работы.</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2.Этап организации исследовательской деятельности</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 xml:space="preserve">Организуется исследовательская деятельность студентов по изучению </w:t>
      </w:r>
      <w:r w:rsidR="00DA65C4" w:rsidRPr="005F0961">
        <w:rPr>
          <w:rFonts w:ascii="Times New Roman" w:eastAsia="Times New Roman" w:hAnsi="Times New Roman" w:cs="Times New Roman"/>
          <w:color w:val="000000"/>
          <w:sz w:val="24"/>
          <w:szCs w:val="24"/>
        </w:rPr>
        <w:t>влияния</w:t>
      </w:r>
      <w:r w:rsidRPr="005F0961">
        <w:rPr>
          <w:rFonts w:ascii="Times New Roman" w:eastAsia="Times New Roman" w:hAnsi="Times New Roman" w:cs="Times New Roman"/>
          <w:color w:val="000000"/>
          <w:sz w:val="24"/>
          <w:szCs w:val="24"/>
        </w:rPr>
        <w:t xml:space="preserve"> экологических проблем</w:t>
      </w:r>
      <w:r w:rsidR="00DA65C4" w:rsidRPr="005F0961">
        <w:rPr>
          <w:rFonts w:ascii="Times New Roman" w:eastAsia="Times New Roman" w:hAnsi="Times New Roman" w:cs="Times New Roman"/>
          <w:color w:val="000000"/>
          <w:sz w:val="24"/>
          <w:szCs w:val="24"/>
        </w:rPr>
        <w:t xml:space="preserve"> на здоровье человека</w:t>
      </w:r>
      <w:r w:rsidRPr="005F0961">
        <w:rPr>
          <w:rFonts w:ascii="Times New Roman" w:eastAsia="Times New Roman" w:hAnsi="Times New Roman" w:cs="Times New Roman"/>
          <w:color w:val="000000"/>
          <w:sz w:val="24"/>
          <w:szCs w:val="24"/>
        </w:rPr>
        <w:t>. При этом используются разнообразные методы экологических иссле</w:t>
      </w:r>
      <w:r w:rsidR="00C430A7" w:rsidRPr="005F0961">
        <w:rPr>
          <w:rFonts w:ascii="Times New Roman" w:eastAsia="Times New Roman" w:hAnsi="Times New Roman" w:cs="Times New Roman"/>
          <w:color w:val="000000"/>
          <w:sz w:val="24"/>
          <w:szCs w:val="24"/>
        </w:rPr>
        <w:t>дований: наблюдение, изучение медицинской статистики</w:t>
      </w:r>
      <w:r w:rsidRPr="005F0961">
        <w:rPr>
          <w:rFonts w:ascii="Times New Roman" w:eastAsia="Times New Roman" w:hAnsi="Times New Roman" w:cs="Times New Roman"/>
          <w:color w:val="000000"/>
          <w:sz w:val="24"/>
          <w:szCs w:val="24"/>
        </w:rPr>
        <w:t xml:space="preserve">, осуществление анкетирования, </w:t>
      </w:r>
      <w:proofErr w:type="spellStart"/>
      <w:r w:rsidRPr="005F0961">
        <w:rPr>
          <w:rFonts w:ascii="Times New Roman" w:eastAsia="Times New Roman" w:hAnsi="Times New Roman" w:cs="Times New Roman"/>
          <w:color w:val="000000"/>
          <w:sz w:val="24"/>
          <w:szCs w:val="24"/>
        </w:rPr>
        <w:t>интервьюривание</w:t>
      </w:r>
      <w:proofErr w:type="spellEnd"/>
      <w:r w:rsidRPr="005F0961">
        <w:rPr>
          <w:rFonts w:ascii="Times New Roman" w:eastAsia="Times New Roman" w:hAnsi="Times New Roman" w:cs="Times New Roman"/>
          <w:color w:val="000000"/>
          <w:sz w:val="24"/>
          <w:szCs w:val="24"/>
        </w:rPr>
        <w:t xml:space="preserve"> жителей и руководителей предприятий, анализ документов, печатных</w:t>
      </w:r>
      <w:r w:rsidR="00C430A7" w:rsidRPr="005F0961">
        <w:rPr>
          <w:rFonts w:ascii="Times New Roman" w:eastAsia="Times New Roman" w:hAnsi="Times New Roman" w:cs="Times New Roman"/>
          <w:color w:val="000000"/>
          <w:sz w:val="24"/>
          <w:szCs w:val="24"/>
        </w:rPr>
        <w:t xml:space="preserve"> источников </w:t>
      </w:r>
      <w:r w:rsidRPr="005F0961">
        <w:rPr>
          <w:rFonts w:ascii="Times New Roman" w:eastAsia="Times New Roman" w:hAnsi="Times New Roman" w:cs="Times New Roman"/>
          <w:color w:val="000000"/>
          <w:sz w:val="24"/>
          <w:szCs w:val="24"/>
        </w:rPr>
        <w:t xml:space="preserve"> и т. п..</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3.Этап оценки результатов исследовательской деятельности</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lastRenderedPageBreak/>
        <w:t xml:space="preserve">На этом этапе дается оценка </w:t>
      </w:r>
      <w:r w:rsidR="009C2B23" w:rsidRPr="005F0961">
        <w:rPr>
          <w:rFonts w:ascii="Times New Roman" w:eastAsia="Times New Roman" w:hAnsi="Times New Roman" w:cs="Times New Roman"/>
          <w:color w:val="000000"/>
          <w:sz w:val="24"/>
          <w:szCs w:val="24"/>
        </w:rPr>
        <w:t xml:space="preserve">ведения ЗОЖ с опорой на </w:t>
      </w:r>
      <w:proofErr w:type="gramStart"/>
      <w:r w:rsidR="009C2B23" w:rsidRPr="005F0961">
        <w:rPr>
          <w:rFonts w:ascii="Times New Roman" w:eastAsia="Times New Roman" w:hAnsi="Times New Roman" w:cs="Times New Roman"/>
          <w:color w:val="000000"/>
          <w:sz w:val="24"/>
          <w:szCs w:val="24"/>
        </w:rPr>
        <w:t>экологическую</w:t>
      </w:r>
      <w:proofErr w:type="gramEnd"/>
      <w:r w:rsidR="009C2B23" w:rsidRPr="005F0961">
        <w:rPr>
          <w:rFonts w:ascii="Times New Roman" w:eastAsia="Times New Roman" w:hAnsi="Times New Roman" w:cs="Times New Roman"/>
          <w:color w:val="000000"/>
          <w:sz w:val="24"/>
          <w:szCs w:val="24"/>
        </w:rPr>
        <w:t xml:space="preserve"> </w:t>
      </w:r>
      <w:r w:rsidRPr="005F0961">
        <w:rPr>
          <w:rFonts w:ascii="Times New Roman" w:eastAsia="Times New Roman" w:hAnsi="Times New Roman" w:cs="Times New Roman"/>
          <w:color w:val="000000"/>
          <w:sz w:val="24"/>
          <w:szCs w:val="24"/>
        </w:rPr>
        <w:t xml:space="preserve"> ситуации по результатам исследований. Выделяются экологические проблемы региона и планируются возможные практические действия по их решению.</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4.Этап практического применения результатов исследовательской деятельности</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 xml:space="preserve">На этом этапе происходит творческая самореализация студентов. Они оформляют и пропагандируют результаты своих исследований через выступления на итоговых конференциях, на деловых играх. Выпускают стенгазеты, бюллетени, обращаются со своими предложениями в местную администрацию. </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5. Этап подведения итогов исследовательской работы</w:t>
      </w:r>
    </w:p>
    <w:p w:rsidR="004A216E" w:rsidRPr="005F0961" w:rsidRDefault="004A216E" w:rsidP="005F0961">
      <w:pPr>
        <w:tabs>
          <w:tab w:val="left" w:pos="0"/>
        </w:tabs>
        <w:spacing w:before="100" w:beforeAutospacing="1" w:after="100" w:afterAutospacing="1" w:line="240" w:lineRule="auto"/>
        <w:ind w:right="-1"/>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Подводятся итоги исследовательской деятельности. Результаты исследований используются на занятиях при изучении экологических проблем. Устанавливаются связи между региональными и глобальными экологическими проблемами.</w:t>
      </w:r>
    </w:p>
    <w:p w:rsidR="001B7AA1" w:rsidRPr="005F0961" w:rsidRDefault="002B06CE" w:rsidP="005F0961">
      <w:pPr>
        <w:tabs>
          <w:tab w:val="left" w:pos="0"/>
        </w:tabs>
        <w:spacing w:line="240" w:lineRule="auto"/>
        <w:ind w:right="-1"/>
        <w:jc w:val="both"/>
        <w:rPr>
          <w:rFonts w:ascii="Times New Roman" w:hAnsi="Times New Roman" w:cs="Times New Roman"/>
          <w:sz w:val="24"/>
          <w:szCs w:val="24"/>
        </w:rPr>
      </w:pPr>
      <w:r w:rsidRPr="005F0961">
        <w:rPr>
          <w:rFonts w:ascii="Times New Roman" w:hAnsi="Times New Roman" w:cs="Times New Roman"/>
          <w:sz w:val="24"/>
          <w:szCs w:val="24"/>
        </w:rPr>
        <w:t>Список литературы:</w:t>
      </w:r>
    </w:p>
    <w:p w:rsidR="00CD3353" w:rsidRPr="005F0961" w:rsidRDefault="00CD3353" w:rsidP="005F0961">
      <w:pPr>
        <w:pStyle w:val="a4"/>
        <w:numPr>
          <w:ilvl w:val="0"/>
          <w:numId w:val="2"/>
        </w:numPr>
        <w:shd w:val="clear" w:color="auto" w:fill="FFFFFF"/>
        <w:spacing w:before="100" w:beforeAutospacing="1" w:after="24"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Петров П.П. Учебно-исследовательская деятельность//Экология региона-2012</w:t>
      </w:r>
    </w:p>
    <w:p w:rsidR="00AA368C" w:rsidRPr="005F0961" w:rsidRDefault="00AA368C" w:rsidP="005F0961">
      <w:pPr>
        <w:pStyle w:val="a4"/>
        <w:numPr>
          <w:ilvl w:val="0"/>
          <w:numId w:val="2"/>
        </w:numPr>
        <w:shd w:val="clear" w:color="auto" w:fill="FFFFFF"/>
        <w:spacing w:before="100" w:beforeAutospacing="1" w:after="24" w:line="240" w:lineRule="auto"/>
        <w:jc w:val="both"/>
        <w:rPr>
          <w:rFonts w:ascii="Times New Roman" w:eastAsia="Times New Roman" w:hAnsi="Times New Roman" w:cs="Times New Roman"/>
          <w:color w:val="000000"/>
          <w:sz w:val="24"/>
          <w:szCs w:val="24"/>
        </w:rPr>
      </w:pPr>
      <w:r w:rsidRPr="005F0961">
        <w:rPr>
          <w:rFonts w:ascii="Times New Roman" w:hAnsi="Times New Roman" w:cs="Times New Roman"/>
          <w:color w:val="000000"/>
          <w:sz w:val="24"/>
          <w:szCs w:val="24"/>
          <w:shd w:val="clear" w:color="auto" w:fill="FFFFFF"/>
        </w:rPr>
        <w:t>Самсонов А.Л. Информационные лики человека и биосферы// Экология и жизнь.- 2002.-№4.</w:t>
      </w:r>
    </w:p>
    <w:p w:rsidR="00AA368C" w:rsidRPr="005F0961" w:rsidRDefault="00AA368C" w:rsidP="005F0961">
      <w:pPr>
        <w:pStyle w:val="a4"/>
        <w:numPr>
          <w:ilvl w:val="0"/>
          <w:numId w:val="2"/>
        </w:numPr>
        <w:shd w:val="clear" w:color="auto" w:fill="FFFFFF"/>
        <w:spacing w:before="100" w:beforeAutospacing="1" w:after="24" w:line="240" w:lineRule="auto"/>
        <w:jc w:val="both"/>
        <w:rPr>
          <w:rFonts w:ascii="Times New Roman" w:eastAsia="Times New Roman" w:hAnsi="Times New Roman" w:cs="Times New Roman"/>
          <w:color w:val="000000"/>
          <w:sz w:val="24"/>
          <w:szCs w:val="24"/>
        </w:rPr>
      </w:pPr>
      <w:r w:rsidRPr="005F0961">
        <w:rPr>
          <w:rFonts w:ascii="Times New Roman" w:eastAsia="Times New Roman" w:hAnsi="Times New Roman" w:cs="Times New Roman"/>
          <w:color w:val="000000"/>
          <w:sz w:val="24"/>
          <w:szCs w:val="24"/>
        </w:rPr>
        <w:t>Стариков В. Интересное обществознание. Березники, 2009.</w:t>
      </w:r>
    </w:p>
    <w:p w:rsidR="00AA368C" w:rsidRPr="005F0961" w:rsidRDefault="00AA368C" w:rsidP="005F0961">
      <w:pPr>
        <w:pStyle w:val="a4"/>
        <w:shd w:val="clear" w:color="auto" w:fill="FFFFFF"/>
        <w:spacing w:before="100" w:beforeAutospacing="1" w:after="24" w:line="240" w:lineRule="auto"/>
        <w:jc w:val="both"/>
        <w:rPr>
          <w:rFonts w:ascii="Arial" w:eastAsia="Times New Roman" w:hAnsi="Arial" w:cs="Arial"/>
          <w:color w:val="000000"/>
          <w:sz w:val="24"/>
          <w:szCs w:val="24"/>
        </w:rPr>
      </w:pPr>
    </w:p>
    <w:p w:rsidR="002B06CE" w:rsidRPr="000231EB" w:rsidRDefault="002B06CE" w:rsidP="00E07306">
      <w:pPr>
        <w:tabs>
          <w:tab w:val="left" w:pos="0"/>
        </w:tabs>
        <w:spacing w:line="360" w:lineRule="auto"/>
        <w:ind w:right="-1"/>
        <w:jc w:val="both"/>
        <w:rPr>
          <w:rFonts w:ascii="Times New Roman" w:hAnsi="Times New Roman" w:cs="Times New Roman"/>
          <w:sz w:val="28"/>
          <w:szCs w:val="28"/>
        </w:rPr>
      </w:pPr>
    </w:p>
    <w:sectPr w:rsidR="002B06CE" w:rsidRPr="000231EB" w:rsidSect="00E07306">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92A2F"/>
    <w:multiLevelType w:val="hybridMultilevel"/>
    <w:tmpl w:val="CD084C14"/>
    <w:lvl w:ilvl="0" w:tplc="39D86546">
      <w:start w:val="1"/>
      <w:numFmt w:val="decimal"/>
      <w:lvlText w:val="%1."/>
      <w:lvlJc w:val="left"/>
      <w:pPr>
        <w:ind w:left="786" w:hanging="360"/>
      </w:pPr>
      <w:rPr>
        <w:rFonts w:ascii="Times New Roman" w:eastAsiaTheme="minorEastAsia" w:hAnsi="Times New Roman" w:cs="Times New Roman" w:hint="default"/>
        <w:color w:val="auto"/>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C401291"/>
    <w:multiLevelType w:val="multilevel"/>
    <w:tmpl w:val="CBD89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216E"/>
    <w:rsid w:val="000231EB"/>
    <w:rsid w:val="000B6E29"/>
    <w:rsid w:val="000B7E9D"/>
    <w:rsid w:val="0011149B"/>
    <w:rsid w:val="001B61A2"/>
    <w:rsid w:val="001B7AA1"/>
    <w:rsid w:val="0025063B"/>
    <w:rsid w:val="002B06CE"/>
    <w:rsid w:val="00360AEE"/>
    <w:rsid w:val="003B2E4B"/>
    <w:rsid w:val="004A216E"/>
    <w:rsid w:val="004B605C"/>
    <w:rsid w:val="005F0961"/>
    <w:rsid w:val="006F3F8D"/>
    <w:rsid w:val="00704876"/>
    <w:rsid w:val="007D5875"/>
    <w:rsid w:val="00817C23"/>
    <w:rsid w:val="00821005"/>
    <w:rsid w:val="00861C7D"/>
    <w:rsid w:val="008E3B81"/>
    <w:rsid w:val="00957A90"/>
    <w:rsid w:val="009C2B23"/>
    <w:rsid w:val="00A133EF"/>
    <w:rsid w:val="00A9729C"/>
    <w:rsid w:val="00AA368C"/>
    <w:rsid w:val="00C430A7"/>
    <w:rsid w:val="00CD3353"/>
    <w:rsid w:val="00DA65C4"/>
    <w:rsid w:val="00E07306"/>
    <w:rsid w:val="00F23AC4"/>
    <w:rsid w:val="00F420FC"/>
    <w:rsid w:val="00F60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29C"/>
  </w:style>
  <w:style w:type="paragraph" w:styleId="1">
    <w:name w:val="heading 1"/>
    <w:basedOn w:val="a"/>
    <w:link w:val="10"/>
    <w:uiPriority w:val="9"/>
    <w:qFormat/>
    <w:rsid w:val="004A21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16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A2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source">
    <w:name w:val="artsource"/>
    <w:basedOn w:val="a0"/>
    <w:rsid w:val="004A216E"/>
  </w:style>
  <w:style w:type="paragraph" w:styleId="a4">
    <w:name w:val="List Paragraph"/>
    <w:basedOn w:val="a"/>
    <w:uiPriority w:val="34"/>
    <w:qFormat/>
    <w:rsid w:val="00CD3353"/>
    <w:pPr>
      <w:ind w:left="720"/>
      <w:contextualSpacing/>
    </w:pPr>
  </w:style>
</w:styles>
</file>

<file path=word/webSettings.xml><?xml version="1.0" encoding="utf-8"?>
<w:webSettings xmlns:r="http://schemas.openxmlformats.org/officeDocument/2006/relationships" xmlns:w="http://schemas.openxmlformats.org/wordprocessingml/2006/main">
  <w:divs>
    <w:div w:id="1940748073">
      <w:bodyDiv w:val="1"/>
      <w:marLeft w:val="0"/>
      <w:marRight w:val="0"/>
      <w:marTop w:val="0"/>
      <w:marBottom w:val="0"/>
      <w:divBdr>
        <w:top w:val="none" w:sz="0" w:space="0" w:color="auto"/>
        <w:left w:val="none" w:sz="0" w:space="0" w:color="auto"/>
        <w:bottom w:val="none" w:sz="0" w:space="0" w:color="auto"/>
        <w:right w:val="none" w:sz="0" w:space="0" w:color="auto"/>
      </w:divBdr>
    </w:div>
    <w:div w:id="211081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1</cp:lastModifiedBy>
  <cp:revision>9</cp:revision>
  <cp:lastPrinted>2014-12-10T06:37:00Z</cp:lastPrinted>
  <dcterms:created xsi:type="dcterms:W3CDTF">2014-11-25T13:05:00Z</dcterms:created>
  <dcterms:modified xsi:type="dcterms:W3CDTF">2015-01-20T12:03:00Z</dcterms:modified>
</cp:coreProperties>
</file>