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880" w:rsidRDefault="00875880" w:rsidP="00875880">
      <w:pPr>
        <w:tabs>
          <w:tab w:val="left" w:pos="709"/>
        </w:tabs>
        <w:spacing w:after="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Чибрикова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Ивановна</w:t>
      </w:r>
    </w:p>
    <w:p w:rsidR="00875880" w:rsidRDefault="00875880" w:rsidP="00875880">
      <w:pPr>
        <w:tabs>
          <w:tab w:val="left" w:pos="709"/>
        </w:tabs>
        <w:spacing w:after="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ГБПОУ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Темниковский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медицинский колледж»</w:t>
      </w:r>
    </w:p>
    <w:p w:rsidR="00CF454C" w:rsidRDefault="00CF454C" w:rsidP="00875880">
      <w:pPr>
        <w:tabs>
          <w:tab w:val="left" w:pos="709"/>
        </w:tabs>
        <w:spacing w:after="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английского языка</w:t>
      </w:r>
    </w:p>
    <w:p w:rsidR="00875880" w:rsidRDefault="00875880"/>
    <w:p w:rsidR="00864DB7" w:rsidRPr="00CF454C" w:rsidRDefault="00D601EE" w:rsidP="00B54C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54C">
        <w:rPr>
          <w:rFonts w:ascii="Times New Roman" w:hAnsi="Times New Roman" w:cs="Times New Roman"/>
          <w:b/>
          <w:sz w:val="24"/>
          <w:szCs w:val="24"/>
        </w:rPr>
        <w:t>Реализация интегрированных связей в преподавании иностранного языка в медицинском колледже</w:t>
      </w:r>
    </w:p>
    <w:p w:rsidR="00D601EE" w:rsidRPr="00875880" w:rsidRDefault="00D601EE" w:rsidP="00CF454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75880">
        <w:rPr>
          <w:rFonts w:ascii="Times New Roman" w:hAnsi="Times New Roman" w:cs="Times New Roman"/>
          <w:sz w:val="24"/>
          <w:szCs w:val="24"/>
        </w:rPr>
        <w:t>Обучение иностранному языку в учреждениях СПО медицинского профиля является неотъемлемой частью системы профессионального образования. Причем преподавание иностранного языка в медицинском колледже рассматривается не только как средство межкультурного общения, но и как средство самообразования</w:t>
      </w:r>
      <w:proofErr w:type="gramStart"/>
      <w:r w:rsidRPr="0087588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75880">
        <w:rPr>
          <w:rFonts w:ascii="Times New Roman" w:hAnsi="Times New Roman" w:cs="Times New Roman"/>
          <w:sz w:val="24"/>
          <w:szCs w:val="24"/>
        </w:rPr>
        <w:t xml:space="preserve"> приобщение к профессиональному опыту других стран.</w:t>
      </w:r>
    </w:p>
    <w:p w:rsidR="00D601EE" w:rsidRPr="00875880" w:rsidRDefault="00D601EE" w:rsidP="00CF454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75880">
        <w:rPr>
          <w:rFonts w:ascii="Times New Roman" w:hAnsi="Times New Roman" w:cs="Times New Roman"/>
          <w:sz w:val="24"/>
          <w:szCs w:val="24"/>
        </w:rPr>
        <w:t xml:space="preserve">Интерес к проблеме интеграционных связей неслучаен. Научно-техническая революция и социальный прогресс потребовали существенных изменений содержания  и методов обучения, вызванных глобальными процессами современного  развития наук - их интеграцией и дифференциацией. А процесс  интеграции представляет собой форму воплощения </w:t>
      </w:r>
      <w:proofErr w:type="spellStart"/>
      <w:r w:rsidRPr="0087588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875880">
        <w:rPr>
          <w:rFonts w:ascii="Times New Roman" w:hAnsi="Times New Roman" w:cs="Times New Roman"/>
          <w:sz w:val="24"/>
          <w:szCs w:val="24"/>
        </w:rPr>
        <w:t xml:space="preserve"> связей на качественно новой ступени обучения.</w:t>
      </w:r>
    </w:p>
    <w:p w:rsidR="00D601EE" w:rsidRPr="00875880" w:rsidRDefault="00D601EE" w:rsidP="00CF454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75880">
        <w:rPr>
          <w:rFonts w:ascii="Times New Roman" w:hAnsi="Times New Roman" w:cs="Times New Roman"/>
          <w:sz w:val="24"/>
          <w:szCs w:val="24"/>
        </w:rPr>
        <w:t xml:space="preserve">Корни процесса интеграции лежат в далеком прошлом классической педагогики и связаны с идеей </w:t>
      </w:r>
      <w:proofErr w:type="spellStart"/>
      <w:r w:rsidRPr="0087588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875880">
        <w:rPr>
          <w:rFonts w:ascii="Times New Roman" w:hAnsi="Times New Roman" w:cs="Times New Roman"/>
          <w:sz w:val="24"/>
          <w:szCs w:val="24"/>
        </w:rPr>
        <w:t xml:space="preserve"> связей. Идея  </w:t>
      </w:r>
      <w:proofErr w:type="spellStart"/>
      <w:r w:rsidRPr="0087588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875880">
        <w:rPr>
          <w:rFonts w:ascii="Times New Roman" w:hAnsi="Times New Roman" w:cs="Times New Roman"/>
          <w:sz w:val="24"/>
          <w:szCs w:val="24"/>
        </w:rPr>
        <w:t xml:space="preserve"> связей зародилась в ходе поиска отражения целостности природы в содержании учебного предмета.</w:t>
      </w:r>
    </w:p>
    <w:p w:rsidR="00D601EE" w:rsidRPr="00875880" w:rsidRDefault="00D601EE" w:rsidP="00CF454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75880">
        <w:rPr>
          <w:rFonts w:ascii="Times New Roman" w:hAnsi="Times New Roman" w:cs="Times New Roman"/>
          <w:sz w:val="24"/>
          <w:szCs w:val="24"/>
        </w:rPr>
        <w:t>Выдающийся педагог Я</w:t>
      </w:r>
      <w:r w:rsidR="000876DE">
        <w:rPr>
          <w:rFonts w:ascii="Times New Roman" w:hAnsi="Times New Roman" w:cs="Times New Roman"/>
          <w:sz w:val="24"/>
          <w:szCs w:val="24"/>
        </w:rPr>
        <w:t>н</w:t>
      </w:r>
      <w:r w:rsidRPr="00875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880">
        <w:rPr>
          <w:rFonts w:ascii="Times New Roman" w:hAnsi="Times New Roman" w:cs="Times New Roman"/>
          <w:sz w:val="24"/>
          <w:szCs w:val="24"/>
        </w:rPr>
        <w:t>Амос</w:t>
      </w:r>
      <w:proofErr w:type="spellEnd"/>
      <w:r w:rsidRPr="00875880">
        <w:rPr>
          <w:rFonts w:ascii="Times New Roman" w:hAnsi="Times New Roman" w:cs="Times New Roman"/>
          <w:sz w:val="24"/>
          <w:szCs w:val="24"/>
        </w:rPr>
        <w:t xml:space="preserve"> Коменский утверждал, что все, находящееся во взаимной связи, должно </w:t>
      </w:r>
      <w:r w:rsidR="00E11AC3" w:rsidRPr="00875880">
        <w:rPr>
          <w:rFonts w:ascii="Times New Roman" w:hAnsi="Times New Roman" w:cs="Times New Roman"/>
          <w:sz w:val="24"/>
          <w:szCs w:val="24"/>
        </w:rPr>
        <w:t>преподаваться в такой же связи [1]</w:t>
      </w:r>
    </w:p>
    <w:p w:rsidR="00E11AC3" w:rsidRPr="00875880" w:rsidRDefault="00E11AC3" w:rsidP="00CF454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75880">
        <w:rPr>
          <w:rFonts w:ascii="Times New Roman" w:hAnsi="Times New Roman" w:cs="Times New Roman"/>
          <w:sz w:val="24"/>
          <w:szCs w:val="24"/>
        </w:rPr>
        <w:t xml:space="preserve">К идее </w:t>
      </w:r>
      <w:proofErr w:type="spellStart"/>
      <w:r w:rsidRPr="0087588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875880">
        <w:rPr>
          <w:rFonts w:ascii="Times New Roman" w:hAnsi="Times New Roman" w:cs="Times New Roman"/>
          <w:sz w:val="24"/>
          <w:szCs w:val="24"/>
        </w:rPr>
        <w:t xml:space="preserve"> связей обращались многие педагоги, развивая и обобщая ее. Итак, необходимость интеграционных связей заключается в природе мышления, диктуется объективными законами высшей нервной деятельности, законами психологии и физиологии.</w:t>
      </w:r>
    </w:p>
    <w:p w:rsidR="00E11AC3" w:rsidRPr="00875880" w:rsidRDefault="00E11AC3" w:rsidP="00CF454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75880">
        <w:rPr>
          <w:rFonts w:ascii="Times New Roman" w:hAnsi="Times New Roman" w:cs="Times New Roman"/>
          <w:sz w:val="24"/>
          <w:szCs w:val="24"/>
        </w:rPr>
        <w:t>Курс иностранного языка в контексте среднего профессионального образования способствует обеспечению интеграционных связей при подготовке компетентных специалистов, владеющих как основами языка, так и языком специальности.</w:t>
      </w:r>
    </w:p>
    <w:p w:rsidR="00E11AC3" w:rsidRPr="00875880" w:rsidRDefault="00E11AC3" w:rsidP="00CF454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75880">
        <w:rPr>
          <w:rFonts w:ascii="Times New Roman" w:hAnsi="Times New Roman" w:cs="Times New Roman"/>
          <w:sz w:val="24"/>
          <w:szCs w:val="24"/>
        </w:rPr>
        <w:t xml:space="preserve">Преподавание иностранного языка в колледже непосредственно связано с </w:t>
      </w:r>
      <w:r w:rsidR="000D6A52" w:rsidRPr="00875880">
        <w:rPr>
          <w:rFonts w:ascii="Times New Roman" w:hAnsi="Times New Roman" w:cs="Times New Roman"/>
          <w:sz w:val="24"/>
          <w:szCs w:val="24"/>
        </w:rPr>
        <w:t>будущей</w:t>
      </w:r>
      <w:r w:rsidRPr="00875880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деятельностью.</w:t>
      </w:r>
    </w:p>
    <w:p w:rsidR="00E11AC3" w:rsidRPr="00875880" w:rsidRDefault="00E11AC3" w:rsidP="00CF454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75880">
        <w:rPr>
          <w:rFonts w:ascii="Times New Roman" w:hAnsi="Times New Roman" w:cs="Times New Roman"/>
          <w:sz w:val="24"/>
          <w:szCs w:val="24"/>
        </w:rPr>
        <w:t>Реализация интегрированных связей начинается с выбора лексических тем как общепрофессиональных, так и специальных дисциплин, изучаемых в колледже. Выбор тем осуществляется с учетом интеграционных связей с такими общеобразовательными и специальными дисциплинами как:</w:t>
      </w:r>
    </w:p>
    <w:p w:rsidR="00E11AC3" w:rsidRPr="00875880" w:rsidRDefault="00E11AC3" w:rsidP="00CF454C">
      <w:pPr>
        <w:pStyle w:val="a3"/>
        <w:numPr>
          <w:ilvl w:val="0"/>
          <w:numId w:val="1"/>
        </w:num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75880">
        <w:rPr>
          <w:rFonts w:ascii="Times New Roman" w:hAnsi="Times New Roman" w:cs="Times New Roman"/>
          <w:sz w:val="24"/>
          <w:szCs w:val="24"/>
        </w:rPr>
        <w:t>Основы латинского языка с медицинской терминологией</w:t>
      </w:r>
      <w:r w:rsidR="00031D0D" w:rsidRPr="00875880">
        <w:rPr>
          <w:rFonts w:ascii="Times New Roman" w:hAnsi="Times New Roman" w:cs="Times New Roman"/>
          <w:sz w:val="24"/>
          <w:szCs w:val="24"/>
        </w:rPr>
        <w:t>;</w:t>
      </w:r>
    </w:p>
    <w:p w:rsidR="00031D0D" w:rsidRPr="00875880" w:rsidRDefault="00031D0D" w:rsidP="00CF454C">
      <w:pPr>
        <w:pStyle w:val="a3"/>
        <w:numPr>
          <w:ilvl w:val="0"/>
          <w:numId w:val="1"/>
        </w:num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75880">
        <w:rPr>
          <w:rFonts w:ascii="Times New Roman" w:hAnsi="Times New Roman" w:cs="Times New Roman"/>
          <w:sz w:val="24"/>
          <w:szCs w:val="24"/>
        </w:rPr>
        <w:t>Анатомия и физиология человека;</w:t>
      </w:r>
    </w:p>
    <w:p w:rsidR="00031D0D" w:rsidRPr="00875880" w:rsidRDefault="00031D0D" w:rsidP="00CF454C">
      <w:pPr>
        <w:pStyle w:val="a3"/>
        <w:numPr>
          <w:ilvl w:val="0"/>
          <w:numId w:val="1"/>
        </w:num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75880">
        <w:rPr>
          <w:rFonts w:ascii="Times New Roman" w:hAnsi="Times New Roman" w:cs="Times New Roman"/>
          <w:sz w:val="24"/>
          <w:szCs w:val="24"/>
        </w:rPr>
        <w:t>Основы патологии;</w:t>
      </w:r>
    </w:p>
    <w:p w:rsidR="00031D0D" w:rsidRPr="00875880" w:rsidRDefault="00031D0D" w:rsidP="00CF454C">
      <w:pPr>
        <w:pStyle w:val="a3"/>
        <w:numPr>
          <w:ilvl w:val="0"/>
          <w:numId w:val="1"/>
        </w:num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75880">
        <w:rPr>
          <w:rFonts w:ascii="Times New Roman" w:hAnsi="Times New Roman" w:cs="Times New Roman"/>
          <w:sz w:val="24"/>
          <w:szCs w:val="24"/>
        </w:rPr>
        <w:t>Фармакология;</w:t>
      </w:r>
    </w:p>
    <w:p w:rsidR="00031D0D" w:rsidRPr="00875880" w:rsidRDefault="00031D0D" w:rsidP="00CF454C">
      <w:pPr>
        <w:pStyle w:val="a3"/>
        <w:numPr>
          <w:ilvl w:val="0"/>
          <w:numId w:val="1"/>
        </w:num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75880">
        <w:rPr>
          <w:rFonts w:ascii="Times New Roman" w:hAnsi="Times New Roman" w:cs="Times New Roman"/>
          <w:sz w:val="24"/>
          <w:szCs w:val="24"/>
        </w:rPr>
        <w:t>Здоровый человек и его окружение;</w:t>
      </w:r>
    </w:p>
    <w:p w:rsidR="00031D0D" w:rsidRPr="00875880" w:rsidRDefault="00031D0D" w:rsidP="00CF454C">
      <w:pPr>
        <w:pStyle w:val="a3"/>
        <w:numPr>
          <w:ilvl w:val="0"/>
          <w:numId w:val="1"/>
        </w:num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75880">
        <w:rPr>
          <w:rFonts w:ascii="Times New Roman" w:hAnsi="Times New Roman" w:cs="Times New Roman"/>
          <w:sz w:val="24"/>
          <w:szCs w:val="24"/>
        </w:rPr>
        <w:t>Сестринское дело в акушерстве и гинекологии</w:t>
      </w:r>
      <w:proofErr w:type="gramStart"/>
      <w:r w:rsidRPr="0087588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929F3" w:rsidRPr="00875880" w:rsidRDefault="00031D0D" w:rsidP="00CF454C">
      <w:pPr>
        <w:spacing w:after="0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875880">
        <w:rPr>
          <w:rFonts w:ascii="Times New Roman" w:hAnsi="Times New Roman" w:cs="Times New Roman"/>
          <w:sz w:val="24"/>
          <w:szCs w:val="24"/>
        </w:rPr>
        <w:t xml:space="preserve">Для успешной работы в любой области специалисту необходимо правильно понимать и точно, грамотно применять соответствующую специфическую терминологию. В целях </w:t>
      </w:r>
      <w:r w:rsidR="001929F3" w:rsidRPr="00875880">
        <w:rPr>
          <w:rFonts w:ascii="Times New Roman" w:hAnsi="Times New Roman" w:cs="Times New Roman"/>
          <w:sz w:val="24"/>
          <w:szCs w:val="24"/>
        </w:rPr>
        <w:t xml:space="preserve">  решения этой задачи осуществляется отбор лексического материала с учетом специализации.</w:t>
      </w:r>
    </w:p>
    <w:p w:rsidR="00031D0D" w:rsidRPr="00875880" w:rsidRDefault="001929F3" w:rsidP="00CF454C">
      <w:pPr>
        <w:spacing w:after="0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880">
        <w:rPr>
          <w:rFonts w:ascii="Times New Roman" w:hAnsi="Times New Roman" w:cs="Times New Roman"/>
          <w:sz w:val="24"/>
          <w:szCs w:val="24"/>
        </w:rPr>
        <w:lastRenderedPageBreak/>
        <w:t xml:space="preserve">Отобранная лексика ориентирована как на устную, так и на письменную речь. Составление  графологических схем-ассоциаций слов, </w:t>
      </w:r>
      <w:r w:rsidR="002E1DA1" w:rsidRPr="00875880">
        <w:rPr>
          <w:rFonts w:ascii="Times New Roman" w:hAnsi="Times New Roman" w:cs="Times New Roman"/>
          <w:sz w:val="24"/>
          <w:szCs w:val="24"/>
        </w:rPr>
        <w:t>предлагаемое студентам, позволяет систематизировать и закрепить знание лексики по ряду тем, тренирует студентов в правильном написании и произношении слов, развивает логическое мышление.</w:t>
      </w:r>
    </w:p>
    <w:p w:rsidR="002E1DA1" w:rsidRPr="00875880" w:rsidRDefault="002E1DA1" w:rsidP="00CF454C">
      <w:pPr>
        <w:spacing w:after="0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875880">
        <w:rPr>
          <w:rFonts w:ascii="Times New Roman" w:hAnsi="Times New Roman" w:cs="Times New Roman"/>
          <w:sz w:val="24"/>
          <w:szCs w:val="24"/>
        </w:rPr>
        <w:t>Знание медицинской лексики необходимо студентам для чтения профессиональной литературы и совершенствования устной речи, для общения с пациентами и медицинскими работниками из других стран.</w:t>
      </w:r>
    </w:p>
    <w:p w:rsidR="002E1DA1" w:rsidRPr="00875880" w:rsidRDefault="002E1DA1" w:rsidP="00CF454C">
      <w:pPr>
        <w:spacing w:after="0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875880">
        <w:rPr>
          <w:rFonts w:ascii="Times New Roman" w:hAnsi="Times New Roman" w:cs="Times New Roman"/>
          <w:sz w:val="24"/>
          <w:szCs w:val="24"/>
        </w:rPr>
        <w:t xml:space="preserve">Тексты для чтения, перевода и </w:t>
      </w:r>
      <w:proofErr w:type="spellStart"/>
      <w:r w:rsidRPr="00875880">
        <w:rPr>
          <w:rFonts w:ascii="Times New Roman" w:hAnsi="Times New Roman" w:cs="Times New Roman"/>
          <w:sz w:val="24"/>
          <w:szCs w:val="24"/>
        </w:rPr>
        <w:t>аудирован</w:t>
      </w:r>
      <w:r w:rsidR="000D6A52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="000D6A52">
        <w:rPr>
          <w:rFonts w:ascii="Times New Roman" w:hAnsi="Times New Roman" w:cs="Times New Roman"/>
          <w:sz w:val="24"/>
          <w:szCs w:val="24"/>
        </w:rPr>
        <w:t xml:space="preserve"> подобраны в соответствии с  </w:t>
      </w:r>
      <w:r w:rsidRPr="00875880">
        <w:rPr>
          <w:rFonts w:ascii="Times New Roman" w:hAnsi="Times New Roman" w:cs="Times New Roman"/>
          <w:sz w:val="24"/>
          <w:szCs w:val="24"/>
        </w:rPr>
        <w:t>лексическими темами, большинство изучаемых текстов аутентичны. Например</w:t>
      </w:r>
      <w:proofErr w:type="gramStart"/>
      <w:r w:rsidRPr="0087588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076A5" w:rsidRPr="00875880">
        <w:rPr>
          <w:rFonts w:ascii="Times New Roman" w:hAnsi="Times New Roman" w:cs="Times New Roman"/>
          <w:sz w:val="24"/>
          <w:szCs w:val="24"/>
        </w:rPr>
        <w:t xml:space="preserve"> «</w:t>
      </w:r>
      <w:r w:rsidR="000D6A52" w:rsidRPr="00875880">
        <w:rPr>
          <w:rFonts w:ascii="Times New Roman" w:hAnsi="Times New Roman" w:cs="Times New Roman"/>
          <w:sz w:val="24"/>
          <w:szCs w:val="24"/>
          <w:lang w:val="en-US"/>
        </w:rPr>
        <w:t>Pregnancy</w:t>
      </w:r>
      <w:r w:rsidR="00D076A5" w:rsidRPr="00875880">
        <w:rPr>
          <w:rFonts w:ascii="Times New Roman" w:hAnsi="Times New Roman" w:cs="Times New Roman"/>
          <w:sz w:val="24"/>
          <w:szCs w:val="24"/>
        </w:rPr>
        <w:t>»</w:t>
      </w:r>
      <w:r w:rsidRPr="00875880">
        <w:rPr>
          <w:rFonts w:ascii="Times New Roman" w:hAnsi="Times New Roman" w:cs="Times New Roman"/>
          <w:sz w:val="24"/>
          <w:szCs w:val="24"/>
        </w:rPr>
        <w:t xml:space="preserve">  -  </w:t>
      </w:r>
      <w:r w:rsidR="00D076A5" w:rsidRPr="00875880">
        <w:rPr>
          <w:rFonts w:ascii="Times New Roman" w:hAnsi="Times New Roman" w:cs="Times New Roman"/>
          <w:sz w:val="24"/>
          <w:szCs w:val="24"/>
        </w:rPr>
        <w:t>«Беременность»;</w:t>
      </w:r>
      <w:r w:rsidRPr="00875880">
        <w:rPr>
          <w:rFonts w:ascii="Times New Roman" w:hAnsi="Times New Roman" w:cs="Times New Roman"/>
          <w:sz w:val="24"/>
          <w:szCs w:val="24"/>
        </w:rPr>
        <w:t xml:space="preserve"> “</w:t>
      </w:r>
      <w:r w:rsidRPr="0087588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076A5" w:rsidRPr="00875880">
        <w:rPr>
          <w:rFonts w:ascii="Times New Roman" w:hAnsi="Times New Roman" w:cs="Times New Roman"/>
          <w:sz w:val="24"/>
          <w:szCs w:val="24"/>
        </w:rPr>
        <w:t xml:space="preserve"> </w:t>
      </w:r>
      <w:r w:rsidRPr="00875880">
        <w:rPr>
          <w:rFonts w:ascii="Times New Roman" w:hAnsi="Times New Roman" w:cs="Times New Roman"/>
          <w:sz w:val="24"/>
          <w:szCs w:val="24"/>
          <w:lang w:val="en-US"/>
        </w:rPr>
        <w:t>story</w:t>
      </w:r>
      <w:r w:rsidRPr="00875880">
        <w:rPr>
          <w:rFonts w:ascii="Times New Roman" w:hAnsi="Times New Roman" w:cs="Times New Roman"/>
          <w:sz w:val="24"/>
          <w:szCs w:val="24"/>
        </w:rPr>
        <w:t xml:space="preserve"> </w:t>
      </w:r>
      <w:r w:rsidRPr="0087588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75880">
        <w:rPr>
          <w:rFonts w:ascii="Times New Roman" w:hAnsi="Times New Roman" w:cs="Times New Roman"/>
          <w:sz w:val="24"/>
          <w:szCs w:val="24"/>
        </w:rPr>
        <w:t xml:space="preserve"> </w:t>
      </w:r>
      <w:r w:rsidRPr="0087588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75880">
        <w:rPr>
          <w:rFonts w:ascii="Times New Roman" w:hAnsi="Times New Roman" w:cs="Times New Roman"/>
          <w:sz w:val="24"/>
          <w:szCs w:val="24"/>
        </w:rPr>
        <w:t xml:space="preserve"> </w:t>
      </w:r>
      <w:r w:rsidRPr="00875880">
        <w:rPr>
          <w:rFonts w:ascii="Times New Roman" w:hAnsi="Times New Roman" w:cs="Times New Roman"/>
          <w:sz w:val="24"/>
          <w:szCs w:val="24"/>
          <w:lang w:val="en-US"/>
        </w:rPr>
        <w:t>birth</w:t>
      </w:r>
      <w:r w:rsidR="00D076A5" w:rsidRPr="00875880">
        <w:rPr>
          <w:rFonts w:ascii="Times New Roman" w:hAnsi="Times New Roman" w:cs="Times New Roman"/>
          <w:sz w:val="24"/>
          <w:szCs w:val="24"/>
        </w:rPr>
        <w:t>”- « История родов»;   “</w:t>
      </w:r>
      <w:r w:rsidR="00D076A5" w:rsidRPr="00875880">
        <w:rPr>
          <w:rFonts w:ascii="Times New Roman" w:hAnsi="Times New Roman" w:cs="Times New Roman"/>
          <w:sz w:val="24"/>
          <w:szCs w:val="24"/>
          <w:lang w:val="en-US"/>
        </w:rPr>
        <w:t>Herbs</w:t>
      </w:r>
      <w:r w:rsidR="00D076A5" w:rsidRPr="00875880">
        <w:rPr>
          <w:rFonts w:ascii="Times New Roman" w:hAnsi="Times New Roman" w:cs="Times New Roman"/>
          <w:sz w:val="24"/>
          <w:szCs w:val="24"/>
        </w:rPr>
        <w:t xml:space="preserve"> </w:t>
      </w:r>
      <w:r w:rsidR="00D076A5" w:rsidRPr="00875880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D076A5" w:rsidRPr="00875880">
        <w:rPr>
          <w:rFonts w:ascii="Times New Roman" w:hAnsi="Times New Roman" w:cs="Times New Roman"/>
          <w:sz w:val="24"/>
          <w:szCs w:val="24"/>
        </w:rPr>
        <w:t xml:space="preserve"> </w:t>
      </w:r>
      <w:r w:rsidR="000D6A52" w:rsidRPr="00875880">
        <w:rPr>
          <w:rFonts w:ascii="Times New Roman" w:hAnsi="Times New Roman" w:cs="Times New Roman"/>
          <w:sz w:val="24"/>
          <w:szCs w:val="24"/>
          <w:lang w:val="en-US"/>
        </w:rPr>
        <w:t>Pregnancy</w:t>
      </w:r>
      <w:r w:rsidR="00D076A5" w:rsidRPr="00875880">
        <w:rPr>
          <w:rFonts w:ascii="Times New Roman" w:hAnsi="Times New Roman" w:cs="Times New Roman"/>
          <w:sz w:val="24"/>
          <w:szCs w:val="24"/>
        </w:rPr>
        <w:t xml:space="preserve"> </w:t>
      </w:r>
      <w:r w:rsidR="00D076A5" w:rsidRPr="00875880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D076A5" w:rsidRPr="00875880">
        <w:rPr>
          <w:rFonts w:ascii="Times New Roman" w:hAnsi="Times New Roman" w:cs="Times New Roman"/>
          <w:sz w:val="24"/>
          <w:szCs w:val="24"/>
        </w:rPr>
        <w:t xml:space="preserve"> </w:t>
      </w:r>
      <w:r w:rsidR="00D076A5" w:rsidRPr="00875880">
        <w:rPr>
          <w:rFonts w:ascii="Times New Roman" w:hAnsi="Times New Roman" w:cs="Times New Roman"/>
          <w:sz w:val="24"/>
          <w:szCs w:val="24"/>
          <w:lang w:val="en-US"/>
        </w:rPr>
        <w:t>Birth</w:t>
      </w:r>
      <w:r w:rsidR="00D076A5" w:rsidRPr="00875880">
        <w:rPr>
          <w:rFonts w:ascii="Times New Roman" w:hAnsi="Times New Roman" w:cs="Times New Roman"/>
          <w:sz w:val="24"/>
          <w:szCs w:val="24"/>
        </w:rPr>
        <w:t>”- «Применение лекарств во время беременности и родов».</w:t>
      </w:r>
      <w:r w:rsidR="00C051A6" w:rsidRPr="0087588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051A6" w:rsidRPr="00875880" w:rsidRDefault="00C051A6" w:rsidP="00CF454C">
      <w:pPr>
        <w:spacing w:after="0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875880">
        <w:rPr>
          <w:rFonts w:ascii="Times New Roman" w:hAnsi="Times New Roman" w:cs="Times New Roman"/>
          <w:sz w:val="24"/>
          <w:szCs w:val="24"/>
        </w:rPr>
        <w:t>Большое внимание уделяется развитию у студентов умения самостоятельно работать над аутентичными текстами, используя словари и справочную литературу. Подобные формы работы позволяют заложить прочные основы практического владения профессиональным медицинским языком, обучить технике перевода и элементам аннотирования специальной литературы на английском языке.</w:t>
      </w:r>
    </w:p>
    <w:p w:rsidR="00C051A6" w:rsidRPr="00875880" w:rsidRDefault="00C051A6" w:rsidP="00CF454C">
      <w:pPr>
        <w:spacing w:after="0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875880">
        <w:rPr>
          <w:rFonts w:ascii="Times New Roman" w:hAnsi="Times New Roman" w:cs="Times New Roman"/>
          <w:sz w:val="24"/>
          <w:szCs w:val="24"/>
        </w:rPr>
        <w:t>Развитие умений диалогической речи начинается с отработки речевых оборотов, включая профессиональную лексику.</w:t>
      </w:r>
    </w:p>
    <w:p w:rsidR="00C051A6" w:rsidRPr="00875880" w:rsidRDefault="00C051A6" w:rsidP="00CF454C">
      <w:pPr>
        <w:spacing w:after="0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875880">
        <w:rPr>
          <w:rFonts w:ascii="Times New Roman" w:hAnsi="Times New Roman" w:cs="Times New Roman"/>
          <w:sz w:val="24"/>
          <w:szCs w:val="24"/>
        </w:rPr>
        <w:t>Эффективной формой работы является ролевая игра, в процессе которой  студенты прогнозируют ситуации, возникающие при общении с коллегами и пациентами.</w:t>
      </w:r>
    </w:p>
    <w:p w:rsidR="00C051A6" w:rsidRPr="00875880" w:rsidRDefault="00C051A6" w:rsidP="00CF454C">
      <w:pPr>
        <w:spacing w:after="0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875880">
        <w:rPr>
          <w:rFonts w:ascii="Times New Roman" w:hAnsi="Times New Roman" w:cs="Times New Roman"/>
          <w:sz w:val="24"/>
          <w:szCs w:val="24"/>
        </w:rPr>
        <w:t xml:space="preserve">Для реализации интегрированных связей при обучении иностранному языку важное место отводится развитию монологической формы речи. Студентам предлагается подготовить ряд сообщений по изучаемым темам. По теме «Общий уход. </w:t>
      </w:r>
      <w:r w:rsidR="00C225FB" w:rsidRPr="00875880">
        <w:rPr>
          <w:rFonts w:ascii="Times New Roman" w:hAnsi="Times New Roman" w:cs="Times New Roman"/>
          <w:sz w:val="24"/>
          <w:szCs w:val="24"/>
        </w:rPr>
        <w:t>Сестринские манипуляции</w:t>
      </w:r>
      <w:r w:rsidRPr="00875880">
        <w:rPr>
          <w:rFonts w:ascii="Times New Roman" w:hAnsi="Times New Roman" w:cs="Times New Roman"/>
          <w:sz w:val="24"/>
          <w:szCs w:val="24"/>
        </w:rPr>
        <w:t>»</w:t>
      </w:r>
      <w:r w:rsidR="00C225FB" w:rsidRPr="00875880">
        <w:rPr>
          <w:rFonts w:ascii="Times New Roman" w:hAnsi="Times New Roman" w:cs="Times New Roman"/>
          <w:sz w:val="24"/>
          <w:szCs w:val="24"/>
        </w:rPr>
        <w:t xml:space="preserve"> студенты описывают алгоритм одной из сестринских манипуляций: измерение пульса, температуры, обработки пуповины новорожденного и т.д.</w:t>
      </w:r>
    </w:p>
    <w:p w:rsidR="00C225FB" w:rsidRPr="00875880" w:rsidRDefault="00C225FB" w:rsidP="00CF454C">
      <w:pPr>
        <w:spacing w:after="0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875880">
        <w:rPr>
          <w:rFonts w:ascii="Times New Roman" w:hAnsi="Times New Roman" w:cs="Times New Roman"/>
          <w:sz w:val="24"/>
          <w:szCs w:val="24"/>
        </w:rPr>
        <w:t>Письменная речь служит средством обучения иностранному языку и используется для записи профессиональной лексики, ключевых слов и выражений, составление плана сообщения по теме, при сборе анамнеза, записи паспортных данных пациента и т.д.</w:t>
      </w:r>
    </w:p>
    <w:p w:rsidR="00C225FB" w:rsidRPr="00875880" w:rsidRDefault="00C225FB" w:rsidP="00CF454C">
      <w:pPr>
        <w:spacing w:after="0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875880">
        <w:rPr>
          <w:rFonts w:ascii="Times New Roman" w:hAnsi="Times New Roman" w:cs="Times New Roman"/>
          <w:sz w:val="24"/>
          <w:szCs w:val="24"/>
        </w:rPr>
        <w:t>Являясь составной частью медицинского образования, иностранный язык способствует лучшему усвоению уже изученного на других дисциплинах материала и интеграции всего учебного процесса.</w:t>
      </w:r>
    </w:p>
    <w:p w:rsidR="00C225FB" w:rsidRPr="00875880" w:rsidRDefault="00C225FB" w:rsidP="00CF454C">
      <w:pPr>
        <w:spacing w:after="0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875880">
        <w:rPr>
          <w:rFonts w:ascii="Times New Roman" w:hAnsi="Times New Roman" w:cs="Times New Roman"/>
          <w:sz w:val="24"/>
          <w:szCs w:val="24"/>
        </w:rPr>
        <w:t>Таким образом, интегрированные связи повышают мотивацию при изучении иностранных языков и формируют коммуникативную компетенцию, которая является одной из составляющих при подготовке высококвалифицированного конкурентоспособного специалиста медицинского профиля среднего звена.</w:t>
      </w:r>
    </w:p>
    <w:p w:rsidR="00CF454C" w:rsidRDefault="00CF454C" w:rsidP="00CF454C">
      <w:pPr>
        <w:ind w:left="360" w:firstLine="709"/>
        <w:rPr>
          <w:rFonts w:ascii="Times New Roman" w:hAnsi="Times New Roman" w:cs="Times New Roman"/>
          <w:sz w:val="24"/>
          <w:szCs w:val="24"/>
        </w:rPr>
      </w:pPr>
    </w:p>
    <w:p w:rsidR="00C225FB" w:rsidRPr="00875880" w:rsidRDefault="00C225FB" w:rsidP="00CF454C">
      <w:pPr>
        <w:spacing w:after="0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875880">
        <w:rPr>
          <w:rFonts w:ascii="Times New Roman" w:hAnsi="Times New Roman" w:cs="Times New Roman"/>
          <w:sz w:val="24"/>
          <w:szCs w:val="24"/>
        </w:rPr>
        <w:t>Литература</w:t>
      </w:r>
    </w:p>
    <w:p w:rsidR="00C225FB" w:rsidRDefault="00C225FB" w:rsidP="00CF454C">
      <w:pPr>
        <w:pStyle w:val="a3"/>
        <w:numPr>
          <w:ilvl w:val="0"/>
          <w:numId w:val="2"/>
        </w:num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75880">
        <w:rPr>
          <w:rFonts w:ascii="Times New Roman" w:hAnsi="Times New Roman" w:cs="Times New Roman"/>
          <w:sz w:val="24"/>
          <w:szCs w:val="24"/>
        </w:rPr>
        <w:t>Коменский В.Я. Велика</w:t>
      </w:r>
      <w:r w:rsidR="008D331D">
        <w:rPr>
          <w:rFonts w:ascii="Times New Roman" w:hAnsi="Times New Roman" w:cs="Times New Roman"/>
          <w:sz w:val="24"/>
          <w:szCs w:val="24"/>
        </w:rPr>
        <w:t>я</w:t>
      </w:r>
      <w:r w:rsidRPr="00875880">
        <w:rPr>
          <w:rFonts w:ascii="Times New Roman" w:hAnsi="Times New Roman" w:cs="Times New Roman"/>
          <w:sz w:val="24"/>
          <w:szCs w:val="24"/>
        </w:rPr>
        <w:t xml:space="preserve"> дидактика</w:t>
      </w:r>
      <w:proofErr w:type="gramStart"/>
      <w:r w:rsidRPr="0087588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75880">
        <w:rPr>
          <w:rFonts w:ascii="Times New Roman" w:hAnsi="Times New Roman" w:cs="Times New Roman"/>
          <w:sz w:val="24"/>
          <w:szCs w:val="24"/>
        </w:rPr>
        <w:t>М.,1959</w:t>
      </w:r>
    </w:p>
    <w:p w:rsidR="007E1C20" w:rsidRDefault="007E1C20" w:rsidP="00CF454C">
      <w:pPr>
        <w:pStyle w:val="a3"/>
        <w:numPr>
          <w:ilvl w:val="0"/>
          <w:numId w:val="2"/>
        </w:num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Морозова Н.Л. Профессионально направленная технология</w:t>
      </w:r>
      <w:r w:rsidR="00E201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условие формирования практических навыков специалистов// Среднее профессиональное образование, 2015,№8</w:t>
      </w:r>
      <w:bookmarkStart w:id="0" w:name="_GoBack"/>
      <w:bookmarkEnd w:id="0"/>
    </w:p>
    <w:p w:rsidR="007E1C20" w:rsidRPr="00875880" w:rsidRDefault="007E1C20" w:rsidP="00CF454C">
      <w:pPr>
        <w:pStyle w:val="a3"/>
        <w:numPr>
          <w:ilvl w:val="0"/>
          <w:numId w:val="2"/>
        </w:num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Тишкова С.И. Изучение иностранного языка – дополнительная возможность для реализации личности студента//Специалист, 2019,№7</w:t>
      </w:r>
    </w:p>
    <w:p w:rsidR="00875880" w:rsidRPr="00875880" w:rsidRDefault="00875880" w:rsidP="00CF454C">
      <w:pPr>
        <w:pStyle w:val="a3"/>
        <w:numPr>
          <w:ilvl w:val="0"/>
          <w:numId w:val="2"/>
        </w:num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75880">
        <w:rPr>
          <w:rFonts w:ascii="Times New Roman" w:hAnsi="Times New Roman" w:cs="Times New Roman"/>
          <w:sz w:val="24"/>
          <w:szCs w:val="24"/>
        </w:rPr>
        <w:t>Шмелькова</w:t>
      </w:r>
      <w:proofErr w:type="spellEnd"/>
      <w:r w:rsidRPr="00875880">
        <w:rPr>
          <w:rFonts w:ascii="Times New Roman" w:hAnsi="Times New Roman" w:cs="Times New Roman"/>
          <w:sz w:val="24"/>
          <w:szCs w:val="24"/>
        </w:rPr>
        <w:t xml:space="preserve"> Н.В. Профессионально ориентированное обучение иностранному языку//Среднее профессиональное образование,2004,№7</w:t>
      </w:r>
    </w:p>
    <w:sectPr w:rsidR="00875880" w:rsidRPr="00875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210"/>
    <w:multiLevelType w:val="hybridMultilevel"/>
    <w:tmpl w:val="2B782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A2E18"/>
    <w:multiLevelType w:val="hybridMultilevel"/>
    <w:tmpl w:val="EED89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EE"/>
    <w:rsid w:val="00031D0D"/>
    <w:rsid w:val="000876DE"/>
    <w:rsid w:val="000D6A52"/>
    <w:rsid w:val="001929F3"/>
    <w:rsid w:val="002E1DA1"/>
    <w:rsid w:val="003E329A"/>
    <w:rsid w:val="007E1C20"/>
    <w:rsid w:val="00864DB7"/>
    <w:rsid w:val="00875880"/>
    <w:rsid w:val="008D331D"/>
    <w:rsid w:val="00B54CDE"/>
    <w:rsid w:val="00C051A6"/>
    <w:rsid w:val="00C225FB"/>
    <w:rsid w:val="00CF454C"/>
    <w:rsid w:val="00D076A5"/>
    <w:rsid w:val="00D601EE"/>
    <w:rsid w:val="00E11AC3"/>
    <w:rsid w:val="00E2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A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1</cp:lastModifiedBy>
  <cp:revision>2</cp:revision>
  <dcterms:created xsi:type="dcterms:W3CDTF">2022-11-02T15:51:00Z</dcterms:created>
  <dcterms:modified xsi:type="dcterms:W3CDTF">2022-11-02T15:51:00Z</dcterms:modified>
</cp:coreProperties>
</file>