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E1" w:rsidRPr="00E666B3" w:rsidRDefault="00BF58E1" w:rsidP="008C5F9F">
      <w:pPr>
        <w:spacing w:line="240" w:lineRule="auto"/>
        <w:jc w:val="right"/>
        <w:rPr>
          <w:rFonts w:ascii="Times New Roman" w:hAnsi="Times New Roman" w:cs="Times New Roman"/>
          <w:sz w:val="28"/>
          <w:szCs w:val="28"/>
        </w:rPr>
      </w:pPr>
      <w:r w:rsidRPr="00E666B3">
        <w:rPr>
          <w:rFonts w:ascii="Times New Roman" w:hAnsi="Times New Roman" w:cs="Times New Roman"/>
          <w:sz w:val="28"/>
          <w:szCs w:val="28"/>
        </w:rPr>
        <w:t xml:space="preserve">Шамшина Любовь Михайловна, </w:t>
      </w:r>
    </w:p>
    <w:p w:rsidR="00BF58E1" w:rsidRPr="00E666B3" w:rsidRDefault="00BF58E1" w:rsidP="008C5F9F">
      <w:pPr>
        <w:spacing w:line="240" w:lineRule="auto"/>
        <w:jc w:val="right"/>
        <w:rPr>
          <w:rFonts w:ascii="Times New Roman" w:hAnsi="Times New Roman" w:cs="Times New Roman"/>
          <w:sz w:val="28"/>
          <w:szCs w:val="28"/>
        </w:rPr>
      </w:pPr>
      <w:r w:rsidRPr="00E666B3">
        <w:rPr>
          <w:rFonts w:ascii="Times New Roman" w:hAnsi="Times New Roman" w:cs="Times New Roman"/>
          <w:sz w:val="28"/>
          <w:szCs w:val="28"/>
        </w:rPr>
        <w:t xml:space="preserve">АНО </w:t>
      </w:r>
      <w:proofErr w:type="gramStart"/>
      <w:r w:rsidRPr="00E666B3">
        <w:rPr>
          <w:rFonts w:ascii="Times New Roman" w:hAnsi="Times New Roman" w:cs="Times New Roman"/>
          <w:sz w:val="28"/>
          <w:szCs w:val="28"/>
        </w:rPr>
        <w:t>ВО</w:t>
      </w:r>
      <w:proofErr w:type="gramEnd"/>
      <w:r w:rsidRPr="00E666B3">
        <w:rPr>
          <w:rFonts w:ascii="Times New Roman" w:hAnsi="Times New Roman" w:cs="Times New Roman"/>
          <w:sz w:val="28"/>
          <w:szCs w:val="28"/>
        </w:rPr>
        <w:t xml:space="preserve"> «Институт бизнеса и дизайна» г. Москвы,</w:t>
      </w:r>
    </w:p>
    <w:p w:rsidR="00BF58E1" w:rsidRPr="00E666B3" w:rsidRDefault="00BF58E1" w:rsidP="008C5F9F">
      <w:pPr>
        <w:spacing w:line="240" w:lineRule="auto"/>
        <w:jc w:val="right"/>
        <w:rPr>
          <w:rFonts w:ascii="Times New Roman" w:hAnsi="Times New Roman" w:cs="Times New Roman"/>
          <w:sz w:val="28"/>
          <w:szCs w:val="28"/>
        </w:rPr>
      </w:pPr>
      <w:r w:rsidRPr="00E666B3">
        <w:rPr>
          <w:rFonts w:ascii="Times New Roman" w:hAnsi="Times New Roman" w:cs="Times New Roman"/>
          <w:sz w:val="28"/>
          <w:szCs w:val="28"/>
        </w:rPr>
        <w:t xml:space="preserve">доцент кафедры дизайна костюма </w:t>
      </w:r>
    </w:p>
    <w:p w:rsidR="0023477C" w:rsidRPr="00E666B3" w:rsidRDefault="0023477C" w:rsidP="008C5F9F">
      <w:pPr>
        <w:spacing w:line="240" w:lineRule="auto"/>
        <w:jc w:val="center"/>
        <w:rPr>
          <w:rFonts w:ascii="Times New Roman" w:hAnsi="Times New Roman" w:cs="Times New Roman"/>
          <w:b/>
          <w:sz w:val="28"/>
          <w:szCs w:val="28"/>
        </w:rPr>
      </w:pPr>
      <w:r w:rsidRPr="00E666B3">
        <w:rPr>
          <w:rFonts w:ascii="Times New Roman" w:hAnsi="Times New Roman" w:cs="Times New Roman"/>
          <w:b/>
          <w:sz w:val="28"/>
          <w:szCs w:val="28"/>
        </w:rPr>
        <w:t>Черкесский национальный костюм: символика и функциональность.</w:t>
      </w:r>
    </w:p>
    <w:p w:rsidR="00D41F05" w:rsidRPr="00E666B3" w:rsidRDefault="0023477C" w:rsidP="008C5F9F">
      <w:pPr>
        <w:spacing w:line="240" w:lineRule="auto"/>
        <w:jc w:val="center"/>
        <w:rPr>
          <w:rFonts w:ascii="Times New Roman" w:hAnsi="Times New Roman" w:cs="Times New Roman"/>
          <w:b/>
          <w:sz w:val="28"/>
          <w:szCs w:val="28"/>
          <w:lang w:val="en-US"/>
        </w:rPr>
      </w:pPr>
      <w:proofErr w:type="spellStart"/>
      <w:r w:rsidRPr="00E666B3">
        <w:rPr>
          <w:rFonts w:ascii="Times New Roman" w:hAnsi="Times New Roman" w:cs="Times New Roman"/>
          <w:b/>
          <w:sz w:val="28"/>
          <w:szCs w:val="28"/>
          <w:lang w:val="en-US"/>
        </w:rPr>
        <w:t>Circassian</w:t>
      </w:r>
      <w:proofErr w:type="spellEnd"/>
      <w:r w:rsidRPr="00E666B3">
        <w:rPr>
          <w:rFonts w:ascii="Times New Roman" w:hAnsi="Times New Roman" w:cs="Times New Roman"/>
          <w:b/>
          <w:sz w:val="28"/>
          <w:szCs w:val="28"/>
          <w:lang w:val="en-US"/>
        </w:rPr>
        <w:t xml:space="preserve"> national costume: symbolism and functionality.</w:t>
      </w:r>
    </w:p>
    <w:p w:rsidR="00047A38" w:rsidRPr="00E666B3" w:rsidRDefault="00D41F05" w:rsidP="00047A38">
      <w:pPr>
        <w:spacing w:line="240" w:lineRule="auto"/>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Национальный традиционный костюм – всегда больше, чем просто одежда. Это важнейшая часть национальной культуры повседневности и праздника, зримое воплощение истории народа. Ее внешний вид постоянно совершенствуется в соответствии с изменением эстетических вкусов народа, его бытовых потребностей и условий жизни. Свои универсальные качества – защита тела, символ принадлежности к роду, маркер социального статуса, знак самовыражения – одежда приобрела не сразу, а по мере впитывания в себя опыта многих поколений. </w:t>
      </w:r>
    </w:p>
    <w:p w:rsidR="00373E7C" w:rsidRPr="00E666B3" w:rsidRDefault="00D41F05" w:rsidP="00047A38">
      <w:pPr>
        <w:spacing w:line="240" w:lineRule="auto"/>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Сегодня модные дизайнеры в своем творчестве часто обращаются к теме национального костюма. Это связано с повышенным интересом к прошлой культуре народов. Происходит реабилитация декора, связанная с возрождением старинных ремёсел, художественных промыслов. Кроме того, в наше время рождаются совершенно новые узоры, создателями и носителями которых становятся различные пространственные конструкции, узоры на подошвах обуви, шинах колёс, современные пластические материалы и т.д. </w:t>
      </w:r>
    </w:p>
    <w:p w:rsidR="00373E7C" w:rsidRPr="00E666B3" w:rsidRDefault="00D41F05" w:rsidP="00047A38">
      <w:pPr>
        <w:spacing w:line="240" w:lineRule="auto"/>
        <w:ind w:firstLine="708"/>
        <w:jc w:val="both"/>
        <w:rPr>
          <w:rFonts w:ascii="Times New Roman" w:hAnsi="Times New Roman" w:cs="Times New Roman"/>
          <w:sz w:val="28"/>
          <w:szCs w:val="28"/>
        </w:rPr>
      </w:pPr>
      <w:r w:rsidRPr="00E666B3">
        <w:rPr>
          <w:rFonts w:ascii="Times New Roman" w:hAnsi="Times New Roman" w:cs="Times New Roman"/>
          <w:sz w:val="28"/>
          <w:szCs w:val="28"/>
        </w:rPr>
        <w:t>Кавказ – один из регионов мира, где национальный костюм отличается исключительным разнообразием, красочностью, обилием украшений. Традиционный костюм передавался из поколения в поколение. По отделке, покрою, украшениям можно было определить, к какому народу принадлежит человек, носящий его. Черкесский национальный костюм очень живописен. О красоте его с восхищением писали русские и зарубежные авторы. Традиции черкесов, их фольклор, быт, одежда – это основа, неиссякаемый источник идей.</w:t>
      </w:r>
    </w:p>
    <w:p w:rsidR="00373E7C" w:rsidRPr="00E666B3" w:rsidRDefault="00D41F05" w:rsidP="00047A38">
      <w:pPr>
        <w:spacing w:line="240" w:lineRule="auto"/>
        <w:ind w:firstLine="708"/>
        <w:jc w:val="both"/>
        <w:rPr>
          <w:rFonts w:ascii="Times New Roman" w:hAnsi="Times New Roman" w:cs="Times New Roman"/>
          <w:sz w:val="28"/>
          <w:szCs w:val="28"/>
          <w:lang w:val="en-US"/>
        </w:rPr>
      </w:pPr>
      <w:r w:rsidRPr="00E666B3">
        <w:rPr>
          <w:rFonts w:ascii="Times New Roman" w:hAnsi="Times New Roman" w:cs="Times New Roman"/>
          <w:sz w:val="28"/>
          <w:szCs w:val="28"/>
        </w:rPr>
        <w:t xml:space="preserve"> </w:t>
      </w:r>
      <w:r w:rsidRPr="00E666B3">
        <w:rPr>
          <w:rFonts w:ascii="Times New Roman" w:hAnsi="Times New Roman" w:cs="Times New Roman"/>
          <w:sz w:val="28"/>
          <w:szCs w:val="28"/>
          <w:lang w:val="en-US"/>
        </w:rPr>
        <w:t>National Traditional Costume is always more than just clothing. This is the most important part of the national culture of everyday life and celebration, visible embodiment of the people's history. Her appearance is constantly being improved in accordance with the change of aesthetic tastes of people, its domestic needs and living conditions. Its universal quality - protection of the body, a symbol of belonging to the genus, a marker of social status, a sign of self-expression - the clothes bought at once, but at least absorb the experience of many generations.</w:t>
      </w:r>
    </w:p>
    <w:p w:rsidR="00373E7C" w:rsidRPr="00E666B3" w:rsidRDefault="00D41F05" w:rsidP="00047A38">
      <w:pPr>
        <w:spacing w:line="240" w:lineRule="auto"/>
        <w:ind w:firstLine="708"/>
        <w:jc w:val="both"/>
        <w:rPr>
          <w:rFonts w:ascii="Times New Roman" w:hAnsi="Times New Roman" w:cs="Times New Roman"/>
          <w:sz w:val="28"/>
          <w:szCs w:val="28"/>
          <w:lang w:val="en-US"/>
        </w:rPr>
      </w:pPr>
      <w:r w:rsidRPr="00E666B3">
        <w:rPr>
          <w:rFonts w:ascii="Times New Roman" w:hAnsi="Times New Roman" w:cs="Times New Roman"/>
          <w:sz w:val="28"/>
          <w:szCs w:val="28"/>
          <w:lang w:val="en-US"/>
        </w:rPr>
        <w:t xml:space="preserve"> Today fashion designers in his work often turn to the subject of the national costume. This is due to increased interest in the culture of the past. Going rehabilitation decor, linked to the revival of ancient crafts, arts and crafts. In </w:t>
      </w:r>
      <w:r w:rsidRPr="00E666B3">
        <w:rPr>
          <w:rFonts w:ascii="Times New Roman" w:hAnsi="Times New Roman" w:cs="Times New Roman"/>
          <w:sz w:val="28"/>
          <w:szCs w:val="28"/>
          <w:lang w:val="en-US"/>
        </w:rPr>
        <w:lastRenderedPageBreak/>
        <w:t xml:space="preserve">addition, in our time are born completely new patterns, creators and carriers which are different spatial structures, patterns on the soles of shoes, tire wheels, modern plastic materials, etc. Caucasus is one of the regions of the world where national costume are extremely diverse, colorful, lots of jewelry. Traditional costume handed down from generation to generation. Trim, cut, decoration could determine to which people belong to the person wearing it. </w:t>
      </w:r>
    </w:p>
    <w:p w:rsidR="00373E7C" w:rsidRPr="00E666B3" w:rsidRDefault="00D41F05" w:rsidP="00047A38">
      <w:pPr>
        <w:spacing w:line="240" w:lineRule="auto"/>
        <w:ind w:firstLine="708"/>
        <w:jc w:val="both"/>
        <w:rPr>
          <w:rFonts w:ascii="Times New Roman" w:hAnsi="Times New Roman" w:cs="Times New Roman"/>
          <w:sz w:val="28"/>
          <w:szCs w:val="28"/>
          <w:lang w:val="en-US"/>
        </w:rPr>
      </w:pPr>
      <w:proofErr w:type="spellStart"/>
      <w:r w:rsidRPr="00E666B3">
        <w:rPr>
          <w:rFonts w:ascii="Times New Roman" w:hAnsi="Times New Roman" w:cs="Times New Roman"/>
          <w:sz w:val="28"/>
          <w:szCs w:val="28"/>
          <w:lang w:val="en-US"/>
        </w:rPr>
        <w:t>Circassian</w:t>
      </w:r>
      <w:proofErr w:type="spellEnd"/>
      <w:r w:rsidRPr="00E666B3">
        <w:rPr>
          <w:rFonts w:ascii="Times New Roman" w:hAnsi="Times New Roman" w:cs="Times New Roman"/>
          <w:sz w:val="28"/>
          <w:szCs w:val="28"/>
          <w:lang w:val="en-US"/>
        </w:rPr>
        <w:t xml:space="preserve"> national costume is very picturesque. On the beauty of it with admiration wrote Russian and foreign authors. Traditions </w:t>
      </w:r>
      <w:proofErr w:type="spellStart"/>
      <w:r w:rsidRPr="00E666B3">
        <w:rPr>
          <w:rFonts w:ascii="Times New Roman" w:hAnsi="Times New Roman" w:cs="Times New Roman"/>
          <w:sz w:val="28"/>
          <w:szCs w:val="28"/>
          <w:lang w:val="en-US"/>
        </w:rPr>
        <w:t>Circassians</w:t>
      </w:r>
      <w:proofErr w:type="spellEnd"/>
      <w:r w:rsidRPr="00E666B3">
        <w:rPr>
          <w:rFonts w:ascii="Times New Roman" w:hAnsi="Times New Roman" w:cs="Times New Roman"/>
          <w:sz w:val="28"/>
          <w:szCs w:val="28"/>
          <w:lang w:val="en-US"/>
        </w:rPr>
        <w:t xml:space="preserve">, their folklore, everyday life, </w:t>
      </w:r>
      <w:proofErr w:type="gramStart"/>
      <w:r w:rsidRPr="00E666B3">
        <w:rPr>
          <w:rFonts w:ascii="Times New Roman" w:hAnsi="Times New Roman" w:cs="Times New Roman"/>
          <w:sz w:val="28"/>
          <w:szCs w:val="28"/>
          <w:lang w:val="en-US"/>
        </w:rPr>
        <w:t>clothing</w:t>
      </w:r>
      <w:proofErr w:type="gramEnd"/>
      <w:r w:rsidRPr="00E666B3">
        <w:rPr>
          <w:rFonts w:ascii="Times New Roman" w:hAnsi="Times New Roman" w:cs="Times New Roman"/>
          <w:sz w:val="28"/>
          <w:szCs w:val="28"/>
          <w:lang w:val="en-US"/>
        </w:rPr>
        <w:t xml:space="preserve"> - is the foundation, an inexhaustible source of ideas. </w:t>
      </w:r>
    </w:p>
    <w:p w:rsidR="00373E7C" w:rsidRPr="00E666B3" w:rsidRDefault="00D41F05" w:rsidP="00047A38">
      <w:pPr>
        <w:spacing w:line="240" w:lineRule="auto"/>
        <w:ind w:firstLine="708"/>
        <w:jc w:val="both"/>
        <w:rPr>
          <w:rFonts w:ascii="Times New Roman" w:hAnsi="Times New Roman" w:cs="Times New Roman"/>
          <w:sz w:val="28"/>
          <w:szCs w:val="28"/>
        </w:rPr>
      </w:pPr>
      <w:proofErr w:type="gramStart"/>
      <w:r w:rsidRPr="00E666B3">
        <w:rPr>
          <w:rFonts w:ascii="Times New Roman" w:hAnsi="Times New Roman" w:cs="Times New Roman"/>
          <w:sz w:val="28"/>
          <w:szCs w:val="28"/>
        </w:rPr>
        <w:t>Ключевые слова: национальный костюм, орнамент, историческая форма, новаторские концепции, проектирование костюма, корсет, платья молодых девушек, костюм замужней женщины, женский пояс.</w:t>
      </w:r>
      <w:proofErr w:type="gramEnd"/>
    </w:p>
    <w:p w:rsidR="00373E7C" w:rsidRPr="00E666B3" w:rsidRDefault="00D41F05" w:rsidP="00047A38">
      <w:pPr>
        <w:spacing w:line="240" w:lineRule="auto"/>
        <w:ind w:firstLine="708"/>
        <w:jc w:val="both"/>
        <w:rPr>
          <w:rFonts w:ascii="Times New Roman" w:hAnsi="Times New Roman" w:cs="Times New Roman"/>
          <w:sz w:val="28"/>
          <w:szCs w:val="28"/>
          <w:lang w:val="en-US"/>
        </w:rPr>
      </w:pPr>
      <w:r w:rsidRPr="00E666B3">
        <w:rPr>
          <w:rFonts w:ascii="Times New Roman" w:hAnsi="Times New Roman" w:cs="Times New Roman"/>
          <w:sz w:val="28"/>
          <w:szCs w:val="28"/>
        </w:rPr>
        <w:t xml:space="preserve"> </w:t>
      </w:r>
      <w:r w:rsidRPr="00E666B3">
        <w:rPr>
          <w:rFonts w:ascii="Times New Roman" w:hAnsi="Times New Roman" w:cs="Times New Roman"/>
          <w:sz w:val="28"/>
          <w:szCs w:val="28"/>
          <w:lang w:val="en-US"/>
        </w:rPr>
        <w:t xml:space="preserve">Keywords: national costume, decoration, historical form, innovative concepts, designing costumes, corsets, dresses young girls, married women suit, women's belt. </w:t>
      </w:r>
    </w:p>
    <w:p w:rsidR="00373E7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Одежда у черкесов, как и у большинства народов Кавказа, различалась в сословных вариациях. Походную или парадную черкеску невозможно представить бе</w:t>
      </w:r>
      <w:r w:rsidR="00E666B3">
        <w:rPr>
          <w:rFonts w:ascii="Times New Roman" w:hAnsi="Times New Roman" w:cs="Times New Roman"/>
          <w:sz w:val="28"/>
          <w:szCs w:val="28"/>
        </w:rPr>
        <w:t>з б</w:t>
      </w:r>
      <w:r w:rsidRPr="00E666B3">
        <w:rPr>
          <w:rFonts w:ascii="Times New Roman" w:hAnsi="Times New Roman" w:cs="Times New Roman"/>
          <w:sz w:val="28"/>
          <w:szCs w:val="28"/>
        </w:rPr>
        <w:t xml:space="preserve">урки, которая укроет от непогоды и может служить своего рода палаткой, в которой можно укрыться во время ненастья. Выполнялась из черного, в редких случаях белого, войлока. Одежда из войлока известна на Кавказе с давних пор, и являлась естественным элементом быта черкесов. </w:t>
      </w:r>
    </w:p>
    <w:p w:rsidR="00373E7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Бурка связана с представлениями не только о родном доме, о своей территории, но и с представлениями об особом, сакральном пространстве. Бурка – это территория, на которой проводился поединок кровных родственников. В Абхазии вовремя поединка между двумя врагами расстилали бурку, они становились на противоположные концы спиной друг к другу с пистолетами в руках. И после счета на три посредника, который и ставил их на бурку, разворачивались лицом друг к другу и стреляли в упор.</w:t>
      </w:r>
    </w:p>
    <w:p w:rsidR="00373E7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 В представлениях горцев бурка осмыслялась как Дом и Кров. В описании похода кабардинских партизан в годы гражданской войны в сборнике «Кабардинский фольклор» говорится, что отряд «разместился по домам» - под бурками. Если люди ведут диалог на разостланной бурке, получают приглашение присесть на бурку – это знак того, что партнеры в диалоге равны. У черкесов есть такое выражение «разостлать бурку и высыпать на нее порох» - это, значит, решимость героев стоять насмерть, защищая родную землю. </w:t>
      </w:r>
    </w:p>
    <w:p w:rsidR="00373E7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lastRenderedPageBreak/>
        <w:t xml:space="preserve">В </w:t>
      </w:r>
      <w:proofErr w:type="spellStart"/>
      <w:r w:rsidRPr="00E666B3">
        <w:rPr>
          <w:rFonts w:ascii="Times New Roman" w:hAnsi="Times New Roman" w:cs="Times New Roman"/>
          <w:sz w:val="28"/>
          <w:szCs w:val="28"/>
        </w:rPr>
        <w:t>нартском</w:t>
      </w:r>
      <w:proofErr w:type="spellEnd"/>
      <w:r w:rsidRPr="00E666B3">
        <w:rPr>
          <w:rFonts w:ascii="Times New Roman" w:hAnsi="Times New Roman" w:cs="Times New Roman"/>
          <w:sz w:val="28"/>
          <w:szCs w:val="28"/>
        </w:rPr>
        <w:t xml:space="preserve"> эпосе абхазов есть такой сюжет. Один из героев пришел простить руки любимой девушк</w:t>
      </w:r>
      <w:proofErr w:type="gramStart"/>
      <w:r w:rsidRPr="00E666B3">
        <w:rPr>
          <w:rFonts w:ascii="Times New Roman" w:hAnsi="Times New Roman" w:cs="Times New Roman"/>
          <w:sz w:val="28"/>
          <w:szCs w:val="28"/>
        </w:rPr>
        <w:t>и у ее</w:t>
      </w:r>
      <w:proofErr w:type="gramEnd"/>
      <w:r w:rsidRPr="00E666B3">
        <w:rPr>
          <w:rFonts w:ascii="Times New Roman" w:hAnsi="Times New Roman" w:cs="Times New Roman"/>
          <w:sz w:val="28"/>
          <w:szCs w:val="28"/>
        </w:rPr>
        <w:t xml:space="preserve"> братьев - </w:t>
      </w:r>
      <w:proofErr w:type="spellStart"/>
      <w:r w:rsidRPr="00E666B3">
        <w:rPr>
          <w:rFonts w:ascii="Times New Roman" w:hAnsi="Times New Roman" w:cs="Times New Roman"/>
          <w:sz w:val="28"/>
          <w:szCs w:val="28"/>
        </w:rPr>
        <w:t>нартов</w:t>
      </w:r>
      <w:proofErr w:type="spellEnd"/>
      <w:r w:rsidRPr="00E666B3">
        <w:rPr>
          <w:rFonts w:ascii="Times New Roman" w:hAnsi="Times New Roman" w:cs="Times New Roman"/>
          <w:sz w:val="28"/>
          <w:szCs w:val="28"/>
        </w:rPr>
        <w:t>. «Встал он со скамьи, - говорится в тексте, - расстелил на земле бурку и се</w:t>
      </w:r>
      <w:r w:rsidR="00BF58E1" w:rsidRPr="00E666B3">
        <w:rPr>
          <w:rFonts w:ascii="Times New Roman" w:hAnsi="Times New Roman" w:cs="Times New Roman"/>
          <w:sz w:val="28"/>
          <w:szCs w:val="28"/>
        </w:rPr>
        <w:t>л. Не понравилось это нартам» [7</w:t>
      </w:r>
      <w:r w:rsidRPr="00E666B3">
        <w:rPr>
          <w:rFonts w:ascii="Times New Roman" w:hAnsi="Times New Roman" w:cs="Times New Roman"/>
          <w:sz w:val="28"/>
          <w:szCs w:val="28"/>
        </w:rPr>
        <w:t xml:space="preserve">]. </w:t>
      </w:r>
    </w:p>
    <w:p w:rsidR="001A769D"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Расстелить бурку на чужом дворе, сесть на нее – это значит заявить о претензиях на чужую территорию. Развернув на земле бурку, горец оказывался на своей территории; свернув бурку и приторочив ее к седлу, он имел за своей спиной свернутое пространство, которое он мог развернуть, где сочтет нужным. </w:t>
      </w:r>
    </w:p>
    <w:p w:rsidR="001A769D"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Бурка не только скрывала человека, но и символически замещала его. Это свойство было обусловлено самой фактурой бурки и находило практическое применение. Историк XIX века В.А. Потто, описывая службу донских казаков на Кубани, подчеркнул: «Действительно, кордонная служба находилась у них в младенческом состоянии. Казак на вышке оставлял ружье с накинутой буркой и надетой папахой. Если посмотреть издали, особенно снизу</w:t>
      </w:r>
      <w:r w:rsidR="001A769D" w:rsidRPr="00E666B3">
        <w:rPr>
          <w:rFonts w:ascii="Times New Roman" w:hAnsi="Times New Roman" w:cs="Times New Roman"/>
          <w:sz w:val="28"/>
          <w:szCs w:val="28"/>
        </w:rPr>
        <w:t xml:space="preserve"> – точь-в-точь стоит часовой». </w:t>
      </w:r>
    </w:p>
    <w:p w:rsidR="001A769D"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 Бурка обладает удивительной способностью обезличивать человека, стирать конкретные, личностные черты. В фольклорных текстах многих кавказских народов бурка неслучайно сравнивается с такой субстанцией, как туман, а герои </w:t>
      </w:r>
      <w:proofErr w:type="spellStart"/>
      <w:r w:rsidRPr="00E666B3">
        <w:rPr>
          <w:rFonts w:ascii="Times New Roman" w:hAnsi="Times New Roman" w:cs="Times New Roman"/>
          <w:sz w:val="28"/>
          <w:szCs w:val="28"/>
        </w:rPr>
        <w:t>нартского</w:t>
      </w:r>
      <w:proofErr w:type="spellEnd"/>
      <w:r w:rsidRPr="00E666B3">
        <w:rPr>
          <w:rFonts w:ascii="Times New Roman" w:hAnsi="Times New Roman" w:cs="Times New Roman"/>
          <w:sz w:val="28"/>
          <w:szCs w:val="28"/>
        </w:rPr>
        <w:t xml:space="preserve"> эпоса вместо бурки укутываются туманом. </w:t>
      </w:r>
    </w:p>
    <w:p w:rsidR="001A769D"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Исключительной красотой и изяществом отличается </w:t>
      </w:r>
      <w:r w:rsidRPr="00E666B3">
        <w:rPr>
          <w:rFonts w:ascii="Times New Roman" w:hAnsi="Times New Roman" w:cs="Times New Roman"/>
          <w:sz w:val="28"/>
          <w:szCs w:val="28"/>
          <w:u w:val="single"/>
        </w:rPr>
        <w:t>женский национальный костюм</w:t>
      </w:r>
      <w:r w:rsidRPr="00E666B3">
        <w:rPr>
          <w:rFonts w:ascii="Times New Roman" w:hAnsi="Times New Roman" w:cs="Times New Roman"/>
          <w:sz w:val="28"/>
          <w:szCs w:val="28"/>
        </w:rPr>
        <w:t xml:space="preserve">. В костюм женщины входили: платье, кафтан, рубаха, штаны, многообразие головных уборов и обуви. Женская одежда была весьма разнообразна и богато украшена. </w:t>
      </w:r>
    </w:p>
    <w:p w:rsidR="001A769D"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У черкесов было развито ткачество сукна из шерсти, производство войлока. Войлок чаще использовался в изготовлении мужских элементов костюма — башлык, бурка. В женских вещах применялся реже: только для изготовления обуви. Домотканое сукно было сравнительно хорошего качества и ценилось у соседних народов, но шили из него женскую одежду, как правило, девушки из несостоятельных семей. Девушки из богатых семей позволяли себе наряды из довольно дорогих материалов, привезённых из Европы, Ближнего Востока, Юго-Восточной Азии. На одно платье уходило более пяти метров материала, приталенное от пояса к подолу оно становилос</w:t>
      </w:r>
      <w:r w:rsidR="00BF58E1" w:rsidRPr="00E666B3">
        <w:rPr>
          <w:rFonts w:ascii="Times New Roman" w:hAnsi="Times New Roman" w:cs="Times New Roman"/>
          <w:sz w:val="28"/>
          <w:szCs w:val="28"/>
        </w:rPr>
        <w:t>ь шире за счет вшитых клиньев [6</w:t>
      </w:r>
      <w:r w:rsidRPr="00E666B3">
        <w:rPr>
          <w:rFonts w:ascii="Times New Roman" w:hAnsi="Times New Roman" w:cs="Times New Roman"/>
          <w:sz w:val="28"/>
          <w:szCs w:val="28"/>
        </w:rPr>
        <w:t xml:space="preserve">]. </w:t>
      </w:r>
    </w:p>
    <w:p w:rsidR="001A769D"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Девушки из благородных семей с возраста пяти лет обучались прикладным искусствам: плетению тесьмы, ткачеству галунов, вышиванию </w:t>
      </w:r>
      <w:r w:rsidRPr="00E666B3">
        <w:rPr>
          <w:rFonts w:ascii="Times New Roman" w:hAnsi="Times New Roman" w:cs="Times New Roman"/>
          <w:sz w:val="28"/>
          <w:szCs w:val="28"/>
        </w:rPr>
        <w:lastRenderedPageBreak/>
        <w:t xml:space="preserve">золотом. К моменту своего замужества у девушки всегда был готов свадебный наряд. В большинстве случаев в костюмах с большим наличием объёма работы в золотом шитье основную работу выполняли девушки, которые были в прислуге. Орнамент в шитье мог быть скромным и неброским, но мог быть грузным и массивным. Мотивы в нем были чаще растительного, зооморфного или солярного характера. Черкесский орнамент отличается своей лаконичностью от орнаментов соседних им народов осетин, ногайцев, балкарцев, ингушей. Но способы украшения и расположения орнамента на одежде похожи почти у всех народов. </w:t>
      </w:r>
    </w:p>
    <w:p w:rsidR="001A769D"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К нижней одежде можно отнести такие части костюма, как рубаха, штаны и корсет. </w:t>
      </w:r>
      <w:r w:rsidRPr="00E666B3">
        <w:rPr>
          <w:rFonts w:ascii="Times New Roman" w:hAnsi="Times New Roman" w:cs="Times New Roman"/>
          <w:i/>
          <w:sz w:val="28"/>
          <w:szCs w:val="28"/>
        </w:rPr>
        <w:t>Рубаха</w:t>
      </w:r>
      <w:r w:rsidRPr="00E666B3">
        <w:rPr>
          <w:rFonts w:ascii="Times New Roman" w:hAnsi="Times New Roman" w:cs="Times New Roman"/>
          <w:sz w:val="28"/>
          <w:szCs w:val="28"/>
        </w:rPr>
        <w:t xml:space="preserve"> являлась родом верхней одежды в доме, </w:t>
      </w:r>
      <w:proofErr w:type="gramStart"/>
      <w:r w:rsidRPr="00E666B3">
        <w:rPr>
          <w:rFonts w:ascii="Times New Roman" w:hAnsi="Times New Roman" w:cs="Times New Roman"/>
          <w:sz w:val="28"/>
          <w:szCs w:val="28"/>
        </w:rPr>
        <w:t>вне</w:t>
      </w:r>
      <w:proofErr w:type="gramEnd"/>
      <w:r w:rsidRPr="00E666B3">
        <w:rPr>
          <w:rFonts w:ascii="Times New Roman" w:hAnsi="Times New Roman" w:cs="Times New Roman"/>
          <w:sz w:val="28"/>
          <w:szCs w:val="28"/>
        </w:rPr>
        <w:t xml:space="preserve"> </w:t>
      </w:r>
      <w:proofErr w:type="gramStart"/>
      <w:r w:rsidRPr="00E666B3">
        <w:rPr>
          <w:rFonts w:ascii="Times New Roman" w:hAnsi="Times New Roman" w:cs="Times New Roman"/>
          <w:sz w:val="28"/>
          <w:szCs w:val="28"/>
        </w:rPr>
        <w:t>его</w:t>
      </w:r>
      <w:proofErr w:type="gramEnd"/>
      <w:r w:rsidRPr="00E666B3">
        <w:rPr>
          <w:rFonts w:ascii="Times New Roman" w:hAnsi="Times New Roman" w:cs="Times New Roman"/>
          <w:sz w:val="28"/>
          <w:szCs w:val="28"/>
        </w:rPr>
        <w:t xml:space="preserve"> - чаще нижней, шилась как правило из тонкого недорогого материала. Рубаха </w:t>
      </w:r>
      <w:proofErr w:type="spellStart"/>
      <w:r w:rsidRPr="00E666B3">
        <w:rPr>
          <w:rFonts w:ascii="Times New Roman" w:hAnsi="Times New Roman" w:cs="Times New Roman"/>
          <w:sz w:val="28"/>
          <w:szCs w:val="28"/>
        </w:rPr>
        <w:t>туникообразной</w:t>
      </w:r>
      <w:proofErr w:type="spellEnd"/>
      <w:r w:rsidRPr="00E666B3">
        <w:rPr>
          <w:rFonts w:ascii="Times New Roman" w:hAnsi="Times New Roman" w:cs="Times New Roman"/>
          <w:sz w:val="28"/>
          <w:szCs w:val="28"/>
        </w:rPr>
        <w:t xml:space="preserve"> формы с открытым воротом имела длинные до кистей рукава, которые были свободными в отличие от рукавов кафтана. В длину рубаха была ниже колен и могла доходить до икр или же до щиколотки. </w:t>
      </w:r>
    </w:p>
    <w:p w:rsidR="001A769D"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Девушки и женщины из состоятельных семей позволяли себе рубахи из дорогих, тонких тканей. Края и швы, так же как и у платья или каф</w:t>
      </w:r>
      <w:r w:rsidR="00D60CF5" w:rsidRPr="00E666B3">
        <w:rPr>
          <w:rFonts w:ascii="Times New Roman" w:hAnsi="Times New Roman" w:cs="Times New Roman"/>
          <w:sz w:val="28"/>
          <w:szCs w:val="28"/>
        </w:rPr>
        <w:t xml:space="preserve">тана, обшивали галуном, только </w:t>
      </w:r>
      <w:r w:rsidRPr="00E666B3">
        <w:rPr>
          <w:rFonts w:ascii="Times New Roman" w:hAnsi="Times New Roman" w:cs="Times New Roman"/>
          <w:sz w:val="28"/>
          <w:szCs w:val="28"/>
        </w:rPr>
        <w:t xml:space="preserve"> более тонким. Цветовая гамма была чаще более светлой, чем у верхней одежды — белые, жёлтые, оранжевые, светло-коричневые, красные, розовые тона, допускались и ткани с неброским рисунком. Рукава таких рубах часто шили довольно широкими и длинными, скрывающими кисти рук девушки и женщины — это говорило о сословной принадлежности и о </w:t>
      </w:r>
      <w:proofErr w:type="gramStart"/>
      <w:r w:rsidRPr="00E666B3">
        <w:rPr>
          <w:rFonts w:ascii="Times New Roman" w:hAnsi="Times New Roman" w:cs="Times New Roman"/>
          <w:sz w:val="28"/>
          <w:szCs w:val="28"/>
        </w:rPr>
        <w:t>том</w:t>
      </w:r>
      <w:proofErr w:type="gramEnd"/>
      <w:r w:rsidRPr="00E666B3">
        <w:rPr>
          <w:rFonts w:ascii="Times New Roman" w:hAnsi="Times New Roman" w:cs="Times New Roman"/>
          <w:sz w:val="28"/>
          <w:szCs w:val="28"/>
        </w:rPr>
        <w:t xml:space="preserve"> что девушка или женщина не обременена хозяйственными хлопотами. </w:t>
      </w:r>
    </w:p>
    <w:p w:rsidR="001A769D"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Ношение </w:t>
      </w:r>
      <w:r w:rsidRPr="00E666B3">
        <w:rPr>
          <w:rFonts w:ascii="Times New Roman" w:hAnsi="Times New Roman" w:cs="Times New Roman"/>
          <w:i/>
          <w:sz w:val="28"/>
          <w:szCs w:val="28"/>
        </w:rPr>
        <w:t>корсета</w:t>
      </w:r>
      <w:r w:rsidRPr="00E666B3">
        <w:rPr>
          <w:rFonts w:ascii="Times New Roman" w:hAnsi="Times New Roman" w:cs="Times New Roman"/>
          <w:sz w:val="28"/>
          <w:szCs w:val="28"/>
        </w:rPr>
        <w:t xml:space="preserve"> черкесской девушкой было связано с представлениями о красоте: стройность, плоская грудь и тонкая талия. С началом формирования фигуры девочек (10-12 лет) на них надевали корсет. Сшитый из сафьяна, он туго стягивал грудную клетку и талию, был довольно высокий (начинался почти с уровня плеч и доходил до бёдер). Спереди в него были вшиты тонкие дощечки, которые препятствовали формированию груди, сзади, вдоль позвоночника, так же была вшита дощечка, формировавшая прямую осанку девушки, спереди он туго затягивался на шнур. Носили корсет практически всегда, не снимали его и во время сна, девушка могла снимать его только во время купания. </w:t>
      </w:r>
    </w:p>
    <w:p w:rsidR="001A769D"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Корсет бытовал только у аристократической части черкесов, девушки из крестьянских семей не могли, а в некоторых случаях не имели права (в </w:t>
      </w:r>
      <w:proofErr w:type="spellStart"/>
      <w:r w:rsidRPr="00E666B3">
        <w:rPr>
          <w:rFonts w:ascii="Times New Roman" w:hAnsi="Times New Roman" w:cs="Times New Roman"/>
          <w:sz w:val="28"/>
          <w:szCs w:val="28"/>
        </w:rPr>
        <w:t>Кабарде</w:t>
      </w:r>
      <w:proofErr w:type="spellEnd"/>
      <w:r w:rsidRPr="00E666B3">
        <w:rPr>
          <w:rFonts w:ascii="Times New Roman" w:hAnsi="Times New Roman" w:cs="Times New Roman"/>
          <w:sz w:val="28"/>
          <w:szCs w:val="28"/>
        </w:rPr>
        <w:t xml:space="preserve">), носить его. Носили его до замужества, до брачной ночи. </w:t>
      </w:r>
    </w:p>
    <w:p w:rsidR="001A769D" w:rsidRPr="00E666B3" w:rsidRDefault="00D41F05" w:rsidP="001A769D">
      <w:pPr>
        <w:ind w:firstLine="708"/>
        <w:jc w:val="both"/>
        <w:rPr>
          <w:rFonts w:ascii="Times New Roman" w:hAnsi="Times New Roman" w:cs="Times New Roman"/>
          <w:sz w:val="28"/>
          <w:szCs w:val="28"/>
        </w:rPr>
      </w:pPr>
      <w:proofErr w:type="gramStart"/>
      <w:r w:rsidRPr="00E666B3">
        <w:rPr>
          <w:rFonts w:ascii="Times New Roman" w:hAnsi="Times New Roman" w:cs="Times New Roman"/>
          <w:sz w:val="28"/>
          <w:szCs w:val="28"/>
        </w:rPr>
        <w:lastRenderedPageBreak/>
        <w:t xml:space="preserve">К концу XIX века кожаные корсеты стали заменять на сшитые из нескольких слоёв плотных материалов, наружная часть которых обшивалась шёлком или бархатом, деревянные вставки заменили серебряные или роговые. </w:t>
      </w:r>
      <w:proofErr w:type="gramEnd"/>
    </w:p>
    <w:p w:rsidR="001A769D"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i/>
          <w:sz w:val="28"/>
          <w:szCs w:val="28"/>
        </w:rPr>
        <w:t>Кафтан</w:t>
      </w:r>
      <w:r w:rsidRPr="00E666B3">
        <w:rPr>
          <w:rFonts w:ascii="Times New Roman" w:hAnsi="Times New Roman" w:cs="Times New Roman"/>
          <w:sz w:val="28"/>
          <w:szCs w:val="28"/>
        </w:rPr>
        <w:t xml:space="preserve"> являлся обязательным элементом одежды девушки и женщины, который существовал до конца XIX века, часто выполнял роль верхней одежды, особенно </w:t>
      </w:r>
      <w:proofErr w:type="gramStart"/>
      <w:r w:rsidRPr="00E666B3">
        <w:rPr>
          <w:rFonts w:ascii="Times New Roman" w:hAnsi="Times New Roman" w:cs="Times New Roman"/>
          <w:sz w:val="28"/>
          <w:szCs w:val="28"/>
        </w:rPr>
        <w:t>в</w:t>
      </w:r>
      <w:proofErr w:type="gramEnd"/>
      <w:r w:rsidRPr="00E666B3">
        <w:rPr>
          <w:rFonts w:ascii="Times New Roman" w:hAnsi="Times New Roman" w:cs="Times New Roman"/>
          <w:sz w:val="28"/>
          <w:szCs w:val="28"/>
        </w:rPr>
        <w:t xml:space="preserve"> Западной </w:t>
      </w:r>
      <w:proofErr w:type="spellStart"/>
      <w:r w:rsidRPr="00E666B3">
        <w:rPr>
          <w:rFonts w:ascii="Times New Roman" w:hAnsi="Times New Roman" w:cs="Times New Roman"/>
          <w:sz w:val="28"/>
          <w:szCs w:val="28"/>
        </w:rPr>
        <w:t>Черкесии</w:t>
      </w:r>
      <w:proofErr w:type="spellEnd"/>
      <w:r w:rsidRPr="00E666B3">
        <w:rPr>
          <w:rFonts w:ascii="Times New Roman" w:hAnsi="Times New Roman" w:cs="Times New Roman"/>
          <w:sz w:val="28"/>
          <w:szCs w:val="28"/>
        </w:rPr>
        <w:t xml:space="preserve">. В начале XX века кафтан, носившийся под платьем, претерпел значительные изменения, и в ходе своей «эволюции» от него в женском костюме осталось только нагрудное украшение в виде серебряных застёжек. Хотя кафтан и исчез как «нижняя» часть костюма, он продолжал бытовать как верхняя одежда и пользовался большой популярностью в </w:t>
      </w:r>
      <w:proofErr w:type="spellStart"/>
      <w:r w:rsidRPr="00E666B3">
        <w:rPr>
          <w:rFonts w:ascii="Times New Roman" w:hAnsi="Times New Roman" w:cs="Times New Roman"/>
          <w:sz w:val="28"/>
          <w:szCs w:val="28"/>
        </w:rPr>
        <w:t>Закубанской</w:t>
      </w:r>
      <w:proofErr w:type="spellEnd"/>
      <w:r w:rsidRPr="00E666B3">
        <w:rPr>
          <w:rFonts w:ascii="Times New Roman" w:hAnsi="Times New Roman" w:cs="Times New Roman"/>
          <w:sz w:val="28"/>
          <w:szCs w:val="28"/>
        </w:rPr>
        <w:t xml:space="preserve"> части </w:t>
      </w:r>
      <w:proofErr w:type="spellStart"/>
      <w:r w:rsidRPr="00E666B3">
        <w:rPr>
          <w:rFonts w:ascii="Times New Roman" w:hAnsi="Times New Roman" w:cs="Times New Roman"/>
          <w:sz w:val="28"/>
          <w:szCs w:val="28"/>
        </w:rPr>
        <w:t>Черкесии</w:t>
      </w:r>
      <w:proofErr w:type="spellEnd"/>
      <w:r w:rsidRPr="00E666B3">
        <w:rPr>
          <w:rFonts w:ascii="Times New Roman" w:hAnsi="Times New Roman" w:cs="Times New Roman"/>
          <w:sz w:val="28"/>
          <w:szCs w:val="28"/>
        </w:rPr>
        <w:t xml:space="preserve"> [1</w:t>
      </w:r>
      <w:r w:rsidR="00BF58E1" w:rsidRPr="00E666B3">
        <w:rPr>
          <w:rFonts w:ascii="Times New Roman" w:hAnsi="Times New Roman" w:cs="Times New Roman"/>
          <w:sz w:val="28"/>
          <w:szCs w:val="28"/>
        </w:rPr>
        <w:t>0</w:t>
      </w:r>
      <w:r w:rsidRPr="00E666B3">
        <w:rPr>
          <w:rFonts w:ascii="Times New Roman" w:hAnsi="Times New Roman" w:cs="Times New Roman"/>
          <w:sz w:val="28"/>
          <w:szCs w:val="28"/>
        </w:rPr>
        <w:t xml:space="preserve">]. </w:t>
      </w:r>
    </w:p>
    <w:p w:rsidR="005363E2"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По крою кафтан соответствовал мужскому бешмету, туго обтягивая фигуру, застёгивался на длинные серебряные застёжки, расположенные на груди. </w:t>
      </w:r>
      <w:proofErr w:type="gramStart"/>
      <w:r w:rsidRPr="00E666B3">
        <w:rPr>
          <w:rFonts w:ascii="Times New Roman" w:hAnsi="Times New Roman" w:cs="Times New Roman"/>
          <w:sz w:val="28"/>
          <w:szCs w:val="28"/>
        </w:rPr>
        <w:t>Часть кафтана, на которой располагались застёжки, имела вставку из более плотного материала (чаще это был бархат красного или бордового цвета), ворот имел высокий, стоячий; рукав кафтана был узкий и длинный доходящий до кистей рук, застёгивался на пуговицу, но иногда был и свободным, выпуская из под себя наружу длинный рукав рубахи, скрывавший кисти рук.</w:t>
      </w:r>
      <w:proofErr w:type="gramEnd"/>
      <w:r w:rsidRPr="00E666B3">
        <w:rPr>
          <w:rFonts w:ascii="Times New Roman" w:hAnsi="Times New Roman" w:cs="Times New Roman"/>
          <w:sz w:val="28"/>
          <w:szCs w:val="28"/>
        </w:rPr>
        <w:t xml:space="preserve"> Как и платье, все швы и края кафтана обшив</w:t>
      </w:r>
      <w:r w:rsidR="005363E2" w:rsidRPr="00E666B3">
        <w:rPr>
          <w:rFonts w:ascii="Times New Roman" w:hAnsi="Times New Roman" w:cs="Times New Roman"/>
          <w:sz w:val="28"/>
          <w:szCs w:val="28"/>
        </w:rPr>
        <w:t xml:space="preserve">ались галуном. Кафтан обильно </w:t>
      </w:r>
      <w:r w:rsidRPr="00E666B3">
        <w:rPr>
          <w:rFonts w:ascii="Times New Roman" w:hAnsi="Times New Roman" w:cs="Times New Roman"/>
          <w:sz w:val="28"/>
          <w:szCs w:val="28"/>
        </w:rPr>
        <w:t xml:space="preserve">украшался вышивкой, иногда золотое шитьё заменяло на груди серебряные застёжки, в этом случае орнамент в вышивке был геометрический или близкий к нему по мотивам. </w:t>
      </w:r>
    </w:p>
    <w:p w:rsidR="005363E2"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В конце XIX - начале XX вв. кафтан, как верхняя одежда, вобрал в себя и «городские» элементы, прослеживается влияние западной культуры в одежде черкесов. Так, крой рукава меняется, подражая городским женским платьям европейского образца, на кафтанах появляются карманы, украшенные вышивкой, или небольшой кармашек слева на груди для карманных часов, которые были довольно популярны у черкесских женщин. </w:t>
      </w:r>
    </w:p>
    <w:p w:rsidR="005363E2"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Праздничное </w:t>
      </w:r>
      <w:r w:rsidRPr="00E666B3">
        <w:rPr>
          <w:rFonts w:ascii="Times New Roman" w:hAnsi="Times New Roman" w:cs="Times New Roman"/>
          <w:i/>
          <w:sz w:val="28"/>
          <w:szCs w:val="28"/>
        </w:rPr>
        <w:t>платье</w:t>
      </w:r>
      <w:r w:rsidRPr="00E666B3">
        <w:rPr>
          <w:rFonts w:ascii="Times New Roman" w:hAnsi="Times New Roman" w:cs="Times New Roman"/>
          <w:sz w:val="28"/>
          <w:szCs w:val="28"/>
        </w:rPr>
        <w:t xml:space="preserve"> черкесской женщины из состоятельной семьи представляло собой довольно сложную по крою и способам украшения одежду. Её можно разделить на два типа: платье молодой (незамужней) девушки и платье замужней женщины. По крою эти два типа не имеют особых различий, но по способам украшения и цветовой гамме они были очень явными. </w:t>
      </w:r>
    </w:p>
    <w:p w:rsidR="005363E2"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i/>
          <w:sz w:val="28"/>
          <w:szCs w:val="28"/>
        </w:rPr>
        <w:lastRenderedPageBreak/>
        <w:t>Платья молодых девушек</w:t>
      </w:r>
      <w:r w:rsidRPr="00E666B3">
        <w:rPr>
          <w:rFonts w:ascii="Times New Roman" w:hAnsi="Times New Roman" w:cs="Times New Roman"/>
          <w:sz w:val="28"/>
          <w:szCs w:val="28"/>
        </w:rPr>
        <w:t xml:space="preserve"> по цвету имели в меру яркие тона — шёлк или бархат красных оттенков, парча, белые тона, но для пошива никогда не использовались пёстрые и очень яркие ткани. Пестрота в одежде считалась признаком дурного вкуса. Праздничное платье чаще было распашным с открытой грудью, по длине доходившим до пят. Способов ношения было несколько.</w:t>
      </w:r>
    </w:p>
    <w:p w:rsidR="005363E2"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 </w:t>
      </w:r>
      <w:proofErr w:type="gramStart"/>
      <w:r w:rsidRPr="00E666B3">
        <w:rPr>
          <w:rFonts w:ascii="Times New Roman" w:hAnsi="Times New Roman" w:cs="Times New Roman"/>
          <w:sz w:val="28"/>
          <w:szCs w:val="28"/>
        </w:rPr>
        <w:t xml:space="preserve">1.Вариант ношения пояса под платье преобладал в Западной </w:t>
      </w:r>
      <w:proofErr w:type="spellStart"/>
      <w:r w:rsidRPr="00E666B3">
        <w:rPr>
          <w:rFonts w:ascii="Times New Roman" w:hAnsi="Times New Roman" w:cs="Times New Roman"/>
          <w:sz w:val="28"/>
          <w:szCs w:val="28"/>
        </w:rPr>
        <w:t>Черкесии</w:t>
      </w:r>
      <w:proofErr w:type="spellEnd"/>
      <w:r w:rsidRPr="00E666B3">
        <w:rPr>
          <w:rFonts w:ascii="Times New Roman" w:hAnsi="Times New Roman" w:cs="Times New Roman"/>
          <w:sz w:val="28"/>
          <w:szCs w:val="28"/>
        </w:rPr>
        <w:t>: пояс надевался на кафтанчик и поверх уже надевалось платье).</w:t>
      </w:r>
      <w:proofErr w:type="gramEnd"/>
      <w:r w:rsidRPr="00E666B3">
        <w:rPr>
          <w:rFonts w:ascii="Times New Roman" w:hAnsi="Times New Roman" w:cs="Times New Roman"/>
          <w:sz w:val="28"/>
          <w:szCs w:val="28"/>
        </w:rPr>
        <w:t xml:space="preserve"> Застёгивалось такое платье шнурком, от груди и до пояса по краю ворота пришивали петли, по которым затягивался шнур крест </w:t>
      </w:r>
      <w:proofErr w:type="gramStart"/>
      <w:r w:rsidRPr="00E666B3">
        <w:rPr>
          <w:rFonts w:ascii="Times New Roman" w:hAnsi="Times New Roman" w:cs="Times New Roman"/>
          <w:sz w:val="28"/>
          <w:szCs w:val="28"/>
        </w:rPr>
        <w:t>на крест</w:t>
      </w:r>
      <w:proofErr w:type="gramEnd"/>
      <w:r w:rsidRPr="00E666B3">
        <w:rPr>
          <w:rFonts w:ascii="Times New Roman" w:hAnsi="Times New Roman" w:cs="Times New Roman"/>
          <w:sz w:val="28"/>
          <w:szCs w:val="28"/>
        </w:rPr>
        <w:t xml:space="preserve">, оставляя между бортами открытым небольшое расстояние, но при этом плотно обтягивая платье по стану. </w:t>
      </w:r>
    </w:p>
    <w:p w:rsidR="005363E2"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2. </w:t>
      </w:r>
      <w:proofErr w:type="gramStart"/>
      <w:r w:rsidRPr="00E666B3">
        <w:rPr>
          <w:rFonts w:ascii="Times New Roman" w:hAnsi="Times New Roman" w:cs="Times New Roman"/>
          <w:sz w:val="28"/>
          <w:szCs w:val="28"/>
        </w:rPr>
        <w:t xml:space="preserve">Вариант ношения пояса на платье преобладал в Восточной </w:t>
      </w:r>
      <w:proofErr w:type="spellStart"/>
      <w:r w:rsidRPr="00E666B3">
        <w:rPr>
          <w:rFonts w:ascii="Times New Roman" w:hAnsi="Times New Roman" w:cs="Times New Roman"/>
          <w:sz w:val="28"/>
          <w:szCs w:val="28"/>
        </w:rPr>
        <w:t>Черкесии</w:t>
      </w:r>
      <w:proofErr w:type="spellEnd"/>
      <w:r w:rsidRPr="00E666B3">
        <w:rPr>
          <w:rFonts w:ascii="Times New Roman" w:hAnsi="Times New Roman" w:cs="Times New Roman"/>
          <w:sz w:val="28"/>
          <w:szCs w:val="28"/>
        </w:rPr>
        <w:t>: платье застёгивалось на пуговицу у талии, или же на несколько пуговиц от груди до пояса</w:t>
      </w:r>
      <w:r w:rsidR="00BF58E1" w:rsidRPr="00E666B3">
        <w:rPr>
          <w:rFonts w:ascii="Times New Roman" w:hAnsi="Times New Roman" w:cs="Times New Roman"/>
          <w:sz w:val="28"/>
          <w:szCs w:val="28"/>
        </w:rPr>
        <w:t xml:space="preserve"> и уже поверх подпоясывалось [9</w:t>
      </w:r>
      <w:r w:rsidRPr="00E666B3">
        <w:rPr>
          <w:rFonts w:ascii="Times New Roman" w:hAnsi="Times New Roman" w:cs="Times New Roman"/>
          <w:sz w:val="28"/>
          <w:szCs w:val="28"/>
        </w:rPr>
        <w:t>].</w:t>
      </w:r>
      <w:proofErr w:type="gramEnd"/>
    </w:p>
    <w:p w:rsidR="005363E2"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 Длина рукава платья в большинстве случаев доходила до локтя, край рукава украшался вышивкой или широким галуном, но так же шили платья с узкими длинными или широкими рукавами, доходившими до кистей рук. В таких случаях платье чаще носилось без нарукавных подвесок. Край ворота украшался вышивкой или серебряными нашивками, их количество зависело от формы — плоские, в виде фигурных бляшек (в большинстве по три с каждой стороны) или подвески миндальной формы (от 4 до 9 с каждой стороны). Так же спереди платья, у плеч были особые украшения в виде брошей - распространёнными они были у западных черкесов. Края платья по подолу украшались золотым шитьём, орнамент преобладал раститель</w:t>
      </w:r>
      <w:r w:rsidR="00D60CF5" w:rsidRPr="00E666B3">
        <w:rPr>
          <w:rFonts w:ascii="Times New Roman" w:hAnsi="Times New Roman" w:cs="Times New Roman"/>
          <w:sz w:val="28"/>
          <w:szCs w:val="28"/>
        </w:rPr>
        <w:t>ный в виде бордюров, отдельных</w:t>
      </w:r>
      <w:r w:rsidRPr="00E666B3">
        <w:rPr>
          <w:rFonts w:ascii="Times New Roman" w:hAnsi="Times New Roman" w:cs="Times New Roman"/>
          <w:sz w:val="28"/>
          <w:szCs w:val="28"/>
        </w:rPr>
        <w:t xml:space="preserve"> растительных мотивов, реже преобладали зооморфные мотивы, солярные и геометрические знаки. Все швы и края платья закрывались галуном из золотых </w:t>
      </w:r>
      <w:proofErr w:type="gramStart"/>
      <w:r w:rsidR="005363E2" w:rsidRPr="00E666B3">
        <w:rPr>
          <w:rFonts w:ascii="Times New Roman" w:hAnsi="Times New Roman" w:cs="Times New Roman"/>
          <w:sz w:val="28"/>
          <w:szCs w:val="28"/>
        </w:rPr>
        <w:t>нитей</w:t>
      </w:r>
      <w:proofErr w:type="gramEnd"/>
      <w:r w:rsidR="005363E2" w:rsidRPr="00E666B3">
        <w:rPr>
          <w:rFonts w:ascii="Times New Roman" w:hAnsi="Times New Roman" w:cs="Times New Roman"/>
          <w:sz w:val="28"/>
          <w:szCs w:val="28"/>
        </w:rPr>
        <w:t xml:space="preserve"> которые ткались в ручную.</w:t>
      </w:r>
    </w:p>
    <w:p w:rsidR="005363E2"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Платье также играло роль тёплой одежды, но в отличие от одежды взрослой женщины платье девушки никогда не украшалось и не подбивалось мехом, платье могло быть простёганным на вате или шерсти. Праздничное платье всегда шилось в талию, его крой соответствовал крою черкески и подчёркивал стан девушки.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i/>
          <w:sz w:val="28"/>
          <w:szCs w:val="28"/>
        </w:rPr>
        <w:t>Костюм замужней женщины</w:t>
      </w:r>
      <w:r w:rsidRPr="00E666B3">
        <w:rPr>
          <w:rFonts w:ascii="Times New Roman" w:hAnsi="Times New Roman" w:cs="Times New Roman"/>
          <w:sz w:val="28"/>
          <w:szCs w:val="28"/>
        </w:rPr>
        <w:t xml:space="preserve"> отличался многими элементами от наряда молодой девушки. Из головных уборов женщина могла носить только платки и шали, (в редких случаях до рождения первенца носила шапочку). В </w:t>
      </w:r>
      <w:r w:rsidRPr="00E666B3">
        <w:rPr>
          <w:rFonts w:ascii="Times New Roman" w:hAnsi="Times New Roman" w:cs="Times New Roman"/>
          <w:sz w:val="28"/>
          <w:szCs w:val="28"/>
        </w:rPr>
        <w:lastRenderedPageBreak/>
        <w:t xml:space="preserve">платье замужней женщины отсутствовали украшения из серебра и вышивки (кроме пояса и серебряных нагрудных застёжек). Цветовая гамма платья замужней женщины была более сдержанной, предпочтения отдавались более тёмным тонам; у взрослых и пожилых женщин преобладали чёрные, коричневые цвета.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Само платье по крою не отличалось от девичьего наряда, в редких случаях платье было закрытым или распашным, но с закрытой грудью. Все швы и край платья, так же как и в девичьем наряде, обшивались галуном. Тёплое платье женщин преклонного возраста подбивалось или украшалось мехом. Чаще простёганное на шерсти или вате платье по краю ворота, рукава и подола обшивалось дорогой пушниной. Такое платье надевалось поверх обычного, более лёгкого.</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 Черкесский женский </w:t>
      </w:r>
      <w:r w:rsidRPr="00E666B3">
        <w:rPr>
          <w:rFonts w:ascii="Times New Roman" w:hAnsi="Times New Roman" w:cs="Times New Roman"/>
          <w:i/>
          <w:sz w:val="28"/>
          <w:szCs w:val="28"/>
        </w:rPr>
        <w:t>пояс</w:t>
      </w:r>
      <w:r w:rsidRPr="00E666B3">
        <w:rPr>
          <w:rFonts w:ascii="Times New Roman" w:hAnsi="Times New Roman" w:cs="Times New Roman"/>
          <w:sz w:val="28"/>
          <w:szCs w:val="28"/>
        </w:rPr>
        <w:t xml:space="preserve"> не был обязательной частью костюма женщины (во многих случаях он отсутствовал), но имелся он в гардеробе, как правило, только у женщин и девушек из состоятельных семей. Возрастных различий в видах поясов не существовало, но взрослые и пожилые женщины отдавали предпочтения поясам с массивными пряжками, хотя такие же встречались и у молодых девушек.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Женский пояс перетерпел довольно значительные изменения за сравнительно короткий период: от начала XIX до начала XX веков. К самым ранним формам относятся пояса на кожаном ремне с раздельными прямоугольными пряжками, между которыми нанизаны небольшие круглые серебряные элементы, такие пояса довольно редки, один из них выставлен в экспозиции РЭМ, а второй — в экспозиции Сочинского этнографического музея. Пояса такой формы известны у черкесов с XV-XVI веков и бытовали они до начала XIX века. Пояса эти были довольно широкие, застёгивались спереди на своеобразный «засов», который скреплял</w:t>
      </w:r>
      <w:r w:rsidR="00D60CF5" w:rsidRPr="00E666B3">
        <w:rPr>
          <w:rFonts w:ascii="Times New Roman" w:hAnsi="Times New Roman" w:cs="Times New Roman"/>
          <w:sz w:val="28"/>
          <w:szCs w:val="28"/>
        </w:rPr>
        <w:t xml:space="preserve"> пряжки (такой способ застёжки </w:t>
      </w:r>
      <w:r w:rsidRPr="00E666B3">
        <w:rPr>
          <w:rFonts w:ascii="Times New Roman" w:hAnsi="Times New Roman" w:cs="Times New Roman"/>
          <w:sz w:val="28"/>
          <w:szCs w:val="28"/>
        </w:rPr>
        <w:t xml:space="preserve"> существовал и в более поздних вариантах поясов, существовавших до 20 — 30 гг. XX века). Серебряные пряжки украшены чернью и гравировкой, орнамент лаконичный и типичный для черкесских ювелиров.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С середины XIX века появляются новые формы пряжек на женских поясах. Эти пряжки сплошные, широкие, застёгиваются тем же способом, что и предыдущий описанный вид, но имеют значительные внешние различия. Такие пояса в большинстве продолжают сохранять сдержанность в орнаменте, характерную для черкесских мастеров, но появляются дополнения в виде сердолика, бирюзы, жемчуга и других камней; в некоторых пряжках наблюдается сложный орнамент, характерный для </w:t>
      </w:r>
      <w:r w:rsidRPr="00E666B3">
        <w:rPr>
          <w:rFonts w:ascii="Times New Roman" w:hAnsi="Times New Roman" w:cs="Times New Roman"/>
          <w:sz w:val="28"/>
          <w:szCs w:val="28"/>
        </w:rPr>
        <w:lastRenderedPageBreak/>
        <w:t>мастеров из Дагестана и Армении. Ближе к XX веку пряжки таких поясов становятся более узкими и изящными, украшаются не только чернь</w:t>
      </w:r>
      <w:r w:rsidR="00BF58E1" w:rsidRPr="00E666B3">
        <w:rPr>
          <w:rFonts w:ascii="Times New Roman" w:hAnsi="Times New Roman" w:cs="Times New Roman"/>
          <w:sz w:val="28"/>
          <w:szCs w:val="28"/>
        </w:rPr>
        <w:t>ю и камнями, но и филигранью [10</w:t>
      </w:r>
      <w:r w:rsidRPr="00E666B3">
        <w:rPr>
          <w:rFonts w:ascii="Times New Roman" w:hAnsi="Times New Roman" w:cs="Times New Roman"/>
          <w:sz w:val="28"/>
          <w:szCs w:val="28"/>
        </w:rPr>
        <w:t>].</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 С начала XX века в моду черкешенок, как и большинства женщин Северного Кавказа, входят пояса с фигурными пряжками, полностью сделанные из металла. Эти пояса, как правило, состоят девяти скреплённых звеньев и венчаются спереди пряжкой сложной фигурной формы. Сохраняются и пряжки, но только уже фигурной формы, на кожаных или бархатных ремнях.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Особым элементом женской одежды были нагрудные застёжки. Нашитые спереди на груди кафтана продольные застёжки, плотно посаженные друг к другу, спускались от ворота к поясу, и их количество, как правило, составляло 16 пар. Застёгивались они на своеобразную литую серебряную петлю, застегнуть </w:t>
      </w:r>
      <w:proofErr w:type="gramStart"/>
      <w:r w:rsidRPr="00E666B3">
        <w:rPr>
          <w:rFonts w:ascii="Times New Roman" w:hAnsi="Times New Roman" w:cs="Times New Roman"/>
          <w:sz w:val="28"/>
          <w:szCs w:val="28"/>
        </w:rPr>
        <w:t>их</w:t>
      </w:r>
      <w:proofErr w:type="gramEnd"/>
      <w:r w:rsidRPr="00E666B3">
        <w:rPr>
          <w:rFonts w:ascii="Times New Roman" w:hAnsi="Times New Roman" w:cs="Times New Roman"/>
          <w:sz w:val="28"/>
          <w:szCs w:val="28"/>
        </w:rPr>
        <w:t xml:space="preserve"> возможно было только при натягивании, что говорит о плотном прилегании кафтана к фигуре. Верхняя застёжка, находившаяся под воротом кафтана, во многих случаях имела фигурную форму, сами застёжки были литые, украшались гравировкой и зернью, реже позолотой или чернью.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К концу XIX века, в ходе распадения женского кафтана на отдельные элементы женского костюма, застёжки стали </w:t>
      </w:r>
      <w:proofErr w:type="gramStart"/>
      <w:r w:rsidRPr="00E666B3">
        <w:rPr>
          <w:rFonts w:ascii="Times New Roman" w:hAnsi="Times New Roman" w:cs="Times New Roman"/>
          <w:sz w:val="28"/>
          <w:szCs w:val="28"/>
        </w:rPr>
        <w:t>выполнять роль</w:t>
      </w:r>
      <w:proofErr w:type="gramEnd"/>
      <w:r w:rsidRPr="00E666B3">
        <w:rPr>
          <w:rFonts w:ascii="Times New Roman" w:hAnsi="Times New Roman" w:cs="Times New Roman"/>
          <w:sz w:val="28"/>
          <w:szCs w:val="28"/>
        </w:rPr>
        <w:t xml:space="preserve"> украшения платья, появился «нагрудник» — со стоячим воротом, имитировавшим кафтан под платьем с нашитыми застёжками. В этот период времени появляются и новые варианты застёжек в виде фигурных элементов, напоминающих орнамент в золотом шитье. Такие застёжки были довольно массивной формы, их количество, как правило, не превышало 3-4 пар. Также появляются «нагрудники», украшенные золотым шитьём с симметричным растительным или геометрическим орнаментом. В основном нагрудник шили из плотных и дор</w:t>
      </w:r>
      <w:r w:rsidR="00505928" w:rsidRPr="00E666B3">
        <w:rPr>
          <w:rFonts w:ascii="Times New Roman" w:hAnsi="Times New Roman" w:cs="Times New Roman"/>
          <w:sz w:val="28"/>
          <w:szCs w:val="28"/>
        </w:rPr>
        <w:t>огих тканей — шёлк или бархат [5</w:t>
      </w:r>
      <w:r w:rsidRPr="00E666B3">
        <w:rPr>
          <w:rFonts w:ascii="Times New Roman" w:hAnsi="Times New Roman" w:cs="Times New Roman"/>
          <w:sz w:val="28"/>
          <w:szCs w:val="28"/>
        </w:rPr>
        <w:t xml:space="preserve">].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С началом XX века традиционные застёжки в виде продеваемых «петель» начинают заменяться застёжками «на ножке» — своеобразный крючок, который находится под головкой, продеваемый в петлю пр</w:t>
      </w:r>
      <w:r w:rsidR="00577F4C" w:rsidRPr="00E666B3">
        <w:rPr>
          <w:rFonts w:ascii="Times New Roman" w:hAnsi="Times New Roman" w:cs="Times New Roman"/>
          <w:sz w:val="28"/>
          <w:szCs w:val="28"/>
        </w:rPr>
        <w:t xml:space="preserve">отивоположной застёжки. Так же </w:t>
      </w:r>
      <w:r w:rsidRPr="00E666B3">
        <w:rPr>
          <w:rFonts w:ascii="Times New Roman" w:hAnsi="Times New Roman" w:cs="Times New Roman"/>
          <w:sz w:val="28"/>
          <w:szCs w:val="28"/>
        </w:rPr>
        <w:t xml:space="preserve"> появляются и дополнения в способах украшения (например, появляются нагрудники, украшенные филигранью, полудрагоценными камнями или цветным стеклом).</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lastRenderedPageBreak/>
        <w:t xml:space="preserve"> </w:t>
      </w:r>
      <w:r w:rsidRPr="00E666B3">
        <w:rPr>
          <w:rFonts w:ascii="Times New Roman" w:hAnsi="Times New Roman" w:cs="Times New Roman"/>
          <w:i/>
          <w:sz w:val="28"/>
          <w:szCs w:val="28"/>
        </w:rPr>
        <w:t>Головные уборы</w:t>
      </w:r>
      <w:r w:rsidRPr="00E666B3">
        <w:rPr>
          <w:rFonts w:ascii="Times New Roman" w:hAnsi="Times New Roman" w:cs="Times New Roman"/>
          <w:sz w:val="28"/>
          <w:szCs w:val="28"/>
        </w:rPr>
        <w:t xml:space="preserve"> женщин были весьма разнообразны: </w:t>
      </w:r>
      <w:proofErr w:type="spellStart"/>
      <w:r w:rsidRPr="00E666B3">
        <w:rPr>
          <w:rFonts w:ascii="Times New Roman" w:hAnsi="Times New Roman" w:cs="Times New Roman"/>
          <w:sz w:val="28"/>
          <w:szCs w:val="28"/>
        </w:rPr>
        <w:t>накосные</w:t>
      </w:r>
      <w:proofErr w:type="spellEnd"/>
      <w:r w:rsidRPr="00E666B3">
        <w:rPr>
          <w:rFonts w:ascii="Times New Roman" w:hAnsi="Times New Roman" w:cs="Times New Roman"/>
          <w:sz w:val="28"/>
          <w:szCs w:val="28"/>
        </w:rPr>
        <w:t xml:space="preserve"> подвески, шапки, украшенные галуном и золотым шитьём «</w:t>
      </w:r>
      <w:proofErr w:type="spellStart"/>
      <w:r w:rsidRPr="00E666B3">
        <w:rPr>
          <w:rFonts w:ascii="Times New Roman" w:hAnsi="Times New Roman" w:cs="Times New Roman"/>
          <w:sz w:val="28"/>
          <w:szCs w:val="28"/>
        </w:rPr>
        <w:t>вприкреп</w:t>
      </w:r>
      <w:proofErr w:type="spellEnd"/>
      <w:r w:rsidRPr="00E666B3">
        <w:rPr>
          <w:rFonts w:ascii="Times New Roman" w:hAnsi="Times New Roman" w:cs="Times New Roman"/>
          <w:sz w:val="28"/>
          <w:szCs w:val="28"/>
        </w:rPr>
        <w:t xml:space="preserve">», платки, шали.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Головной убор указывал на происхождение, возраст, положение женщины. Косынки, платки, лёгкие шарфы из простых материалов были в обиходе у крестьянских девушек и прислуги. У девушек и женщин из высокого сословия гардероб был весьма разнообразным и сложным. Здесь, так же как и в примере с платьем, головные уборы можно разделить на две условные группы: девичьи и головные уборы замужних женщин [</w:t>
      </w:r>
      <w:r w:rsidR="00505928" w:rsidRPr="00E666B3">
        <w:rPr>
          <w:rFonts w:ascii="Times New Roman" w:hAnsi="Times New Roman" w:cs="Times New Roman"/>
          <w:sz w:val="28"/>
          <w:szCs w:val="28"/>
        </w:rPr>
        <w:t>7</w:t>
      </w:r>
      <w:r w:rsidRPr="00E666B3">
        <w:rPr>
          <w:rFonts w:ascii="Times New Roman" w:hAnsi="Times New Roman" w:cs="Times New Roman"/>
          <w:sz w:val="28"/>
          <w:szCs w:val="28"/>
        </w:rPr>
        <w:t>].</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 Черкесские и абазинские женщины из высших сословий особое внимание уделяли волосам и причёске. Молодые девушки, носившие шапочки или шаль, часто стригли чёлку и выпускали из-под головного убора у висков тонкие локоны, которые свободно ниспадали на плечи или же заплетали их в косы. Волосы отращивали довольно большой длины, и для них имелись специальные «обвязки»: у замужних женщин — к основаниям заплетённых кос или разобранным на две ровные пряди волос прикреплялись длинные полосы ткани, которыми туго обтягивали волосы до их кончиков, затем их скручивали по спирали и завязывали шнурком. Такой же способ был и у молодых девушек, но помимо этого у них имелась и другая разновидность </w:t>
      </w:r>
      <w:proofErr w:type="spellStart"/>
      <w:r w:rsidRPr="00E666B3">
        <w:rPr>
          <w:rFonts w:ascii="Times New Roman" w:hAnsi="Times New Roman" w:cs="Times New Roman"/>
          <w:sz w:val="28"/>
          <w:szCs w:val="28"/>
        </w:rPr>
        <w:t>накосников</w:t>
      </w:r>
      <w:proofErr w:type="spellEnd"/>
      <w:r w:rsidRPr="00E666B3">
        <w:rPr>
          <w:rFonts w:ascii="Times New Roman" w:hAnsi="Times New Roman" w:cs="Times New Roman"/>
          <w:sz w:val="28"/>
          <w:szCs w:val="28"/>
        </w:rPr>
        <w:t xml:space="preserve">, основание которых было сделано в виде треугольника с петлей у вершины, который крепился к </w:t>
      </w:r>
      <w:proofErr w:type="spellStart"/>
      <w:r w:rsidRPr="00E666B3">
        <w:rPr>
          <w:rFonts w:ascii="Times New Roman" w:hAnsi="Times New Roman" w:cs="Times New Roman"/>
          <w:sz w:val="28"/>
          <w:szCs w:val="28"/>
        </w:rPr>
        <w:t>навершию</w:t>
      </w:r>
      <w:proofErr w:type="spellEnd"/>
      <w:r w:rsidRPr="00E666B3">
        <w:rPr>
          <w:rFonts w:ascii="Times New Roman" w:hAnsi="Times New Roman" w:cs="Times New Roman"/>
          <w:sz w:val="28"/>
          <w:szCs w:val="28"/>
        </w:rPr>
        <w:t xml:space="preserve"> шапки, а вниз спускались длинные ленты, пришитые к его основанию. Среди лент были прикреплены несколько шнурков, под которые протягивали косы, длина их соответствовала длине волос. Шили </w:t>
      </w:r>
      <w:proofErr w:type="gramStart"/>
      <w:r w:rsidRPr="00E666B3">
        <w:rPr>
          <w:rFonts w:ascii="Times New Roman" w:hAnsi="Times New Roman" w:cs="Times New Roman"/>
          <w:sz w:val="28"/>
          <w:szCs w:val="28"/>
        </w:rPr>
        <w:t>такие</w:t>
      </w:r>
      <w:proofErr w:type="gramEnd"/>
      <w:r w:rsidRPr="00E666B3">
        <w:rPr>
          <w:rFonts w:ascii="Times New Roman" w:hAnsi="Times New Roman" w:cs="Times New Roman"/>
          <w:sz w:val="28"/>
          <w:szCs w:val="28"/>
        </w:rPr>
        <w:t xml:space="preserve"> </w:t>
      </w:r>
      <w:proofErr w:type="spellStart"/>
      <w:r w:rsidRPr="00E666B3">
        <w:rPr>
          <w:rFonts w:ascii="Times New Roman" w:hAnsi="Times New Roman" w:cs="Times New Roman"/>
          <w:sz w:val="28"/>
          <w:szCs w:val="28"/>
        </w:rPr>
        <w:t>накосники</w:t>
      </w:r>
      <w:proofErr w:type="spellEnd"/>
      <w:r w:rsidRPr="00E666B3">
        <w:rPr>
          <w:rFonts w:ascii="Times New Roman" w:hAnsi="Times New Roman" w:cs="Times New Roman"/>
          <w:sz w:val="28"/>
          <w:szCs w:val="28"/>
        </w:rPr>
        <w:t xml:space="preserve"> из дорогих, тёмных материалов, богато украшали вышивкой и басонными изделиями. </w:t>
      </w:r>
      <w:proofErr w:type="spellStart"/>
      <w:r w:rsidRPr="00E666B3">
        <w:rPr>
          <w:rFonts w:ascii="Times New Roman" w:hAnsi="Times New Roman" w:cs="Times New Roman"/>
          <w:sz w:val="28"/>
          <w:szCs w:val="28"/>
        </w:rPr>
        <w:t>Накосники</w:t>
      </w:r>
      <w:proofErr w:type="spellEnd"/>
      <w:r w:rsidRPr="00E666B3">
        <w:rPr>
          <w:rFonts w:ascii="Times New Roman" w:hAnsi="Times New Roman" w:cs="Times New Roman"/>
          <w:sz w:val="28"/>
          <w:szCs w:val="28"/>
        </w:rPr>
        <w:t xml:space="preserve"> не имели широкого распространения среди молодых девушек. Они часто из головных уборов использовали одну шапочку иногда с лёгкой шалью поверх неё или же просто шаль, свободно накинутую на голову. </w:t>
      </w:r>
    </w:p>
    <w:p w:rsidR="00577F4C" w:rsidRPr="00E666B3" w:rsidRDefault="00D41F05" w:rsidP="001A769D">
      <w:pPr>
        <w:ind w:firstLine="708"/>
        <w:jc w:val="both"/>
        <w:rPr>
          <w:rFonts w:ascii="Times New Roman" w:hAnsi="Times New Roman" w:cs="Times New Roman"/>
          <w:sz w:val="28"/>
          <w:szCs w:val="28"/>
        </w:rPr>
      </w:pPr>
      <w:proofErr w:type="gramStart"/>
      <w:r w:rsidRPr="00E666B3">
        <w:rPr>
          <w:rFonts w:ascii="Times New Roman" w:hAnsi="Times New Roman" w:cs="Times New Roman"/>
          <w:sz w:val="28"/>
          <w:szCs w:val="28"/>
        </w:rPr>
        <w:t xml:space="preserve">По названиям </w:t>
      </w:r>
      <w:r w:rsidRPr="00E666B3">
        <w:rPr>
          <w:rFonts w:ascii="Times New Roman" w:hAnsi="Times New Roman" w:cs="Times New Roman"/>
          <w:i/>
          <w:sz w:val="28"/>
          <w:szCs w:val="28"/>
        </w:rPr>
        <w:t>шапки</w:t>
      </w:r>
      <w:r w:rsidRPr="00E666B3">
        <w:rPr>
          <w:rFonts w:ascii="Times New Roman" w:hAnsi="Times New Roman" w:cs="Times New Roman"/>
          <w:sz w:val="28"/>
          <w:szCs w:val="28"/>
        </w:rPr>
        <w:t xml:space="preserve"> можно разделить на два типа: высокие с конусообразной или округлой верхушкой, которая полностью или большей частью была покрыта золотым шитьём «</w:t>
      </w:r>
      <w:proofErr w:type="spellStart"/>
      <w:r w:rsidRPr="00E666B3">
        <w:rPr>
          <w:rFonts w:ascii="Times New Roman" w:hAnsi="Times New Roman" w:cs="Times New Roman"/>
          <w:sz w:val="28"/>
          <w:szCs w:val="28"/>
        </w:rPr>
        <w:t>вприкреп</w:t>
      </w:r>
      <w:proofErr w:type="spellEnd"/>
      <w:r w:rsidRPr="00E666B3">
        <w:rPr>
          <w:rFonts w:ascii="Times New Roman" w:hAnsi="Times New Roman" w:cs="Times New Roman"/>
          <w:sz w:val="28"/>
          <w:szCs w:val="28"/>
        </w:rPr>
        <w:t>», а по околышу обтянутые чередующимися золотом и серебром галунами; второй тип - невысокие, цилиндрической формы или в виде усечённого конуса шапки из шёлка или бархата, украшенные золотым шитьём способом «гладь» [</w:t>
      </w:r>
      <w:r w:rsidR="00505928" w:rsidRPr="00E666B3">
        <w:rPr>
          <w:rFonts w:ascii="Times New Roman" w:hAnsi="Times New Roman" w:cs="Times New Roman"/>
          <w:sz w:val="28"/>
          <w:szCs w:val="28"/>
        </w:rPr>
        <w:t>9</w:t>
      </w:r>
      <w:r w:rsidRPr="00E666B3">
        <w:rPr>
          <w:rFonts w:ascii="Times New Roman" w:hAnsi="Times New Roman" w:cs="Times New Roman"/>
          <w:sz w:val="28"/>
          <w:szCs w:val="28"/>
        </w:rPr>
        <w:t xml:space="preserve">]. </w:t>
      </w:r>
      <w:proofErr w:type="gramEnd"/>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До конца XIX века у абазин и черкесов женские шапки имели право носить только девушки из княжеских семей и из семей первостепенных дворян. Верх шапки венчал серебряный или плетённый из золотой тесьмы </w:t>
      </w:r>
      <w:r w:rsidRPr="00E666B3">
        <w:rPr>
          <w:rFonts w:ascii="Times New Roman" w:hAnsi="Times New Roman" w:cs="Times New Roman"/>
          <w:sz w:val="28"/>
          <w:szCs w:val="28"/>
        </w:rPr>
        <w:lastRenderedPageBreak/>
        <w:t>шар небольшого размера, по верхнему краю околыша пришивались серебряные или плетённые из тесьмы на</w:t>
      </w:r>
      <w:r w:rsidR="00D60CF5" w:rsidRPr="00E666B3">
        <w:rPr>
          <w:rFonts w:ascii="Times New Roman" w:hAnsi="Times New Roman" w:cs="Times New Roman"/>
          <w:sz w:val="28"/>
          <w:szCs w:val="28"/>
        </w:rPr>
        <w:t xml:space="preserve">шивки в виде </w:t>
      </w:r>
      <w:r w:rsidRPr="00E666B3">
        <w:rPr>
          <w:rFonts w:ascii="Times New Roman" w:hAnsi="Times New Roman" w:cs="Times New Roman"/>
          <w:sz w:val="28"/>
          <w:szCs w:val="28"/>
        </w:rPr>
        <w:t xml:space="preserve"> маленьких шариков. У височной части в редких случаях были подвески из серебра или в виде басонных изделий. Поверх таких шапок, как правило, накидывалась лёгкая вязанная шёлковая шаль или газовый шарф.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Второй тип шапок отличается от первого размерными вариациями, формой верха и способом вышивки. Высота околыша этих шапок была весьма разнообразной от 3 до 6 см, верх шапки всегда был плоским в центре, как и в предыдущем </w:t>
      </w:r>
      <w:proofErr w:type="gramStart"/>
      <w:r w:rsidRPr="00E666B3">
        <w:rPr>
          <w:rFonts w:ascii="Times New Roman" w:hAnsi="Times New Roman" w:cs="Times New Roman"/>
          <w:sz w:val="28"/>
          <w:szCs w:val="28"/>
        </w:rPr>
        <w:t>типе</w:t>
      </w:r>
      <w:proofErr w:type="gramEnd"/>
      <w:r w:rsidRPr="00E666B3">
        <w:rPr>
          <w:rFonts w:ascii="Times New Roman" w:hAnsi="Times New Roman" w:cs="Times New Roman"/>
          <w:sz w:val="28"/>
          <w:szCs w:val="28"/>
        </w:rPr>
        <w:t xml:space="preserve"> имелась венчающая фигурка из серебра в виде маленькой птицы, полумесяца или шара. Околыш и верх украшался тесьмой и вышивкой, орнамент чаще был растительного характера в виде побега, на верхушке — в виде розетки. От центральной части верхушки спускалась сложно плетёная тесьма, которую завершала довольно длинная кисть (10-20см), спадавшая на плечо.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Большое разнообразие </w:t>
      </w:r>
      <w:r w:rsidRPr="00E666B3">
        <w:rPr>
          <w:rFonts w:ascii="Times New Roman" w:hAnsi="Times New Roman" w:cs="Times New Roman"/>
          <w:i/>
          <w:sz w:val="28"/>
          <w:szCs w:val="28"/>
        </w:rPr>
        <w:t>платков</w:t>
      </w:r>
      <w:r w:rsidRPr="00E666B3">
        <w:rPr>
          <w:rFonts w:ascii="Times New Roman" w:hAnsi="Times New Roman" w:cs="Times New Roman"/>
          <w:sz w:val="28"/>
          <w:szCs w:val="28"/>
        </w:rPr>
        <w:t xml:space="preserve"> и </w:t>
      </w:r>
      <w:r w:rsidRPr="00E666B3">
        <w:rPr>
          <w:rFonts w:ascii="Times New Roman" w:hAnsi="Times New Roman" w:cs="Times New Roman"/>
          <w:i/>
          <w:sz w:val="28"/>
          <w:szCs w:val="28"/>
        </w:rPr>
        <w:t>шалей</w:t>
      </w:r>
      <w:r w:rsidRPr="00E666B3">
        <w:rPr>
          <w:rFonts w:ascii="Times New Roman" w:hAnsi="Times New Roman" w:cs="Times New Roman"/>
          <w:sz w:val="28"/>
          <w:szCs w:val="28"/>
        </w:rPr>
        <w:t xml:space="preserve"> имели в своём гардеробе замужние женщины. Различалось и большое разнообразие способов их ношения. Обязательным для замужней женщины было наличие нижнего (маленького) платка, скрывающего волосы. Часто количество головных уборов у женщины было весьма внушающим. Так на одной из фотографий конца XIX века изображена, молодая замужняя кабардинка, на которой — </w:t>
      </w:r>
      <w:proofErr w:type="spellStart"/>
      <w:r w:rsidRPr="00E666B3">
        <w:rPr>
          <w:rFonts w:ascii="Times New Roman" w:hAnsi="Times New Roman" w:cs="Times New Roman"/>
          <w:sz w:val="28"/>
          <w:szCs w:val="28"/>
        </w:rPr>
        <w:t>накосник</w:t>
      </w:r>
      <w:proofErr w:type="spellEnd"/>
      <w:r w:rsidRPr="00E666B3">
        <w:rPr>
          <w:rFonts w:ascii="Times New Roman" w:hAnsi="Times New Roman" w:cs="Times New Roman"/>
          <w:sz w:val="28"/>
          <w:szCs w:val="28"/>
        </w:rPr>
        <w:t>, нижний платок, большая белая шаль и поверх неё более лёгкая шёлковая шаль [</w:t>
      </w:r>
      <w:r w:rsidR="00505928" w:rsidRPr="00E666B3">
        <w:rPr>
          <w:rFonts w:ascii="Times New Roman" w:hAnsi="Times New Roman" w:cs="Times New Roman"/>
          <w:sz w:val="28"/>
          <w:szCs w:val="28"/>
        </w:rPr>
        <w:t>6</w:t>
      </w:r>
      <w:r w:rsidRPr="00E666B3">
        <w:rPr>
          <w:rFonts w:ascii="Times New Roman" w:hAnsi="Times New Roman" w:cs="Times New Roman"/>
          <w:sz w:val="28"/>
          <w:szCs w:val="28"/>
        </w:rPr>
        <w:t xml:space="preserve">].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В цветовой гамме, как и в основной одежде, шали были сдержанных тонов, предпочтения отдавались белым, бежевым, тёмным с неброским рисунком, чёрным цветам. </w:t>
      </w:r>
      <w:proofErr w:type="gramStart"/>
      <w:r w:rsidRPr="00E666B3">
        <w:rPr>
          <w:rFonts w:ascii="Times New Roman" w:hAnsi="Times New Roman" w:cs="Times New Roman"/>
          <w:sz w:val="28"/>
          <w:szCs w:val="28"/>
        </w:rPr>
        <w:t>Покупным шалям часто меняли бахрому на ручную, собственной работы, более усложнённую по переплетению рисунка, и, в редких случаях, дополняя басонными изделиями в виде плетеных шариков, сложных узлов, или же нанизывали серебряные шарики.</w:t>
      </w:r>
      <w:proofErr w:type="gramEnd"/>
      <w:r w:rsidRPr="00E666B3">
        <w:rPr>
          <w:rFonts w:ascii="Times New Roman" w:hAnsi="Times New Roman" w:cs="Times New Roman"/>
          <w:sz w:val="28"/>
          <w:szCs w:val="28"/>
        </w:rPr>
        <w:t xml:space="preserve"> В основном шали были привозные из Азербайджана (</w:t>
      </w:r>
      <w:proofErr w:type="spellStart"/>
      <w:r w:rsidRPr="00E666B3">
        <w:rPr>
          <w:rFonts w:ascii="Times New Roman" w:hAnsi="Times New Roman" w:cs="Times New Roman"/>
          <w:sz w:val="28"/>
          <w:szCs w:val="28"/>
        </w:rPr>
        <w:t>кулимдан</w:t>
      </w:r>
      <w:proofErr w:type="spellEnd"/>
      <w:r w:rsidRPr="00E666B3">
        <w:rPr>
          <w:rFonts w:ascii="Times New Roman" w:hAnsi="Times New Roman" w:cs="Times New Roman"/>
          <w:sz w:val="28"/>
          <w:szCs w:val="28"/>
        </w:rPr>
        <w:t xml:space="preserve">), Ближнего Востока и Южной Азии. Помимо покупных шалей черкешенки так же вязали лёгкие белые шёлковые шали, носили их только незамужние девушки поверх шапки.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i/>
          <w:sz w:val="28"/>
          <w:szCs w:val="28"/>
        </w:rPr>
        <w:t>Обувь</w:t>
      </w:r>
      <w:r w:rsidRPr="00E666B3">
        <w:rPr>
          <w:rFonts w:ascii="Times New Roman" w:hAnsi="Times New Roman" w:cs="Times New Roman"/>
          <w:sz w:val="28"/>
          <w:szCs w:val="28"/>
        </w:rPr>
        <w:t xml:space="preserve"> изготовлялась из войлока или кожи. Войлочную обувь или обувь из кожи грубой выделки носили девушки и женщины из крестьянских семей или бывших в прислуге. В летнее время девушки часто ходили на босую ногу. У женщин из аристократических семей наоборот считалось не позволительным появляться без обуви. В форме и цветовой гамме обуви </w:t>
      </w:r>
      <w:r w:rsidRPr="00E666B3">
        <w:rPr>
          <w:rFonts w:ascii="Times New Roman" w:hAnsi="Times New Roman" w:cs="Times New Roman"/>
          <w:sz w:val="28"/>
          <w:szCs w:val="28"/>
        </w:rPr>
        <w:lastRenderedPageBreak/>
        <w:t xml:space="preserve">были строгие классовые различия. Красные сафьяновые чувяки, украшенные галунами, тесьмой, а иногда и вышивкой, имели право носить только девушки из дворянских семей. В Западной </w:t>
      </w:r>
      <w:proofErr w:type="spellStart"/>
      <w:r w:rsidRPr="00E666B3">
        <w:rPr>
          <w:rFonts w:ascii="Times New Roman" w:hAnsi="Times New Roman" w:cs="Times New Roman"/>
          <w:sz w:val="28"/>
          <w:szCs w:val="28"/>
        </w:rPr>
        <w:t>Черкесии</w:t>
      </w:r>
      <w:proofErr w:type="spellEnd"/>
      <w:r w:rsidRPr="00E666B3">
        <w:rPr>
          <w:rFonts w:ascii="Times New Roman" w:hAnsi="Times New Roman" w:cs="Times New Roman"/>
          <w:sz w:val="28"/>
          <w:szCs w:val="28"/>
        </w:rPr>
        <w:t xml:space="preserve"> существовала особая разновидность обуви с закрытым носом из плотного материала, а подошва из лёгкой дре</w:t>
      </w:r>
      <w:r w:rsidR="00577F4C" w:rsidRPr="00E666B3">
        <w:rPr>
          <w:rFonts w:ascii="Times New Roman" w:hAnsi="Times New Roman" w:cs="Times New Roman"/>
          <w:sz w:val="28"/>
          <w:szCs w:val="28"/>
        </w:rPr>
        <w:t xml:space="preserve">весины с невысоким каблуком.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Существовала особая разновидность обуви для высших аристократических сословий - деревянные сандалии в форме скамеечки с широким кожаным или матерчатым ремешком для продевания ноги в широкой части ступни. Их высота и способ отделки имели значительные различия, высота колебалась от 7 до 16 см, украшались резьбой, костью, накладными медными или серебряными пластинами, в редких случаях к нижней части крепились небольшие круглые бубенцы. Ремень, в который продевалась ступня, делали из кожи или материи, украшая вышивкой или галуном. Носили такую обувь поверх кожаных чувяк.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u w:val="single"/>
        </w:rPr>
        <w:t>К аксессуарам женского костюма</w:t>
      </w:r>
      <w:r w:rsidRPr="00E666B3">
        <w:rPr>
          <w:rFonts w:ascii="Times New Roman" w:hAnsi="Times New Roman" w:cs="Times New Roman"/>
          <w:sz w:val="28"/>
          <w:szCs w:val="28"/>
        </w:rPr>
        <w:t xml:space="preserve"> можно отнести такие украшения как: браслеты, кольца, цепочки, серьги и дополнительные элементы из серебра и басонных изделий, которые пришивались к платью, кафтану или головному убору девушки. В редких случаях черкешенки носили бусы. Так же дополнительным рудиментом костюма был веер.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 xml:space="preserve">Золотому шитью и орнаменту черкешенки уделяли большое внимание. Основными зонами их расположения были: на кафтане — рукав, угол подола, подол (вдоль разреза спереди и по низу), ворот (при отсутствии серебряных застёжек); на платье — рукав, угол подола, подол (вдоль разреза спереди и по низу), в редких случаях ворот, дополнительным элементом который богато украшался вышивкой можно считать нарукавные подвески, что в ряде случаев были отдельным рудиментом костюма (в частности у кабардинок и абазинок). Построение орнамента зависело от места его расположения на костюме: полы платья — орнамент в виде бордюра, меандра, отдельных растительных элементов, геометрических или солярных знаков, в редких случаях зооморфные мотивы; угол подола — треугольник направленный вершиной в угол, заполняя всё пространство, по его верху уже строился орнамент в виде вырастающего из него побега или стилизованные рога животных, направленные вверх с дополняющими их элементами растительного характера. Нарукавные подвески — орнамент, украшавший их, в большинстве случаев был симметричным, по центру располагался ромб, от углов которого отходили побеги, линии, несущие дополняющие орнаментальные мотивы. В очень редких случаях орнамент был </w:t>
      </w:r>
      <w:r w:rsidRPr="00E666B3">
        <w:rPr>
          <w:rFonts w:ascii="Times New Roman" w:hAnsi="Times New Roman" w:cs="Times New Roman"/>
          <w:sz w:val="28"/>
          <w:szCs w:val="28"/>
        </w:rPr>
        <w:lastRenderedPageBreak/>
        <w:t xml:space="preserve">асимметричным. Орнамент не был усложнённым, наоборот довольно лаконичным, у </w:t>
      </w:r>
      <w:proofErr w:type="gramStart"/>
      <w:r w:rsidRPr="00E666B3">
        <w:rPr>
          <w:rFonts w:ascii="Times New Roman" w:hAnsi="Times New Roman" w:cs="Times New Roman"/>
          <w:sz w:val="28"/>
          <w:szCs w:val="28"/>
        </w:rPr>
        <w:t>западных</w:t>
      </w:r>
      <w:proofErr w:type="gramEnd"/>
      <w:r w:rsidRPr="00E666B3">
        <w:rPr>
          <w:rFonts w:ascii="Times New Roman" w:hAnsi="Times New Roman" w:cs="Times New Roman"/>
          <w:sz w:val="28"/>
          <w:szCs w:val="28"/>
        </w:rPr>
        <w:t xml:space="preserve"> </w:t>
      </w:r>
      <w:proofErr w:type="spellStart"/>
      <w:r w:rsidRPr="00E666B3">
        <w:rPr>
          <w:rFonts w:ascii="Times New Roman" w:hAnsi="Times New Roman" w:cs="Times New Roman"/>
          <w:sz w:val="28"/>
          <w:szCs w:val="28"/>
        </w:rPr>
        <w:t>адыгов</w:t>
      </w:r>
      <w:proofErr w:type="spellEnd"/>
      <w:r w:rsidRPr="00E666B3">
        <w:rPr>
          <w:rFonts w:ascii="Times New Roman" w:hAnsi="Times New Roman" w:cs="Times New Roman"/>
          <w:sz w:val="28"/>
          <w:szCs w:val="28"/>
        </w:rPr>
        <w:t xml:space="preserve"> преобладали растительные мотивы у восточных – зооморфные [1]. </w:t>
      </w:r>
    </w:p>
    <w:p w:rsidR="00577F4C" w:rsidRPr="00E666B3" w:rsidRDefault="00D41F05" w:rsidP="001A769D">
      <w:pPr>
        <w:ind w:firstLine="708"/>
        <w:jc w:val="both"/>
        <w:rPr>
          <w:rFonts w:ascii="Times New Roman" w:hAnsi="Times New Roman" w:cs="Times New Roman"/>
          <w:sz w:val="28"/>
          <w:szCs w:val="28"/>
        </w:rPr>
      </w:pPr>
      <w:r w:rsidRPr="00E666B3">
        <w:rPr>
          <w:rFonts w:ascii="Times New Roman" w:hAnsi="Times New Roman" w:cs="Times New Roman"/>
          <w:sz w:val="28"/>
          <w:szCs w:val="28"/>
        </w:rPr>
        <w:t>Абазинки и черкешенки были очень консервативны в выборе цвета для своего костюма, не допускались яркие тона в одежде, предпочтение отдавалось сдержанным цветам или тканям с неброским рисунком. Не использовали никогда такие цвета как: синий, бирюзовый, зелёный; жёлтый, оранжевый (в верхней одежде); так же избегали в использовании пё</w:t>
      </w:r>
      <w:r w:rsidR="00505928" w:rsidRPr="00E666B3">
        <w:rPr>
          <w:rFonts w:ascii="Times New Roman" w:hAnsi="Times New Roman" w:cs="Times New Roman"/>
          <w:sz w:val="28"/>
          <w:szCs w:val="28"/>
        </w:rPr>
        <w:t>стрые ткани с ярким рисунком [10</w:t>
      </w:r>
      <w:r w:rsidRPr="00E666B3">
        <w:rPr>
          <w:rFonts w:ascii="Times New Roman" w:hAnsi="Times New Roman" w:cs="Times New Roman"/>
          <w:sz w:val="28"/>
          <w:szCs w:val="28"/>
        </w:rPr>
        <w:t xml:space="preserve">]. </w:t>
      </w:r>
    </w:p>
    <w:p w:rsidR="00047A38" w:rsidRPr="00E666B3" w:rsidRDefault="00047A38" w:rsidP="001A769D">
      <w:pPr>
        <w:ind w:firstLine="708"/>
        <w:jc w:val="both"/>
        <w:rPr>
          <w:rFonts w:ascii="Times New Roman" w:hAnsi="Times New Roman" w:cs="Times New Roman"/>
          <w:sz w:val="28"/>
          <w:szCs w:val="28"/>
        </w:rPr>
      </w:pPr>
    </w:p>
    <w:p w:rsidR="00577F4C" w:rsidRPr="00E666B3" w:rsidRDefault="00D41F05" w:rsidP="00A15B93">
      <w:pPr>
        <w:ind w:firstLine="708"/>
        <w:jc w:val="center"/>
        <w:rPr>
          <w:rFonts w:ascii="Times New Roman" w:hAnsi="Times New Roman" w:cs="Times New Roman"/>
          <w:sz w:val="28"/>
          <w:szCs w:val="28"/>
        </w:rPr>
      </w:pPr>
      <w:r w:rsidRPr="00E666B3">
        <w:rPr>
          <w:rFonts w:ascii="Times New Roman" w:hAnsi="Times New Roman" w:cs="Times New Roman"/>
          <w:sz w:val="28"/>
          <w:szCs w:val="28"/>
        </w:rPr>
        <w:t xml:space="preserve">Список </w:t>
      </w:r>
      <w:r w:rsidR="00A15B93" w:rsidRPr="00E666B3">
        <w:rPr>
          <w:rFonts w:ascii="Times New Roman" w:hAnsi="Times New Roman" w:cs="Times New Roman"/>
          <w:sz w:val="28"/>
          <w:szCs w:val="28"/>
        </w:rPr>
        <w:t xml:space="preserve">использованной </w:t>
      </w:r>
      <w:r w:rsidRPr="00E666B3">
        <w:rPr>
          <w:rFonts w:ascii="Times New Roman" w:hAnsi="Times New Roman" w:cs="Times New Roman"/>
          <w:sz w:val="28"/>
          <w:szCs w:val="28"/>
        </w:rPr>
        <w:t>литературы</w:t>
      </w:r>
      <w:r w:rsidR="00A15B93" w:rsidRPr="00E666B3">
        <w:rPr>
          <w:rFonts w:ascii="Times New Roman" w:hAnsi="Times New Roman" w:cs="Times New Roman"/>
          <w:sz w:val="28"/>
          <w:szCs w:val="28"/>
        </w:rPr>
        <w:t>:</w:t>
      </w:r>
    </w:p>
    <w:p w:rsidR="00A15B93" w:rsidRPr="00E666B3" w:rsidRDefault="00D41F05" w:rsidP="00B96593">
      <w:pPr>
        <w:jc w:val="both"/>
        <w:rPr>
          <w:rFonts w:ascii="Times New Roman" w:hAnsi="Times New Roman" w:cs="Times New Roman"/>
          <w:sz w:val="28"/>
          <w:szCs w:val="28"/>
        </w:rPr>
      </w:pPr>
      <w:r w:rsidRPr="00E666B3">
        <w:rPr>
          <w:rFonts w:ascii="Times New Roman" w:hAnsi="Times New Roman" w:cs="Times New Roman"/>
          <w:sz w:val="28"/>
          <w:szCs w:val="28"/>
        </w:rPr>
        <w:t>1.Адыгейский народный орнамент</w:t>
      </w:r>
      <w:proofErr w:type="gramStart"/>
      <w:r w:rsidRPr="00E666B3">
        <w:rPr>
          <w:rFonts w:ascii="Times New Roman" w:hAnsi="Times New Roman" w:cs="Times New Roman"/>
          <w:sz w:val="28"/>
          <w:szCs w:val="28"/>
        </w:rPr>
        <w:t xml:space="preserve"> / С</w:t>
      </w:r>
      <w:proofErr w:type="gramEnd"/>
      <w:r w:rsidRPr="00E666B3">
        <w:rPr>
          <w:rFonts w:ascii="Times New Roman" w:hAnsi="Times New Roman" w:cs="Times New Roman"/>
          <w:sz w:val="28"/>
          <w:szCs w:val="28"/>
        </w:rPr>
        <w:t xml:space="preserve">ост. </w:t>
      </w:r>
      <w:proofErr w:type="spellStart"/>
      <w:r w:rsidRPr="00E666B3">
        <w:rPr>
          <w:rFonts w:ascii="Times New Roman" w:hAnsi="Times New Roman" w:cs="Times New Roman"/>
          <w:sz w:val="28"/>
          <w:szCs w:val="28"/>
        </w:rPr>
        <w:t>Мин-Кутас</w:t>
      </w:r>
      <w:proofErr w:type="spellEnd"/>
      <w:r w:rsidRPr="00E666B3">
        <w:rPr>
          <w:rFonts w:ascii="Times New Roman" w:hAnsi="Times New Roman" w:cs="Times New Roman"/>
          <w:sz w:val="28"/>
          <w:szCs w:val="28"/>
        </w:rPr>
        <w:t xml:space="preserve"> </w:t>
      </w:r>
      <w:proofErr w:type="spellStart"/>
      <w:r w:rsidRPr="00E666B3">
        <w:rPr>
          <w:rFonts w:ascii="Times New Roman" w:hAnsi="Times New Roman" w:cs="Times New Roman"/>
          <w:sz w:val="28"/>
          <w:szCs w:val="28"/>
        </w:rPr>
        <w:t>Азаматова</w:t>
      </w:r>
      <w:proofErr w:type="spellEnd"/>
      <w:r w:rsidRPr="00E666B3">
        <w:rPr>
          <w:rFonts w:ascii="Times New Roman" w:hAnsi="Times New Roman" w:cs="Times New Roman"/>
          <w:sz w:val="28"/>
          <w:szCs w:val="28"/>
        </w:rPr>
        <w:t xml:space="preserve">. Майкоп: Адыгейское книжное издательство, 1960. – 153с. </w:t>
      </w:r>
    </w:p>
    <w:p w:rsidR="00A15B93" w:rsidRPr="00E666B3" w:rsidRDefault="00D41F05" w:rsidP="00B96593">
      <w:pPr>
        <w:jc w:val="both"/>
        <w:rPr>
          <w:rFonts w:ascii="Times New Roman" w:hAnsi="Times New Roman" w:cs="Times New Roman"/>
          <w:sz w:val="28"/>
          <w:szCs w:val="28"/>
        </w:rPr>
      </w:pPr>
      <w:r w:rsidRPr="00E666B3">
        <w:rPr>
          <w:rFonts w:ascii="Times New Roman" w:hAnsi="Times New Roman" w:cs="Times New Roman"/>
          <w:sz w:val="28"/>
          <w:szCs w:val="28"/>
        </w:rPr>
        <w:t xml:space="preserve">2. Бесчастнов Н.П. Художественный образ орнамента. — М.: </w:t>
      </w:r>
      <w:proofErr w:type="spellStart"/>
      <w:r w:rsidRPr="00E666B3">
        <w:rPr>
          <w:rFonts w:ascii="Times New Roman" w:hAnsi="Times New Roman" w:cs="Times New Roman"/>
          <w:sz w:val="28"/>
          <w:szCs w:val="28"/>
        </w:rPr>
        <w:t>Гуманитар</w:t>
      </w:r>
      <w:proofErr w:type="spellEnd"/>
      <w:r w:rsidRPr="00E666B3">
        <w:rPr>
          <w:rFonts w:ascii="Times New Roman" w:hAnsi="Times New Roman" w:cs="Times New Roman"/>
          <w:sz w:val="28"/>
          <w:szCs w:val="28"/>
        </w:rPr>
        <w:t xml:space="preserve">, изд. центр ВЛАДОС, 2010. - 335 </w:t>
      </w:r>
      <w:proofErr w:type="gramStart"/>
      <w:r w:rsidRPr="00E666B3">
        <w:rPr>
          <w:rFonts w:ascii="Times New Roman" w:hAnsi="Times New Roman" w:cs="Times New Roman"/>
          <w:sz w:val="28"/>
          <w:szCs w:val="28"/>
        </w:rPr>
        <w:t>с</w:t>
      </w:r>
      <w:proofErr w:type="gramEnd"/>
      <w:r w:rsidRPr="00E666B3">
        <w:rPr>
          <w:rFonts w:ascii="Times New Roman" w:hAnsi="Times New Roman" w:cs="Times New Roman"/>
          <w:sz w:val="28"/>
          <w:szCs w:val="28"/>
        </w:rPr>
        <w:t>.</w:t>
      </w:r>
    </w:p>
    <w:p w:rsidR="00A15B93" w:rsidRPr="00E666B3" w:rsidRDefault="00D41F05" w:rsidP="00B96593">
      <w:pPr>
        <w:jc w:val="both"/>
        <w:rPr>
          <w:rFonts w:ascii="Times New Roman" w:hAnsi="Times New Roman" w:cs="Times New Roman"/>
          <w:sz w:val="28"/>
          <w:szCs w:val="28"/>
        </w:rPr>
      </w:pPr>
      <w:r w:rsidRPr="00E666B3">
        <w:rPr>
          <w:rFonts w:ascii="Times New Roman" w:hAnsi="Times New Roman" w:cs="Times New Roman"/>
          <w:sz w:val="28"/>
          <w:szCs w:val="28"/>
        </w:rPr>
        <w:t xml:space="preserve">3. </w:t>
      </w:r>
      <w:r w:rsidR="00652C00" w:rsidRPr="00E666B3">
        <w:rPr>
          <w:rFonts w:ascii="Times New Roman" w:hAnsi="Times New Roman" w:cs="Times New Roman"/>
          <w:sz w:val="28"/>
          <w:szCs w:val="28"/>
        </w:rPr>
        <w:t xml:space="preserve"> </w:t>
      </w:r>
      <w:proofErr w:type="spellStart"/>
      <w:r w:rsidRPr="00E666B3">
        <w:rPr>
          <w:rFonts w:ascii="Times New Roman" w:hAnsi="Times New Roman" w:cs="Times New Roman"/>
          <w:sz w:val="28"/>
          <w:szCs w:val="28"/>
        </w:rPr>
        <w:t>Буткевич</w:t>
      </w:r>
      <w:proofErr w:type="spellEnd"/>
      <w:r w:rsidRPr="00E666B3">
        <w:rPr>
          <w:rFonts w:ascii="Times New Roman" w:hAnsi="Times New Roman" w:cs="Times New Roman"/>
          <w:sz w:val="28"/>
          <w:szCs w:val="28"/>
        </w:rPr>
        <w:t xml:space="preserve"> Л.М. Орнамент как процесс. М.: МГТУ, 2002. - 359с. </w:t>
      </w:r>
    </w:p>
    <w:p w:rsidR="00A15B93" w:rsidRPr="00E666B3" w:rsidRDefault="00D41F05" w:rsidP="00B96593">
      <w:pPr>
        <w:jc w:val="both"/>
        <w:rPr>
          <w:rFonts w:ascii="Times New Roman" w:hAnsi="Times New Roman" w:cs="Times New Roman"/>
          <w:sz w:val="28"/>
          <w:szCs w:val="28"/>
        </w:rPr>
      </w:pPr>
      <w:r w:rsidRPr="00E666B3">
        <w:rPr>
          <w:rFonts w:ascii="Times New Roman" w:hAnsi="Times New Roman" w:cs="Times New Roman"/>
          <w:sz w:val="28"/>
          <w:szCs w:val="28"/>
        </w:rPr>
        <w:t>4.</w:t>
      </w:r>
      <w:r w:rsidR="00652C00" w:rsidRPr="00E666B3">
        <w:rPr>
          <w:rFonts w:ascii="Times New Roman" w:hAnsi="Times New Roman" w:cs="Times New Roman"/>
          <w:sz w:val="28"/>
          <w:szCs w:val="28"/>
        </w:rPr>
        <w:t xml:space="preserve"> </w:t>
      </w:r>
      <w:proofErr w:type="spellStart"/>
      <w:r w:rsidRPr="00E666B3">
        <w:rPr>
          <w:rFonts w:ascii="Times New Roman" w:hAnsi="Times New Roman" w:cs="Times New Roman"/>
          <w:sz w:val="28"/>
          <w:szCs w:val="28"/>
        </w:rPr>
        <w:t>Буткевич</w:t>
      </w:r>
      <w:proofErr w:type="spellEnd"/>
      <w:r w:rsidRPr="00E666B3">
        <w:rPr>
          <w:rFonts w:ascii="Times New Roman" w:hAnsi="Times New Roman" w:cs="Times New Roman"/>
          <w:sz w:val="28"/>
          <w:szCs w:val="28"/>
        </w:rPr>
        <w:t xml:space="preserve"> Л.М. История орнамента: Учеб</w:t>
      </w:r>
      <w:proofErr w:type="gramStart"/>
      <w:r w:rsidRPr="00E666B3">
        <w:rPr>
          <w:rFonts w:ascii="Times New Roman" w:hAnsi="Times New Roman" w:cs="Times New Roman"/>
          <w:sz w:val="28"/>
          <w:szCs w:val="28"/>
        </w:rPr>
        <w:t>.</w:t>
      </w:r>
      <w:proofErr w:type="gramEnd"/>
      <w:r w:rsidRPr="00E666B3">
        <w:rPr>
          <w:rFonts w:ascii="Times New Roman" w:hAnsi="Times New Roman" w:cs="Times New Roman"/>
          <w:sz w:val="28"/>
          <w:szCs w:val="28"/>
        </w:rPr>
        <w:t xml:space="preserve"> </w:t>
      </w:r>
      <w:proofErr w:type="gramStart"/>
      <w:r w:rsidRPr="00E666B3">
        <w:rPr>
          <w:rFonts w:ascii="Times New Roman" w:hAnsi="Times New Roman" w:cs="Times New Roman"/>
          <w:sz w:val="28"/>
          <w:szCs w:val="28"/>
        </w:rPr>
        <w:t>п</w:t>
      </w:r>
      <w:proofErr w:type="gramEnd"/>
      <w:r w:rsidRPr="00E666B3">
        <w:rPr>
          <w:rFonts w:ascii="Times New Roman" w:hAnsi="Times New Roman" w:cs="Times New Roman"/>
          <w:sz w:val="28"/>
          <w:szCs w:val="28"/>
        </w:rPr>
        <w:t xml:space="preserve">особие для студ. </w:t>
      </w:r>
      <w:proofErr w:type="spellStart"/>
      <w:r w:rsidRPr="00E666B3">
        <w:rPr>
          <w:rFonts w:ascii="Times New Roman" w:hAnsi="Times New Roman" w:cs="Times New Roman"/>
          <w:sz w:val="28"/>
          <w:szCs w:val="28"/>
        </w:rPr>
        <w:t>высш</w:t>
      </w:r>
      <w:proofErr w:type="spellEnd"/>
      <w:r w:rsidRPr="00E666B3">
        <w:rPr>
          <w:rFonts w:ascii="Times New Roman" w:hAnsi="Times New Roman" w:cs="Times New Roman"/>
          <w:sz w:val="28"/>
          <w:szCs w:val="28"/>
        </w:rPr>
        <w:t xml:space="preserve">. </w:t>
      </w:r>
      <w:proofErr w:type="spellStart"/>
      <w:r w:rsidRPr="00E666B3">
        <w:rPr>
          <w:rFonts w:ascii="Times New Roman" w:hAnsi="Times New Roman" w:cs="Times New Roman"/>
          <w:sz w:val="28"/>
          <w:szCs w:val="28"/>
        </w:rPr>
        <w:t>пед</w:t>
      </w:r>
      <w:proofErr w:type="spellEnd"/>
      <w:r w:rsidRPr="00E666B3">
        <w:rPr>
          <w:rFonts w:ascii="Times New Roman" w:hAnsi="Times New Roman" w:cs="Times New Roman"/>
          <w:sz w:val="28"/>
          <w:szCs w:val="28"/>
        </w:rPr>
        <w:t xml:space="preserve">. учебных заведений. М.: </w:t>
      </w:r>
      <w:proofErr w:type="spellStart"/>
      <w:r w:rsidRPr="00E666B3">
        <w:rPr>
          <w:rFonts w:ascii="Times New Roman" w:hAnsi="Times New Roman" w:cs="Times New Roman"/>
          <w:sz w:val="28"/>
          <w:szCs w:val="28"/>
        </w:rPr>
        <w:t>Гуманитар</w:t>
      </w:r>
      <w:proofErr w:type="spellEnd"/>
      <w:r w:rsidRPr="00E666B3">
        <w:rPr>
          <w:rFonts w:ascii="Times New Roman" w:hAnsi="Times New Roman" w:cs="Times New Roman"/>
          <w:sz w:val="28"/>
          <w:szCs w:val="28"/>
        </w:rPr>
        <w:t xml:space="preserve">, изд. центр ВЛАДОС, 2008. – 267с. </w:t>
      </w:r>
    </w:p>
    <w:p w:rsidR="00A15B93" w:rsidRPr="00E666B3" w:rsidRDefault="00652C00" w:rsidP="00B96593">
      <w:pPr>
        <w:jc w:val="both"/>
        <w:rPr>
          <w:rFonts w:ascii="Times New Roman" w:hAnsi="Times New Roman" w:cs="Times New Roman"/>
          <w:sz w:val="28"/>
          <w:szCs w:val="28"/>
        </w:rPr>
      </w:pPr>
      <w:r w:rsidRPr="00E666B3">
        <w:rPr>
          <w:rFonts w:ascii="Times New Roman" w:hAnsi="Times New Roman" w:cs="Times New Roman"/>
          <w:sz w:val="28"/>
          <w:szCs w:val="28"/>
        </w:rPr>
        <w:t>5</w:t>
      </w:r>
      <w:r w:rsidR="00D41F05" w:rsidRPr="00E666B3">
        <w:rPr>
          <w:rFonts w:ascii="Times New Roman" w:hAnsi="Times New Roman" w:cs="Times New Roman"/>
          <w:sz w:val="28"/>
          <w:szCs w:val="28"/>
        </w:rPr>
        <w:t xml:space="preserve">. </w:t>
      </w:r>
      <w:proofErr w:type="spellStart"/>
      <w:r w:rsidR="00D41F05" w:rsidRPr="00E666B3">
        <w:rPr>
          <w:rFonts w:ascii="Times New Roman" w:hAnsi="Times New Roman" w:cs="Times New Roman"/>
          <w:sz w:val="28"/>
          <w:szCs w:val="28"/>
        </w:rPr>
        <w:t>Мальбахов</w:t>
      </w:r>
      <w:proofErr w:type="spellEnd"/>
      <w:r w:rsidR="00D41F05" w:rsidRPr="00E666B3">
        <w:rPr>
          <w:rFonts w:ascii="Times New Roman" w:hAnsi="Times New Roman" w:cs="Times New Roman"/>
          <w:sz w:val="28"/>
          <w:szCs w:val="28"/>
        </w:rPr>
        <w:t xml:space="preserve"> Б.Х. Кабардинское народное декоративное искусство. Нальчик,1984. – 492с. </w:t>
      </w:r>
    </w:p>
    <w:p w:rsidR="00A15B93" w:rsidRPr="00E666B3" w:rsidRDefault="00652C00" w:rsidP="00B96593">
      <w:pPr>
        <w:jc w:val="both"/>
        <w:rPr>
          <w:rFonts w:ascii="Times New Roman" w:hAnsi="Times New Roman" w:cs="Times New Roman"/>
          <w:sz w:val="28"/>
          <w:szCs w:val="28"/>
        </w:rPr>
      </w:pPr>
      <w:r w:rsidRPr="00E666B3">
        <w:rPr>
          <w:rFonts w:ascii="Times New Roman" w:hAnsi="Times New Roman" w:cs="Times New Roman"/>
          <w:sz w:val="28"/>
          <w:szCs w:val="28"/>
        </w:rPr>
        <w:t>6</w:t>
      </w:r>
      <w:r w:rsidR="00D41F05" w:rsidRPr="00E666B3">
        <w:rPr>
          <w:rFonts w:ascii="Times New Roman" w:hAnsi="Times New Roman" w:cs="Times New Roman"/>
          <w:sz w:val="28"/>
          <w:szCs w:val="28"/>
        </w:rPr>
        <w:t xml:space="preserve">. </w:t>
      </w:r>
      <w:proofErr w:type="spellStart"/>
      <w:r w:rsidR="00D41F05" w:rsidRPr="00E666B3">
        <w:rPr>
          <w:rFonts w:ascii="Times New Roman" w:hAnsi="Times New Roman" w:cs="Times New Roman"/>
          <w:sz w:val="28"/>
          <w:szCs w:val="28"/>
        </w:rPr>
        <w:t>Мамбетов</w:t>
      </w:r>
      <w:proofErr w:type="spellEnd"/>
      <w:r w:rsidR="00D41F05" w:rsidRPr="00E666B3">
        <w:rPr>
          <w:rFonts w:ascii="Times New Roman" w:hAnsi="Times New Roman" w:cs="Times New Roman"/>
          <w:sz w:val="28"/>
          <w:szCs w:val="28"/>
        </w:rPr>
        <w:t xml:space="preserve"> Г.Х. Материальная культура сельского населения Кабардино-Балкарии. Нальчик, 1971. – 156с. </w:t>
      </w:r>
    </w:p>
    <w:p w:rsidR="00A15B93" w:rsidRPr="00E666B3" w:rsidRDefault="00652C00" w:rsidP="00B96593">
      <w:pPr>
        <w:jc w:val="both"/>
        <w:rPr>
          <w:rFonts w:ascii="Times New Roman" w:hAnsi="Times New Roman" w:cs="Times New Roman"/>
          <w:sz w:val="28"/>
          <w:szCs w:val="28"/>
        </w:rPr>
      </w:pPr>
      <w:r w:rsidRPr="00E666B3">
        <w:rPr>
          <w:rFonts w:ascii="Times New Roman" w:hAnsi="Times New Roman" w:cs="Times New Roman"/>
          <w:sz w:val="28"/>
          <w:szCs w:val="28"/>
        </w:rPr>
        <w:t>7</w:t>
      </w:r>
      <w:r w:rsidR="00D41F05" w:rsidRPr="00E666B3">
        <w:rPr>
          <w:rFonts w:ascii="Times New Roman" w:hAnsi="Times New Roman" w:cs="Times New Roman"/>
          <w:sz w:val="28"/>
          <w:szCs w:val="28"/>
        </w:rPr>
        <w:t>.</w:t>
      </w:r>
      <w:r w:rsidRPr="00E666B3">
        <w:rPr>
          <w:rFonts w:ascii="Times New Roman" w:hAnsi="Times New Roman" w:cs="Times New Roman"/>
          <w:sz w:val="28"/>
          <w:szCs w:val="28"/>
        </w:rPr>
        <w:t xml:space="preserve"> </w:t>
      </w:r>
      <w:r w:rsidR="00D41F05" w:rsidRPr="00E666B3">
        <w:rPr>
          <w:rFonts w:ascii="Times New Roman" w:hAnsi="Times New Roman" w:cs="Times New Roman"/>
          <w:sz w:val="28"/>
          <w:szCs w:val="28"/>
        </w:rPr>
        <w:t>Описание кабардинского народа, сочиненное в майе 1748г.— Кабардино-русские отношения в XVIXVIII</w:t>
      </w:r>
      <w:proofErr w:type="gramStart"/>
      <w:r w:rsidR="00D41F05" w:rsidRPr="00E666B3">
        <w:rPr>
          <w:rFonts w:ascii="Times New Roman" w:hAnsi="Times New Roman" w:cs="Times New Roman"/>
          <w:sz w:val="28"/>
          <w:szCs w:val="28"/>
        </w:rPr>
        <w:t>вв</w:t>
      </w:r>
      <w:proofErr w:type="gramEnd"/>
      <w:r w:rsidR="00D41F05" w:rsidRPr="00E666B3">
        <w:rPr>
          <w:rFonts w:ascii="Times New Roman" w:hAnsi="Times New Roman" w:cs="Times New Roman"/>
          <w:sz w:val="28"/>
          <w:szCs w:val="28"/>
        </w:rPr>
        <w:t>.Т.2.(XVIII в.). М, 1957. - 20с.</w:t>
      </w:r>
    </w:p>
    <w:p w:rsidR="00A15B93" w:rsidRPr="00E666B3" w:rsidRDefault="00652C00" w:rsidP="00B96593">
      <w:pPr>
        <w:jc w:val="both"/>
        <w:rPr>
          <w:rFonts w:ascii="Times New Roman" w:hAnsi="Times New Roman" w:cs="Times New Roman"/>
          <w:sz w:val="28"/>
          <w:szCs w:val="28"/>
        </w:rPr>
      </w:pPr>
      <w:r w:rsidRPr="00E666B3">
        <w:rPr>
          <w:rFonts w:ascii="Times New Roman" w:hAnsi="Times New Roman" w:cs="Times New Roman"/>
          <w:sz w:val="28"/>
          <w:szCs w:val="28"/>
        </w:rPr>
        <w:t>8</w:t>
      </w:r>
      <w:r w:rsidR="00D41F05" w:rsidRPr="00E666B3">
        <w:rPr>
          <w:rFonts w:ascii="Times New Roman" w:hAnsi="Times New Roman" w:cs="Times New Roman"/>
          <w:sz w:val="28"/>
          <w:szCs w:val="28"/>
        </w:rPr>
        <w:t>.</w:t>
      </w:r>
      <w:r w:rsidRPr="00E666B3">
        <w:rPr>
          <w:rFonts w:ascii="Times New Roman" w:hAnsi="Times New Roman" w:cs="Times New Roman"/>
          <w:sz w:val="28"/>
          <w:szCs w:val="28"/>
        </w:rPr>
        <w:t xml:space="preserve"> </w:t>
      </w:r>
      <w:proofErr w:type="spellStart"/>
      <w:r w:rsidR="00D41F05" w:rsidRPr="00E666B3">
        <w:rPr>
          <w:rFonts w:ascii="Times New Roman" w:hAnsi="Times New Roman" w:cs="Times New Roman"/>
          <w:sz w:val="28"/>
          <w:szCs w:val="28"/>
        </w:rPr>
        <w:t>Равдоникас</w:t>
      </w:r>
      <w:proofErr w:type="spellEnd"/>
      <w:r w:rsidR="00D41F05" w:rsidRPr="00E666B3">
        <w:rPr>
          <w:rFonts w:ascii="Times New Roman" w:hAnsi="Times New Roman" w:cs="Times New Roman"/>
          <w:sz w:val="28"/>
          <w:szCs w:val="28"/>
        </w:rPr>
        <w:t xml:space="preserve"> Т.Д. Очерки по истории одежды населения Северо-Западного Кавказа (V в. </w:t>
      </w:r>
      <w:proofErr w:type="gramStart"/>
      <w:r w:rsidR="00D41F05" w:rsidRPr="00E666B3">
        <w:rPr>
          <w:rFonts w:ascii="Times New Roman" w:hAnsi="Times New Roman" w:cs="Times New Roman"/>
          <w:sz w:val="28"/>
          <w:szCs w:val="28"/>
        </w:rPr>
        <w:t>до</w:t>
      </w:r>
      <w:proofErr w:type="gramEnd"/>
      <w:r w:rsidR="00D41F05" w:rsidRPr="00E666B3">
        <w:rPr>
          <w:rFonts w:ascii="Times New Roman" w:hAnsi="Times New Roman" w:cs="Times New Roman"/>
          <w:sz w:val="28"/>
          <w:szCs w:val="28"/>
        </w:rPr>
        <w:t xml:space="preserve"> н. э.— конец XVII в.). Ленинград. 1990. – 58с. </w:t>
      </w:r>
    </w:p>
    <w:p w:rsidR="00505928" w:rsidRPr="00E666B3" w:rsidRDefault="00652C00" w:rsidP="00B96593">
      <w:pPr>
        <w:jc w:val="both"/>
        <w:rPr>
          <w:rFonts w:ascii="Times New Roman" w:hAnsi="Times New Roman" w:cs="Times New Roman"/>
          <w:sz w:val="28"/>
          <w:szCs w:val="28"/>
        </w:rPr>
      </w:pPr>
      <w:r w:rsidRPr="00E666B3">
        <w:rPr>
          <w:rFonts w:ascii="Times New Roman" w:hAnsi="Times New Roman" w:cs="Times New Roman"/>
          <w:sz w:val="28"/>
          <w:szCs w:val="28"/>
        </w:rPr>
        <w:t>9</w:t>
      </w:r>
      <w:r w:rsidR="00D41F05" w:rsidRPr="00E666B3">
        <w:rPr>
          <w:rFonts w:ascii="Times New Roman" w:hAnsi="Times New Roman" w:cs="Times New Roman"/>
          <w:sz w:val="28"/>
          <w:szCs w:val="28"/>
        </w:rPr>
        <w:t xml:space="preserve">. </w:t>
      </w:r>
      <w:proofErr w:type="spellStart"/>
      <w:r w:rsidR="00D41F05" w:rsidRPr="00E666B3">
        <w:rPr>
          <w:rFonts w:ascii="Times New Roman" w:hAnsi="Times New Roman" w:cs="Times New Roman"/>
          <w:sz w:val="28"/>
          <w:szCs w:val="28"/>
        </w:rPr>
        <w:t>Студенецкая</w:t>
      </w:r>
      <w:proofErr w:type="spellEnd"/>
      <w:r w:rsidR="00D41F05" w:rsidRPr="00E666B3">
        <w:rPr>
          <w:rFonts w:ascii="Times New Roman" w:hAnsi="Times New Roman" w:cs="Times New Roman"/>
          <w:sz w:val="28"/>
          <w:szCs w:val="28"/>
        </w:rPr>
        <w:t xml:space="preserve"> Е.Н. Культура и быт народов Северного Кавказа.— М.: 1968. – 159с. </w:t>
      </w:r>
    </w:p>
    <w:p w:rsidR="00A15B93" w:rsidRPr="00E666B3" w:rsidRDefault="00505928" w:rsidP="00B96593">
      <w:pPr>
        <w:jc w:val="both"/>
        <w:rPr>
          <w:rFonts w:ascii="Times New Roman" w:hAnsi="Times New Roman" w:cs="Times New Roman"/>
          <w:sz w:val="28"/>
          <w:szCs w:val="28"/>
        </w:rPr>
      </w:pPr>
      <w:r w:rsidRPr="00E666B3">
        <w:rPr>
          <w:rFonts w:ascii="Times New Roman" w:hAnsi="Times New Roman" w:cs="Times New Roman"/>
          <w:sz w:val="28"/>
          <w:szCs w:val="28"/>
        </w:rPr>
        <w:t>10</w:t>
      </w:r>
      <w:r w:rsidR="00D41F05" w:rsidRPr="00E666B3">
        <w:rPr>
          <w:rFonts w:ascii="Times New Roman" w:hAnsi="Times New Roman" w:cs="Times New Roman"/>
          <w:sz w:val="28"/>
          <w:szCs w:val="28"/>
        </w:rPr>
        <w:t xml:space="preserve">. </w:t>
      </w:r>
      <w:proofErr w:type="spellStart"/>
      <w:r w:rsidR="00D41F05" w:rsidRPr="00E666B3">
        <w:rPr>
          <w:rFonts w:ascii="Times New Roman" w:hAnsi="Times New Roman" w:cs="Times New Roman"/>
          <w:sz w:val="28"/>
          <w:szCs w:val="28"/>
        </w:rPr>
        <w:t>Студенецкая</w:t>
      </w:r>
      <w:proofErr w:type="spellEnd"/>
      <w:r w:rsidR="00D41F05" w:rsidRPr="00E666B3">
        <w:rPr>
          <w:rFonts w:ascii="Times New Roman" w:hAnsi="Times New Roman" w:cs="Times New Roman"/>
          <w:sz w:val="28"/>
          <w:szCs w:val="28"/>
        </w:rPr>
        <w:t xml:space="preserve"> Е. Н. Одежда народов Северного Кавказа XVIII—XX вв. — М.: 1969. – 48с. </w:t>
      </w:r>
    </w:p>
    <w:p w:rsidR="00A15B93" w:rsidRPr="00E666B3" w:rsidRDefault="00505928" w:rsidP="00B96593">
      <w:pPr>
        <w:jc w:val="both"/>
        <w:rPr>
          <w:rFonts w:ascii="Times New Roman" w:hAnsi="Times New Roman" w:cs="Times New Roman"/>
          <w:sz w:val="28"/>
          <w:szCs w:val="28"/>
        </w:rPr>
      </w:pPr>
      <w:r w:rsidRPr="00E666B3">
        <w:rPr>
          <w:rFonts w:ascii="Times New Roman" w:hAnsi="Times New Roman" w:cs="Times New Roman"/>
          <w:sz w:val="28"/>
          <w:szCs w:val="28"/>
        </w:rPr>
        <w:t>11</w:t>
      </w:r>
      <w:r w:rsidR="00D41F05" w:rsidRPr="00E666B3">
        <w:rPr>
          <w:rFonts w:ascii="Times New Roman" w:hAnsi="Times New Roman" w:cs="Times New Roman"/>
          <w:sz w:val="28"/>
          <w:szCs w:val="28"/>
        </w:rPr>
        <w:t xml:space="preserve">. </w:t>
      </w:r>
      <w:hyperlink r:id="rId4" w:history="1">
        <w:r w:rsidR="00A15B93" w:rsidRPr="00E666B3">
          <w:rPr>
            <w:rStyle w:val="a3"/>
            <w:rFonts w:ascii="Times New Roman" w:hAnsi="Times New Roman" w:cs="Times New Roman"/>
            <w:sz w:val="28"/>
            <w:szCs w:val="28"/>
          </w:rPr>
          <w:t>http://art.ioso.ru/wiki/index.php/Орнамент</w:t>
        </w:r>
      </w:hyperlink>
      <w:r w:rsidR="00D41F05" w:rsidRPr="00E666B3">
        <w:rPr>
          <w:rFonts w:ascii="Times New Roman" w:hAnsi="Times New Roman" w:cs="Times New Roman"/>
          <w:sz w:val="28"/>
          <w:szCs w:val="28"/>
        </w:rPr>
        <w:t xml:space="preserve">. </w:t>
      </w:r>
    </w:p>
    <w:p w:rsidR="00A15B93" w:rsidRPr="00E666B3" w:rsidRDefault="00505928" w:rsidP="00B96593">
      <w:pPr>
        <w:jc w:val="both"/>
        <w:rPr>
          <w:rFonts w:ascii="Times New Roman" w:hAnsi="Times New Roman" w:cs="Times New Roman"/>
          <w:sz w:val="28"/>
          <w:szCs w:val="28"/>
        </w:rPr>
      </w:pPr>
      <w:r w:rsidRPr="00E666B3">
        <w:rPr>
          <w:rFonts w:ascii="Times New Roman" w:hAnsi="Times New Roman" w:cs="Times New Roman"/>
          <w:sz w:val="28"/>
          <w:szCs w:val="28"/>
        </w:rPr>
        <w:lastRenderedPageBreak/>
        <w:t>12</w:t>
      </w:r>
      <w:r w:rsidR="00D41F05" w:rsidRPr="00E666B3">
        <w:rPr>
          <w:rFonts w:ascii="Times New Roman" w:hAnsi="Times New Roman" w:cs="Times New Roman"/>
          <w:sz w:val="28"/>
          <w:szCs w:val="28"/>
        </w:rPr>
        <w:t xml:space="preserve">. </w:t>
      </w:r>
      <w:hyperlink r:id="rId5" w:history="1">
        <w:r w:rsidR="00A15B93" w:rsidRPr="00E666B3">
          <w:rPr>
            <w:rStyle w:val="a3"/>
            <w:rFonts w:ascii="Times New Roman" w:hAnsi="Times New Roman" w:cs="Times New Roman"/>
            <w:sz w:val="28"/>
            <w:szCs w:val="28"/>
          </w:rPr>
          <w:t>http://7122.ru/f/cherkesskiy_jenskiy_kostyum</w:t>
        </w:r>
      </w:hyperlink>
      <w:r w:rsidR="00D41F05" w:rsidRPr="00E666B3">
        <w:rPr>
          <w:rFonts w:ascii="Times New Roman" w:hAnsi="Times New Roman" w:cs="Times New Roman"/>
          <w:sz w:val="28"/>
          <w:szCs w:val="28"/>
        </w:rPr>
        <w:t xml:space="preserve">. </w:t>
      </w:r>
    </w:p>
    <w:p w:rsidR="001019BC" w:rsidRPr="00E666B3" w:rsidRDefault="00505928" w:rsidP="00B96593">
      <w:pPr>
        <w:jc w:val="both"/>
        <w:rPr>
          <w:rFonts w:ascii="Times New Roman" w:hAnsi="Times New Roman" w:cs="Times New Roman"/>
          <w:sz w:val="28"/>
          <w:szCs w:val="28"/>
        </w:rPr>
      </w:pPr>
      <w:bookmarkStart w:id="0" w:name="_GoBack"/>
      <w:bookmarkEnd w:id="0"/>
      <w:r w:rsidRPr="00E666B3">
        <w:rPr>
          <w:rFonts w:ascii="Times New Roman" w:hAnsi="Times New Roman" w:cs="Times New Roman"/>
          <w:sz w:val="28"/>
          <w:szCs w:val="28"/>
        </w:rPr>
        <w:t>13</w:t>
      </w:r>
      <w:r w:rsidR="00D41F05" w:rsidRPr="00E666B3">
        <w:rPr>
          <w:rFonts w:ascii="Times New Roman" w:hAnsi="Times New Roman" w:cs="Times New Roman"/>
          <w:sz w:val="28"/>
          <w:szCs w:val="28"/>
        </w:rPr>
        <w:t xml:space="preserve">. </w:t>
      </w:r>
      <w:hyperlink r:id="rId6" w:history="1">
        <w:r w:rsidR="00A15B93" w:rsidRPr="00E666B3">
          <w:rPr>
            <w:rStyle w:val="a3"/>
            <w:rFonts w:ascii="Times New Roman" w:hAnsi="Times New Roman" w:cs="Times New Roman"/>
            <w:sz w:val="28"/>
            <w:szCs w:val="28"/>
          </w:rPr>
          <w:t>http://adygi.ru/index.php?newsid=8179</w:t>
        </w:r>
      </w:hyperlink>
      <w:r w:rsidR="00D41F05" w:rsidRPr="00E666B3">
        <w:rPr>
          <w:rFonts w:ascii="Times New Roman" w:hAnsi="Times New Roman" w:cs="Times New Roman"/>
          <w:sz w:val="28"/>
          <w:szCs w:val="28"/>
        </w:rPr>
        <w:t>.</w:t>
      </w:r>
    </w:p>
    <w:p w:rsidR="00A15B93" w:rsidRPr="00E666B3" w:rsidRDefault="00A15B93" w:rsidP="001A769D">
      <w:pPr>
        <w:ind w:firstLine="708"/>
        <w:jc w:val="both"/>
        <w:rPr>
          <w:rFonts w:ascii="Times New Roman" w:hAnsi="Times New Roman" w:cs="Times New Roman"/>
          <w:sz w:val="28"/>
          <w:szCs w:val="28"/>
        </w:rPr>
      </w:pPr>
    </w:p>
    <w:sectPr w:rsidR="00A15B93" w:rsidRPr="00E666B3" w:rsidSect="00CD6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F05"/>
    <w:rsid w:val="00047A38"/>
    <w:rsid w:val="001019BC"/>
    <w:rsid w:val="001A769D"/>
    <w:rsid w:val="0023477C"/>
    <w:rsid w:val="00373E7C"/>
    <w:rsid w:val="00505928"/>
    <w:rsid w:val="005363E2"/>
    <w:rsid w:val="00577F4C"/>
    <w:rsid w:val="00652C00"/>
    <w:rsid w:val="00783BFD"/>
    <w:rsid w:val="008C5F9F"/>
    <w:rsid w:val="00A15B93"/>
    <w:rsid w:val="00AC6656"/>
    <w:rsid w:val="00B96593"/>
    <w:rsid w:val="00BF58E1"/>
    <w:rsid w:val="00CD6501"/>
    <w:rsid w:val="00D41F05"/>
    <w:rsid w:val="00D60CF5"/>
    <w:rsid w:val="00E666B3"/>
    <w:rsid w:val="00F5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5B93"/>
    <w:rPr>
      <w:color w:val="0000FF" w:themeColor="hyperlink"/>
      <w:u w:val="single"/>
    </w:rPr>
  </w:style>
  <w:style w:type="character" w:styleId="a4">
    <w:name w:val="FollowedHyperlink"/>
    <w:basedOn w:val="a0"/>
    <w:uiPriority w:val="99"/>
    <w:semiHidden/>
    <w:unhideWhenUsed/>
    <w:rsid w:val="00A15B93"/>
    <w:rPr>
      <w:color w:val="800080" w:themeColor="followedHyperlink"/>
      <w:u w:val="single"/>
    </w:rPr>
  </w:style>
  <w:style w:type="paragraph" w:styleId="a5">
    <w:name w:val="List Paragraph"/>
    <w:basedOn w:val="a"/>
    <w:uiPriority w:val="34"/>
    <w:qFormat/>
    <w:rsid w:val="00652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5B93"/>
    <w:rPr>
      <w:color w:val="0000FF" w:themeColor="hyperlink"/>
      <w:u w:val="single"/>
    </w:rPr>
  </w:style>
  <w:style w:type="character" w:styleId="a4">
    <w:name w:val="FollowedHyperlink"/>
    <w:basedOn w:val="a0"/>
    <w:uiPriority w:val="99"/>
    <w:semiHidden/>
    <w:unhideWhenUsed/>
    <w:rsid w:val="00A15B93"/>
    <w:rPr>
      <w:color w:val="800080" w:themeColor="followedHyperlink"/>
      <w:u w:val="single"/>
    </w:rPr>
  </w:style>
  <w:style w:type="paragraph" w:styleId="a5">
    <w:name w:val="List Paragraph"/>
    <w:basedOn w:val="a"/>
    <w:uiPriority w:val="34"/>
    <w:qFormat/>
    <w:rsid w:val="00652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ygi.ru/index.php?newsid=8179" TargetMode="External"/><Relationship Id="rId5" Type="http://schemas.openxmlformats.org/officeDocument/2006/relationships/hyperlink" Target="http://7122.ru/f/cherkesskiy_jenskiy_kostyum" TargetMode="External"/><Relationship Id="rId4" Type="http://schemas.openxmlformats.org/officeDocument/2006/relationships/hyperlink" Target="http://art.ioso.ru/wiki/index.php/&#1054;&#1088;&#1085;&#1072;&#1084;&#1077;&#1085;&#1090;"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4139</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8</cp:revision>
  <dcterms:created xsi:type="dcterms:W3CDTF">2015-04-21T07:46:00Z</dcterms:created>
  <dcterms:modified xsi:type="dcterms:W3CDTF">2015-04-21T12:43:00Z</dcterms:modified>
</cp:coreProperties>
</file>